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891D60" w14:textId="77777777" w:rsidR="00692C5F" w:rsidRPr="004C0360" w:rsidRDefault="00692C5F" w:rsidP="004C0360">
      <w:pPr>
        <w:spacing w:before="120" w:after="120" w:line="360" w:lineRule="auto"/>
        <w:jc w:val="center"/>
        <w:rPr>
          <w:rFonts w:ascii="Times New Roman" w:hAnsi="Times New Roman" w:cs="Times New Roman"/>
          <w:b/>
          <w:color w:val="0070C0"/>
          <w:sz w:val="72"/>
          <w:szCs w:val="72"/>
        </w:rPr>
      </w:pPr>
      <w:r w:rsidRPr="004C0360">
        <w:rPr>
          <w:rFonts w:ascii="Times New Roman" w:hAnsi="Times New Roman" w:cs="Times New Roman"/>
          <w:b/>
          <w:color w:val="0070C0"/>
          <w:sz w:val="72"/>
          <w:szCs w:val="72"/>
        </w:rPr>
        <w:t xml:space="preserve">RAPORT </w:t>
      </w:r>
      <w:r w:rsidRPr="004C0360">
        <w:rPr>
          <w:rFonts w:ascii="Times New Roman" w:hAnsi="Times New Roman" w:cs="Times New Roman"/>
          <w:b/>
          <w:color w:val="0070C0"/>
          <w:sz w:val="72"/>
          <w:szCs w:val="72"/>
        </w:rPr>
        <w:br/>
        <w:t>O STANIE GMINY NAGŁOWICE</w:t>
      </w:r>
    </w:p>
    <w:p w14:paraId="1038E87D" w14:textId="77777777" w:rsidR="00692C5F" w:rsidRPr="004C0360" w:rsidRDefault="00692C5F" w:rsidP="004C0360">
      <w:pPr>
        <w:spacing w:before="120" w:after="120" w:line="360" w:lineRule="auto"/>
        <w:jc w:val="center"/>
        <w:rPr>
          <w:rFonts w:ascii="Times New Roman" w:hAnsi="Times New Roman" w:cs="Times New Roman"/>
          <w:b/>
          <w:color w:val="0070C0"/>
          <w:sz w:val="72"/>
          <w:szCs w:val="72"/>
        </w:rPr>
      </w:pPr>
    </w:p>
    <w:p w14:paraId="723BAA25" w14:textId="77777777" w:rsidR="00692C5F" w:rsidRPr="004C0360" w:rsidRDefault="00692C5F" w:rsidP="004C0360">
      <w:pPr>
        <w:tabs>
          <w:tab w:val="left" w:pos="3108"/>
        </w:tabs>
        <w:spacing w:before="120" w:after="120" w:line="360" w:lineRule="auto"/>
        <w:jc w:val="center"/>
        <w:rPr>
          <w:rFonts w:ascii="Times New Roman" w:hAnsi="Times New Roman" w:cs="Times New Roman"/>
        </w:rPr>
      </w:pPr>
      <w:r w:rsidRPr="004C0360">
        <w:rPr>
          <w:rFonts w:ascii="Times New Roman" w:hAnsi="Times New Roman" w:cs="Times New Roman"/>
          <w:noProof/>
          <w:lang w:eastAsia="pl-PL"/>
        </w:rPr>
        <w:drawing>
          <wp:inline distT="0" distB="0" distL="0" distR="0" wp14:anchorId="1CF35853" wp14:editId="3E9035EE">
            <wp:extent cx="2961431" cy="3253866"/>
            <wp:effectExtent l="19050" t="0" r="0" b="0"/>
            <wp:docPr id="1"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8" cstate="print"/>
                    <a:srcRect/>
                    <a:stretch>
                      <a:fillRect/>
                    </a:stretch>
                  </pic:blipFill>
                  <pic:spPr bwMode="auto">
                    <a:xfrm>
                      <a:off x="0" y="0"/>
                      <a:ext cx="2964902" cy="3257679"/>
                    </a:xfrm>
                    <a:prstGeom prst="rect">
                      <a:avLst/>
                    </a:prstGeom>
                    <a:noFill/>
                    <a:ln w="9525">
                      <a:noFill/>
                      <a:miter lim="800000"/>
                      <a:headEnd/>
                      <a:tailEnd/>
                    </a:ln>
                  </pic:spPr>
                </pic:pic>
              </a:graphicData>
            </a:graphic>
          </wp:inline>
        </w:drawing>
      </w:r>
    </w:p>
    <w:p w14:paraId="75FB4A1E" w14:textId="77777777" w:rsidR="00692C5F" w:rsidRPr="004C0360" w:rsidRDefault="00692C5F" w:rsidP="004C0360">
      <w:pPr>
        <w:spacing w:before="120" w:after="120" w:line="360" w:lineRule="auto"/>
        <w:rPr>
          <w:rFonts w:ascii="Times New Roman" w:hAnsi="Times New Roman" w:cs="Times New Roman"/>
        </w:rPr>
      </w:pPr>
    </w:p>
    <w:p w14:paraId="44576AB1" w14:textId="6356896C" w:rsidR="00692C5F" w:rsidRPr="004C0360" w:rsidRDefault="00257667" w:rsidP="00B079F4">
      <w:pPr>
        <w:spacing w:before="120" w:after="120" w:line="360" w:lineRule="auto"/>
        <w:jc w:val="center"/>
        <w:rPr>
          <w:rFonts w:ascii="Times New Roman" w:hAnsi="Times New Roman" w:cs="Times New Roman"/>
          <w:b/>
          <w:color w:val="0070C0"/>
          <w:sz w:val="72"/>
          <w:szCs w:val="72"/>
        </w:rPr>
      </w:pPr>
      <w:r>
        <w:rPr>
          <w:rFonts w:ascii="Times New Roman" w:hAnsi="Times New Roman" w:cs="Times New Roman"/>
          <w:b/>
          <w:color w:val="0070C0"/>
          <w:sz w:val="72"/>
          <w:szCs w:val="72"/>
        </w:rPr>
        <w:t>za 20</w:t>
      </w:r>
      <w:r w:rsidR="00864D86">
        <w:rPr>
          <w:rFonts w:ascii="Times New Roman" w:hAnsi="Times New Roman" w:cs="Times New Roman"/>
          <w:b/>
          <w:color w:val="0070C0"/>
          <w:sz w:val="72"/>
          <w:szCs w:val="72"/>
        </w:rPr>
        <w:t>2</w:t>
      </w:r>
      <w:r w:rsidR="00CD7232">
        <w:rPr>
          <w:rFonts w:ascii="Times New Roman" w:hAnsi="Times New Roman" w:cs="Times New Roman"/>
          <w:b/>
          <w:color w:val="0070C0"/>
          <w:sz w:val="72"/>
          <w:szCs w:val="72"/>
        </w:rPr>
        <w:t>3</w:t>
      </w:r>
      <w:r w:rsidR="004A2295">
        <w:rPr>
          <w:rFonts w:ascii="Times New Roman" w:hAnsi="Times New Roman" w:cs="Times New Roman"/>
          <w:b/>
          <w:color w:val="0070C0"/>
          <w:sz w:val="72"/>
          <w:szCs w:val="72"/>
        </w:rPr>
        <w:t xml:space="preserve"> </w:t>
      </w:r>
      <w:r w:rsidR="00692C5F" w:rsidRPr="004C0360">
        <w:rPr>
          <w:rFonts w:ascii="Times New Roman" w:hAnsi="Times New Roman" w:cs="Times New Roman"/>
          <w:b/>
          <w:color w:val="0070C0"/>
          <w:sz w:val="72"/>
          <w:szCs w:val="72"/>
        </w:rPr>
        <w:t>rok</w:t>
      </w:r>
    </w:p>
    <w:p w14:paraId="68A4E3A3" w14:textId="77777777" w:rsidR="00692C5F" w:rsidRPr="004C0360" w:rsidRDefault="00692C5F" w:rsidP="004C0360">
      <w:pPr>
        <w:spacing w:before="120" w:after="120" w:line="360" w:lineRule="auto"/>
        <w:jc w:val="center"/>
        <w:rPr>
          <w:rFonts w:ascii="Times New Roman" w:hAnsi="Times New Roman" w:cs="Times New Roman"/>
          <w:b/>
          <w:color w:val="0070C0"/>
          <w:sz w:val="72"/>
          <w:szCs w:val="72"/>
        </w:rPr>
      </w:pPr>
    </w:p>
    <w:bookmarkStart w:id="0" w:name="_Ref8154682" w:displacedByCustomXml="next"/>
    <w:sdt>
      <w:sdtPr>
        <w:rPr>
          <w:rFonts w:asciiTheme="minorHAnsi" w:eastAsiaTheme="minorHAnsi" w:hAnsiTheme="minorHAnsi" w:cstheme="minorBidi"/>
          <w:b w:val="0"/>
          <w:bCs w:val="0"/>
          <w:color w:val="auto"/>
          <w:sz w:val="22"/>
          <w:szCs w:val="22"/>
        </w:rPr>
        <w:id w:val="1693950027"/>
        <w:docPartObj>
          <w:docPartGallery w:val="Table of Contents"/>
          <w:docPartUnique/>
        </w:docPartObj>
      </w:sdtPr>
      <w:sdtContent>
        <w:p w14:paraId="685622BA" w14:textId="45CF083C" w:rsidR="00E02300" w:rsidRDefault="00E02300">
          <w:pPr>
            <w:pStyle w:val="Nagwekspisutreci"/>
          </w:pPr>
          <w:r>
            <w:t>Spis treści</w:t>
          </w:r>
        </w:p>
        <w:p w14:paraId="2C28E835" w14:textId="19FA4388" w:rsidR="00CA7FA6" w:rsidRDefault="00E02300">
          <w:pPr>
            <w:pStyle w:val="Spistreci1"/>
            <w:tabs>
              <w:tab w:val="right" w:leader="dot" w:pos="9203"/>
            </w:tabs>
            <w:rPr>
              <w:rFonts w:eastAsiaTheme="minorEastAsia"/>
              <w:noProof/>
              <w:kern w:val="2"/>
              <w:lang w:eastAsia="pl-PL"/>
              <w14:ligatures w14:val="standardContextual"/>
            </w:rPr>
          </w:pPr>
          <w:r>
            <w:fldChar w:fldCharType="begin"/>
          </w:r>
          <w:r>
            <w:instrText xml:space="preserve"> TOC \o "1-3" \h \z \u </w:instrText>
          </w:r>
          <w:r>
            <w:fldChar w:fldCharType="separate"/>
          </w:r>
          <w:hyperlink w:anchor="_Toc167720543" w:history="1">
            <w:r w:rsidR="00CA7FA6" w:rsidRPr="0029453E">
              <w:rPr>
                <w:rStyle w:val="Hipercze"/>
                <w:rFonts w:ascii="Times New Roman" w:hAnsi="Times New Roman" w:cs="Times New Roman"/>
                <w:noProof/>
              </w:rPr>
              <w:t>Wstęp</w:t>
            </w:r>
            <w:r w:rsidR="00CA7FA6">
              <w:rPr>
                <w:noProof/>
                <w:webHidden/>
              </w:rPr>
              <w:tab/>
            </w:r>
            <w:r w:rsidR="00CA7FA6">
              <w:rPr>
                <w:noProof/>
                <w:webHidden/>
              </w:rPr>
              <w:fldChar w:fldCharType="begin"/>
            </w:r>
            <w:r w:rsidR="00CA7FA6">
              <w:rPr>
                <w:noProof/>
                <w:webHidden/>
              </w:rPr>
              <w:instrText xml:space="preserve"> PAGEREF _Toc167720543 \h </w:instrText>
            </w:r>
            <w:r w:rsidR="00CA7FA6">
              <w:rPr>
                <w:noProof/>
                <w:webHidden/>
              </w:rPr>
            </w:r>
            <w:r w:rsidR="00CA7FA6">
              <w:rPr>
                <w:noProof/>
                <w:webHidden/>
              </w:rPr>
              <w:fldChar w:fldCharType="separate"/>
            </w:r>
            <w:r w:rsidR="00CA7FA6">
              <w:rPr>
                <w:noProof/>
                <w:webHidden/>
              </w:rPr>
              <w:t>3</w:t>
            </w:r>
            <w:r w:rsidR="00CA7FA6">
              <w:rPr>
                <w:noProof/>
                <w:webHidden/>
              </w:rPr>
              <w:fldChar w:fldCharType="end"/>
            </w:r>
          </w:hyperlink>
        </w:p>
        <w:p w14:paraId="38610DB3" w14:textId="52C6C783" w:rsidR="00CA7FA6" w:rsidRDefault="00000000">
          <w:pPr>
            <w:pStyle w:val="Spistreci1"/>
            <w:tabs>
              <w:tab w:val="left" w:pos="440"/>
              <w:tab w:val="right" w:leader="dot" w:pos="9203"/>
            </w:tabs>
            <w:rPr>
              <w:rFonts w:eastAsiaTheme="minorEastAsia"/>
              <w:noProof/>
              <w:kern w:val="2"/>
              <w:lang w:eastAsia="pl-PL"/>
              <w14:ligatures w14:val="standardContextual"/>
            </w:rPr>
          </w:pPr>
          <w:hyperlink w:anchor="_Toc167720544" w:history="1">
            <w:r w:rsidR="00CA7FA6" w:rsidRPr="0029453E">
              <w:rPr>
                <w:rStyle w:val="Hipercze"/>
                <w:rFonts w:ascii="Times New Roman" w:hAnsi="Times New Roman" w:cs="Times New Roman"/>
                <w:noProof/>
              </w:rPr>
              <w:t>I.</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Informacje ogólne.</w:t>
            </w:r>
            <w:r w:rsidR="00CA7FA6">
              <w:rPr>
                <w:noProof/>
                <w:webHidden/>
              </w:rPr>
              <w:tab/>
            </w:r>
            <w:r w:rsidR="00CA7FA6">
              <w:rPr>
                <w:noProof/>
                <w:webHidden/>
              </w:rPr>
              <w:fldChar w:fldCharType="begin"/>
            </w:r>
            <w:r w:rsidR="00CA7FA6">
              <w:rPr>
                <w:noProof/>
                <w:webHidden/>
              </w:rPr>
              <w:instrText xml:space="preserve"> PAGEREF _Toc167720544 \h </w:instrText>
            </w:r>
            <w:r w:rsidR="00CA7FA6">
              <w:rPr>
                <w:noProof/>
                <w:webHidden/>
              </w:rPr>
            </w:r>
            <w:r w:rsidR="00CA7FA6">
              <w:rPr>
                <w:noProof/>
                <w:webHidden/>
              </w:rPr>
              <w:fldChar w:fldCharType="separate"/>
            </w:r>
            <w:r w:rsidR="00CA7FA6">
              <w:rPr>
                <w:noProof/>
                <w:webHidden/>
              </w:rPr>
              <w:t>4</w:t>
            </w:r>
            <w:r w:rsidR="00CA7FA6">
              <w:rPr>
                <w:noProof/>
                <w:webHidden/>
              </w:rPr>
              <w:fldChar w:fldCharType="end"/>
            </w:r>
          </w:hyperlink>
        </w:p>
        <w:p w14:paraId="7E575AB3" w14:textId="13F30721" w:rsidR="00CA7FA6" w:rsidRDefault="00000000">
          <w:pPr>
            <w:pStyle w:val="Spistreci1"/>
            <w:tabs>
              <w:tab w:val="left" w:pos="440"/>
              <w:tab w:val="right" w:leader="dot" w:pos="9203"/>
            </w:tabs>
            <w:rPr>
              <w:rFonts w:eastAsiaTheme="minorEastAsia"/>
              <w:noProof/>
              <w:kern w:val="2"/>
              <w:lang w:eastAsia="pl-PL"/>
              <w14:ligatures w14:val="standardContextual"/>
            </w:rPr>
          </w:pPr>
          <w:hyperlink w:anchor="_Toc167720545" w:history="1">
            <w:r w:rsidR="00CA7FA6" w:rsidRPr="0029453E">
              <w:rPr>
                <w:rStyle w:val="Hipercze"/>
                <w:rFonts w:ascii="Times New Roman" w:hAnsi="Times New Roman" w:cs="Times New Roman"/>
                <w:noProof/>
              </w:rPr>
              <w:t>II.</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Informacje finansowe.</w:t>
            </w:r>
            <w:r w:rsidR="00CA7FA6">
              <w:rPr>
                <w:noProof/>
                <w:webHidden/>
              </w:rPr>
              <w:tab/>
            </w:r>
            <w:r w:rsidR="00CA7FA6">
              <w:rPr>
                <w:noProof/>
                <w:webHidden/>
              </w:rPr>
              <w:fldChar w:fldCharType="begin"/>
            </w:r>
            <w:r w:rsidR="00CA7FA6">
              <w:rPr>
                <w:noProof/>
                <w:webHidden/>
              </w:rPr>
              <w:instrText xml:space="preserve"> PAGEREF _Toc167720545 \h </w:instrText>
            </w:r>
            <w:r w:rsidR="00CA7FA6">
              <w:rPr>
                <w:noProof/>
                <w:webHidden/>
              </w:rPr>
            </w:r>
            <w:r w:rsidR="00CA7FA6">
              <w:rPr>
                <w:noProof/>
                <w:webHidden/>
              </w:rPr>
              <w:fldChar w:fldCharType="separate"/>
            </w:r>
            <w:r w:rsidR="00CA7FA6">
              <w:rPr>
                <w:noProof/>
                <w:webHidden/>
              </w:rPr>
              <w:t>6</w:t>
            </w:r>
            <w:r w:rsidR="00CA7FA6">
              <w:rPr>
                <w:noProof/>
                <w:webHidden/>
              </w:rPr>
              <w:fldChar w:fldCharType="end"/>
            </w:r>
          </w:hyperlink>
        </w:p>
        <w:p w14:paraId="783F7A96" w14:textId="13C213A8" w:rsidR="00CA7FA6" w:rsidRDefault="00000000">
          <w:pPr>
            <w:pStyle w:val="Spistreci1"/>
            <w:tabs>
              <w:tab w:val="left" w:pos="660"/>
              <w:tab w:val="right" w:leader="dot" w:pos="9203"/>
            </w:tabs>
            <w:rPr>
              <w:rFonts w:eastAsiaTheme="minorEastAsia"/>
              <w:noProof/>
              <w:kern w:val="2"/>
              <w:lang w:eastAsia="pl-PL"/>
              <w14:ligatures w14:val="standardContextual"/>
            </w:rPr>
          </w:pPr>
          <w:hyperlink w:anchor="_Toc167720546" w:history="1">
            <w:r w:rsidR="00CA7FA6" w:rsidRPr="0029453E">
              <w:rPr>
                <w:rStyle w:val="Hipercze"/>
                <w:rFonts w:ascii="Times New Roman" w:hAnsi="Times New Roman" w:cs="Times New Roman"/>
                <w:noProof/>
              </w:rPr>
              <w:t>III.</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Informacja o stanie mienia komunalnego.</w:t>
            </w:r>
            <w:r w:rsidR="00CA7FA6">
              <w:rPr>
                <w:noProof/>
                <w:webHidden/>
              </w:rPr>
              <w:tab/>
            </w:r>
            <w:r w:rsidR="00CA7FA6">
              <w:rPr>
                <w:noProof/>
                <w:webHidden/>
              </w:rPr>
              <w:fldChar w:fldCharType="begin"/>
            </w:r>
            <w:r w:rsidR="00CA7FA6">
              <w:rPr>
                <w:noProof/>
                <w:webHidden/>
              </w:rPr>
              <w:instrText xml:space="preserve"> PAGEREF _Toc167720546 \h </w:instrText>
            </w:r>
            <w:r w:rsidR="00CA7FA6">
              <w:rPr>
                <w:noProof/>
                <w:webHidden/>
              </w:rPr>
            </w:r>
            <w:r w:rsidR="00CA7FA6">
              <w:rPr>
                <w:noProof/>
                <w:webHidden/>
              </w:rPr>
              <w:fldChar w:fldCharType="separate"/>
            </w:r>
            <w:r w:rsidR="00CA7FA6">
              <w:rPr>
                <w:noProof/>
                <w:webHidden/>
              </w:rPr>
              <w:t>19</w:t>
            </w:r>
            <w:r w:rsidR="00CA7FA6">
              <w:rPr>
                <w:noProof/>
                <w:webHidden/>
              </w:rPr>
              <w:fldChar w:fldCharType="end"/>
            </w:r>
          </w:hyperlink>
        </w:p>
        <w:p w14:paraId="364ECC8C" w14:textId="6061857F" w:rsidR="00CA7FA6" w:rsidRDefault="00000000">
          <w:pPr>
            <w:pStyle w:val="Spistreci1"/>
            <w:tabs>
              <w:tab w:val="left" w:pos="660"/>
              <w:tab w:val="right" w:leader="dot" w:pos="9203"/>
            </w:tabs>
            <w:rPr>
              <w:rFonts w:eastAsiaTheme="minorEastAsia"/>
              <w:noProof/>
              <w:kern w:val="2"/>
              <w:lang w:eastAsia="pl-PL"/>
              <w14:ligatures w14:val="standardContextual"/>
            </w:rPr>
          </w:pPr>
          <w:hyperlink w:anchor="_Toc167720547" w:history="1">
            <w:r w:rsidR="00CA7FA6" w:rsidRPr="0029453E">
              <w:rPr>
                <w:rStyle w:val="Hipercze"/>
                <w:rFonts w:ascii="Times New Roman" w:hAnsi="Times New Roman" w:cs="Times New Roman"/>
                <w:noProof/>
              </w:rPr>
              <w:t>IV.</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Informacja o realizacji polityk, programów i strategii.</w:t>
            </w:r>
            <w:r w:rsidR="00CA7FA6">
              <w:rPr>
                <w:noProof/>
                <w:webHidden/>
              </w:rPr>
              <w:tab/>
            </w:r>
            <w:r w:rsidR="00CA7FA6">
              <w:rPr>
                <w:noProof/>
                <w:webHidden/>
              </w:rPr>
              <w:fldChar w:fldCharType="begin"/>
            </w:r>
            <w:r w:rsidR="00CA7FA6">
              <w:rPr>
                <w:noProof/>
                <w:webHidden/>
              </w:rPr>
              <w:instrText xml:space="preserve"> PAGEREF _Toc167720547 \h </w:instrText>
            </w:r>
            <w:r w:rsidR="00CA7FA6">
              <w:rPr>
                <w:noProof/>
                <w:webHidden/>
              </w:rPr>
            </w:r>
            <w:r w:rsidR="00CA7FA6">
              <w:rPr>
                <w:noProof/>
                <w:webHidden/>
              </w:rPr>
              <w:fldChar w:fldCharType="separate"/>
            </w:r>
            <w:r w:rsidR="00CA7FA6">
              <w:rPr>
                <w:noProof/>
                <w:webHidden/>
              </w:rPr>
              <w:t>21</w:t>
            </w:r>
            <w:r w:rsidR="00CA7FA6">
              <w:rPr>
                <w:noProof/>
                <w:webHidden/>
              </w:rPr>
              <w:fldChar w:fldCharType="end"/>
            </w:r>
          </w:hyperlink>
        </w:p>
        <w:p w14:paraId="0809DAAC" w14:textId="49BEFFDC" w:rsidR="00CA7FA6" w:rsidRDefault="00000000">
          <w:pPr>
            <w:pStyle w:val="Spistreci2"/>
            <w:tabs>
              <w:tab w:val="left" w:pos="660"/>
              <w:tab w:val="right" w:leader="dot" w:pos="9203"/>
            </w:tabs>
            <w:rPr>
              <w:rFonts w:eastAsiaTheme="minorEastAsia"/>
              <w:noProof/>
              <w:kern w:val="2"/>
              <w:lang w:eastAsia="pl-PL"/>
              <w14:ligatures w14:val="standardContextual"/>
            </w:rPr>
          </w:pPr>
          <w:hyperlink w:anchor="_Toc167720548" w:history="1">
            <w:r w:rsidR="00CA7FA6" w:rsidRPr="0029453E">
              <w:rPr>
                <w:rStyle w:val="Hipercze"/>
                <w:rFonts w:ascii="Times New Roman" w:hAnsi="Times New Roman" w:cs="Times New Roman"/>
                <w:noProof/>
              </w:rPr>
              <w:t>1.</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Strategia rozwoju Gminy Nagłowice na lata 2022 – 2030.</w:t>
            </w:r>
            <w:r w:rsidR="00CA7FA6">
              <w:rPr>
                <w:noProof/>
                <w:webHidden/>
              </w:rPr>
              <w:tab/>
            </w:r>
            <w:r w:rsidR="00CA7FA6">
              <w:rPr>
                <w:noProof/>
                <w:webHidden/>
              </w:rPr>
              <w:fldChar w:fldCharType="begin"/>
            </w:r>
            <w:r w:rsidR="00CA7FA6">
              <w:rPr>
                <w:noProof/>
                <w:webHidden/>
              </w:rPr>
              <w:instrText xml:space="preserve"> PAGEREF _Toc167720548 \h </w:instrText>
            </w:r>
            <w:r w:rsidR="00CA7FA6">
              <w:rPr>
                <w:noProof/>
                <w:webHidden/>
              </w:rPr>
            </w:r>
            <w:r w:rsidR="00CA7FA6">
              <w:rPr>
                <w:noProof/>
                <w:webHidden/>
              </w:rPr>
              <w:fldChar w:fldCharType="separate"/>
            </w:r>
            <w:r w:rsidR="00CA7FA6">
              <w:rPr>
                <w:noProof/>
                <w:webHidden/>
              </w:rPr>
              <w:t>21</w:t>
            </w:r>
            <w:r w:rsidR="00CA7FA6">
              <w:rPr>
                <w:noProof/>
                <w:webHidden/>
              </w:rPr>
              <w:fldChar w:fldCharType="end"/>
            </w:r>
          </w:hyperlink>
        </w:p>
        <w:p w14:paraId="7D16BAB8" w14:textId="7F63C95F" w:rsidR="00CA7FA6" w:rsidRDefault="00000000">
          <w:pPr>
            <w:pStyle w:val="Spistreci2"/>
            <w:tabs>
              <w:tab w:val="left" w:pos="660"/>
              <w:tab w:val="right" w:leader="dot" w:pos="9203"/>
            </w:tabs>
            <w:rPr>
              <w:rFonts w:eastAsiaTheme="minorEastAsia"/>
              <w:noProof/>
              <w:kern w:val="2"/>
              <w:lang w:eastAsia="pl-PL"/>
              <w14:ligatures w14:val="standardContextual"/>
            </w:rPr>
          </w:pPr>
          <w:hyperlink w:anchor="_Toc167720549" w:history="1">
            <w:r w:rsidR="00CA7FA6" w:rsidRPr="0029453E">
              <w:rPr>
                <w:rStyle w:val="Hipercze"/>
                <w:rFonts w:ascii="Times New Roman" w:hAnsi="Times New Roman" w:cs="Times New Roman"/>
                <w:noProof/>
              </w:rPr>
              <w:t>2.</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Studium uwarunkowań i kierunków przestrzennego zagospodarowania gminy.</w:t>
            </w:r>
            <w:r w:rsidR="00CA7FA6">
              <w:rPr>
                <w:noProof/>
                <w:webHidden/>
              </w:rPr>
              <w:tab/>
            </w:r>
            <w:r w:rsidR="00CA7FA6">
              <w:rPr>
                <w:noProof/>
                <w:webHidden/>
              </w:rPr>
              <w:fldChar w:fldCharType="begin"/>
            </w:r>
            <w:r w:rsidR="00CA7FA6">
              <w:rPr>
                <w:noProof/>
                <w:webHidden/>
              </w:rPr>
              <w:instrText xml:space="preserve"> PAGEREF _Toc167720549 \h </w:instrText>
            </w:r>
            <w:r w:rsidR="00CA7FA6">
              <w:rPr>
                <w:noProof/>
                <w:webHidden/>
              </w:rPr>
            </w:r>
            <w:r w:rsidR="00CA7FA6">
              <w:rPr>
                <w:noProof/>
                <w:webHidden/>
              </w:rPr>
              <w:fldChar w:fldCharType="separate"/>
            </w:r>
            <w:r w:rsidR="00CA7FA6">
              <w:rPr>
                <w:noProof/>
                <w:webHidden/>
              </w:rPr>
              <w:t>22</w:t>
            </w:r>
            <w:r w:rsidR="00CA7FA6">
              <w:rPr>
                <w:noProof/>
                <w:webHidden/>
              </w:rPr>
              <w:fldChar w:fldCharType="end"/>
            </w:r>
          </w:hyperlink>
        </w:p>
        <w:p w14:paraId="6C06148F" w14:textId="05130920" w:rsidR="00CA7FA6" w:rsidRDefault="00000000">
          <w:pPr>
            <w:pStyle w:val="Spistreci2"/>
            <w:tabs>
              <w:tab w:val="left" w:pos="660"/>
              <w:tab w:val="right" w:leader="dot" w:pos="9203"/>
            </w:tabs>
            <w:rPr>
              <w:rFonts w:eastAsiaTheme="minorEastAsia"/>
              <w:noProof/>
              <w:kern w:val="2"/>
              <w:lang w:eastAsia="pl-PL"/>
              <w14:ligatures w14:val="standardContextual"/>
            </w:rPr>
          </w:pPr>
          <w:hyperlink w:anchor="_Toc167720550" w:history="1">
            <w:r w:rsidR="00CA7FA6" w:rsidRPr="0029453E">
              <w:rPr>
                <w:rStyle w:val="Hipercze"/>
                <w:rFonts w:ascii="Times New Roman" w:hAnsi="Times New Roman" w:cs="Times New Roman"/>
                <w:noProof/>
              </w:rPr>
              <w:t>3.</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Miejscowe plany zagospodarowania przestrzennego</w:t>
            </w:r>
            <w:r w:rsidR="00CA7FA6">
              <w:rPr>
                <w:noProof/>
                <w:webHidden/>
              </w:rPr>
              <w:tab/>
            </w:r>
            <w:r w:rsidR="00CA7FA6">
              <w:rPr>
                <w:noProof/>
                <w:webHidden/>
              </w:rPr>
              <w:fldChar w:fldCharType="begin"/>
            </w:r>
            <w:r w:rsidR="00CA7FA6">
              <w:rPr>
                <w:noProof/>
                <w:webHidden/>
              </w:rPr>
              <w:instrText xml:space="preserve"> PAGEREF _Toc167720550 \h </w:instrText>
            </w:r>
            <w:r w:rsidR="00CA7FA6">
              <w:rPr>
                <w:noProof/>
                <w:webHidden/>
              </w:rPr>
            </w:r>
            <w:r w:rsidR="00CA7FA6">
              <w:rPr>
                <w:noProof/>
                <w:webHidden/>
              </w:rPr>
              <w:fldChar w:fldCharType="separate"/>
            </w:r>
            <w:r w:rsidR="00CA7FA6">
              <w:rPr>
                <w:noProof/>
                <w:webHidden/>
              </w:rPr>
              <w:t>22</w:t>
            </w:r>
            <w:r w:rsidR="00CA7FA6">
              <w:rPr>
                <w:noProof/>
                <w:webHidden/>
              </w:rPr>
              <w:fldChar w:fldCharType="end"/>
            </w:r>
          </w:hyperlink>
        </w:p>
        <w:p w14:paraId="404FAB8F" w14:textId="41279DB2" w:rsidR="00CA7FA6" w:rsidRDefault="00000000">
          <w:pPr>
            <w:pStyle w:val="Spistreci2"/>
            <w:tabs>
              <w:tab w:val="left" w:pos="660"/>
              <w:tab w:val="right" w:leader="dot" w:pos="9203"/>
            </w:tabs>
            <w:rPr>
              <w:rFonts w:eastAsiaTheme="minorEastAsia"/>
              <w:noProof/>
              <w:kern w:val="2"/>
              <w:lang w:eastAsia="pl-PL"/>
              <w14:ligatures w14:val="standardContextual"/>
            </w:rPr>
          </w:pPr>
          <w:hyperlink w:anchor="_Toc167720551" w:history="1">
            <w:r w:rsidR="00CA7FA6" w:rsidRPr="0029453E">
              <w:rPr>
                <w:rStyle w:val="Hipercze"/>
                <w:rFonts w:ascii="Times New Roman" w:hAnsi="Times New Roman" w:cs="Times New Roman"/>
                <w:noProof/>
              </w:rPr>
              <w:t>4.</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Gminny program rewitalizacji.</w:t>
            </w:r>
            <w:r w:rsidR="00CA7FA6">
              <w:rPr>
                <w:noProof/>
                <w:webHidden/>
              </w:rPr>
              <w:tab/>
            </w:r>
            <w:r w:rsidR="00CA7FA6">
              <w:rPr>
                <w:noProof/>
                <w:webHidden/>
              </w:rPr>
              <w:fldChar w:fldCharType="begin"/>
            </w:r>
            <w:r w:rsidR="00CA7FA6">
              <w:rPr>
                <w:noProof/>
                <w:webHidden/>
              </w:rPr>
              <w:instrText xml:space="preserve"> PAGEREF _Toc167720551 \h </w:instrText>
            </w:r>
            <w:r w:rsidR="00CA7FA6">
              <w:rPr>
                <w:noProof/>
                <w:webHidden/>
              </w:rPr>
            </w:r>
            <w:r w:rsidR="00CA7FA6">
              <w:rPr>
                <w:noProof/>
                <w:webHidden/>
              </w:rPr>
              <w:fldChar w:fldCharType="separate"/>
            </w:r>
            <w:r w:rsidR="00CA7FA6">
              <w:rPr>
                <w:noProof/>
                <w:webHidden/>
              </w:rPr>
              <w:t>22</w:t>
            </w:r>
            <w:r w:rsidR="00CA7FA6">
              <w:rPr>
                <w:noProof/>
                <w:webHidden/>
              </w:rPr>
              <w:fldChar w:fldCharType="end"/>
            </w:r>
          </w:hyperlink>
        </w:p>
        <w:p w14:paraId="4B755F4C" w14:textId="2DF3D922" w:rsidR="00CA7FA6" w:rsidRDefault="00000000">
          <w:pPr>
            <w:pStyle w:val="Spistreci2"/>
            <w:tabs>
              <w:tab w:val="left" w:pos="660"/>
              <w:tab w:val="right" w:leader="dot" w:pos="9203"/>
            </w:tabs>
            <w:rPr>
              <w:rFonts w:eastAsiaTheme="minorEastAsia"/>
              <w:noProof/>
              <w:kern w:val="2"/>
              <w:lang w:eastAsia="pl-PL"/>
              <w14:ligatures w14:val="standardContextual"/>
            </w:rPr>
          </w:pPr>
          <w:hyperlink w:anchor="_Toc167720552" w:history="1">
            <w:r w:rsidR="00CA7FA6" w:rsidRPr="0029453E">
              <w:rPr>
                <w:rStyle w:val="Hipercze"/>
                <w:rFonts w:ascii="Times New Roman" w:hAnsi="Times New Roman" w:cs="Times New Roman"/>
                <w:noProof/>
              </w:rPr>
              <w:t>5.</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Program gospodarowania mieszkaniowym zasobem gminy.</w:t>
            </w:r>
            <w:r w:rsidR="00CA7FA6">
              <w:rPr>
                <w:noProof/>
                <w:webHidden/>
              </w:rPr>
              <w:tab/>
            </w:r>
            <w:r w:rsidR="00CA7FA6">
              <w:rPr>
                <w:noProof/>
                <w:webHidden/>
              </w:rPr>
              <w:fldChar w:fldCharType="begin"/>
            </w:r>
            <w:r w:rsidR="00CA7FA6">
              <w:rPr>
                <w:noProof/>
                <w:webHidden/>
              </w:rPr>
              <w:instrText xml:space="preserve"> PAGEREF _Toc167720552 \h </w:instrText>
            </w:r>
            <w:r w:rsidR="00CA7FA6">
              <w:rPr>
                <w:noProof/>
                <w:webHidden/>
              </w:rPr>
            </w:r>
            <w:r w:rsidR="00CA7FA6">
              <w:rPr>
                <w:noProof/>
                <w:webHidden/>
              </w:rPr>
              <w:fldChar w:fldCharType="separate"/>
            </w:r>
            <w:r w:rsidR="00CA7FA6">
              <w:rPr>
                <w:noProof/>
                <w:webHidden/>
              </w:rPr>
              <w:t>26</w:t>
            </w:r>
            <w:r w:rsidR="00CA7FA6">
              <w:rPr>
                <w:noProof/>
                <w:webHidden/>
              </w:rPr>
              <w:fldChar w:fldCharType="end"/>
            </w:r>
          </w:hyperlink>
        </w:p>
        <w:p w14:paraId="70D5B1FC" w14:textId="5FFB495F" w:rsidR="00CA7FA6" w:rsidRDefault="00000000">
          <w:pPr>
            <w:pStyle w:val="Spistreci2"/>
            <w:tabs>
              <w:tab w:val="left" w:pos="660"/>
              <w:tab w:val="right" w:leader="dot" w:pos="9203"/>
            </w:tabs>
            <w:rPr>
              <w:rFonts w:eastAsiaTheme="minorEastAsia"/>
              <w:noProof/>
              <w:kern w:val="2"/>
              <w:lang w:eastAsia="pl-PL"/>
              <w14:ligatures w14:val="standardContextual"/>
            </w:rPr>
          </w:pPr>
          <w:hyperlink w:anchor="_Toc167720553" w:history="1">
            <w:r w:rsidR="00CA7FA6" w:rsidRPr="0029453E">
              <w:rPr>
                <w:rStyle w:val="Hipercze"/>
                <w:rFonts w:ascii="Times New Roman" w:hAnsi="Times New Roman" w:cs="Times New Roman"/>
                <w:noProof/>
              </w:rPr>
              <w:t>6.</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Plan wykorzystania zasobu nieruchomości gminnych.</w:t>
            </w:r>
            <w:r w:rsidR="00CA7FA6">
              <w:rPr>
                <w:noProof/>
                <w:webHidden/>
              </w:rPr>
              <w:tab/>
            </w:r>
            <w:r w:rsidR="00CA7FA6">
              <w:rPr>
                <w:noProof/>
                <w:webHidden/>
              </w:rPr>
              <w:fldChar w:fldCharType="begin"/>
            </w:r>
            <w:r w:rsidR="00CA7FA6">
              <w:rPr>
                <w:noProof/>
                <w:webHidden/>
              </w:rPr>
              <w:instrText xml:space="preserve"> PAGEREF _Toc167720553 \h </w:instrText>
            </w:r>
            <w:r w:rsidR="00CA7FA6">
              <w:rPr>
                <w:noProof/>
                <w:webHidden/>
              </w:rPr>
            </w:r>
            <w:r w:rsidR="00CA7FA6">
              <w:rPr>
                <w:noProof/>
                <w:webHidden/>
              </w:rPr>
              <w:fldChar w:fldCharType="separate"/>
            </w:r>
            <w:r w:rsidR="00CA7FA6">
              <w:rPr>
                <w:noProof/>
                <w:webHidden/>
              </w:rPr>
              <w:t>31</w:t>
            </w:r>
            <w:r w:rsidR="00CA7FA6">
              <w:rPr>
                <w:noProof/>
                <w:webHidden/>
              </w:rPr>
              <w:fldChar w:fldCharType="end"/>
            </w:r>
          </w:hyperlink>
        </w:p>
        <w:p w14:paraId="511A0669" w14:textId="603A9C88" w:rsidR="00CA7FA6" w:rsidRDefault="00000000">
          <w:pPr>
            <w:pStyle w:val="Spistreci2"/>
            <w:tabs>
              <w:tab w:val="left" w:pos="660"/>
              <w:tab w:val="right" w:leader="dot" w:pos="9203"/>
            </w:tabs>
            <w:rPr>
              <w:rFonts w:eastAsiaTheme="minorEastAsia"/>
              <w:noProof/>
              <w:kern w:val="2"/>
              <w:lang w:eastAsia="pl-PL"/>
              <w14:ligatures w14:val="standardContextual"/>
            </w:rPr>
          </w:pPr>
          <w:hyperlink w:anchor="_Toc167720554" w:history="1">
            <w:r w:rsidR="00CA7FA6" w:rsidRPr="0029453E">
              <w:rPr>
                <w:rStyle w:val="Hipercze"/>
                <w:rFonts w:ascii="Times New Roman" w:hAnsi="Times New Roman" w:cs="Times New Roman"/>
                <w:noProof/>
              </w:rPr>
              <w:t>7.</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Plan gospodarki niskoemisyjnej.</w:t>
            </w:r>
            <w:r w:rsidR="00CA7FA6">
              <w:rPr>
                <w:noProof/>
                <w:webHidden/>
              </w:rPr>
              <w:tab/>
            </w:r>
            <w:r w:rsidR="00CA7FA6">
              <w:rPr>
                <w:noProof/>
                <w:webHidden/>
              </w:rPr>
              <w:fldChar w:fldCharType="begin"/>
            </w:r>
            <w:r w:rsidR="00CA7FA6">
              <w:rPr>
                <w:noProof/>
                <w:webHidden/>
              </w:rPr>
              <w:instrText xml:space="preserve"> PAGEREF _Toc167720554 \h </w:instrText>
            </w:r>
            <w:r w:rsidR="00CA7FA6">
              <w:rPr>
                <w:noProof/>
                <w:webHidden/>
              </w:rPr>
            </w:r>
            <w:r w:rsidR="00CA7FA6">
              <w:rPr>
                <w:noProof/>
                <w:webHidden/>
              </w:rPr>
              <w:fldChar w:fldCharType="separate"/>
            </w:r>
            <w:r w:rsidR="00CA7FA6">
              <w:rPr>
                <w:noProof/>
                <w:webHidden/>
              </w:rPr>
              <w:t>32</w:t>
            </w:r>
            <w:r w:rsidR="00CA7FA6">
              <w:rPr>
                <w:noProof/>
                <w:webHidden/>
              </w:rPr>
              <w:fldChar w:fldCharType="end"/>
            </w:r>
          </w:hyperlink>
        </w:p>
        <w:p w14:paraId="6E74B957" w14:textId="511B273A" w:rsidR="00CA7FA6" w:rsidRDefault="00000000">
          <w:pPr>
            <w:pStyle w:val="Spistreci2"/>
            <w:tabs>
              <w:tab w:val="left" w:pos="660"/>
              <w:tab w:val="right" w:leader="dot" w:pos="9203"/>
            </w:tabs>
            <w:rPr>
              <w:rFonts w:eastAsiaTheme="minorEastAsia"/>
              <w:noProof/>
              <w:kern w:val="2"/>
              <w:lang w:eastAsia="pl-PL"/>
              <w14:ligatures w14:val="standardContextual"/>
            </w:rPr>
          </w:pPr>
          <w:hyperlink w:anchor="_Toc167720555" w:history="1">
            <w:r w:rsidR="00CA7FA6" w:rsidRPr="0029453E">
              <w:rPr>
                <w:rStyle w:val="Hipercze"/>
                <w:rFonts w:ascii="Times New Roman" w:hAnsi="Times New Roman" w:cs="Times New Roman"/>
                <w:noProof/>
              </w:rPr>
              <w:t>8.</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Program ochrony środowiska.</w:t>
            </w:r>
            <w:r w:rsidR="00CA7FA6">
              <w:rPr>
                <w:noProof/>
                <w:webHidden/>
              </w:rPr>
              <w:tab/>
            </w:r>
            <w:r w:rsidR="00CA7FA6">
              <w:rPr>
                <w:noProof/>
                <w:webHidden/>
              </w:rPr>
              <w:fldChar w:fldCharType="begin"/>
            </w:r>
            <w:r w:rsidR="00CA7FA6">
              <w:rPr>
                <w:noProof/>
                <w:webHidden/>
              </w:rPr>
              <w:instrText xml:space="preserve"> PAGEREF _Toc167720555 \h </w:instrText>
            </w:r>
            <w:r w:rsidR="00CA7FA6">
              <w:rPr>
                <w:noProof/>
                <w:webHidden/>
              </w:rPr>
            </w:r>
            <w:r w:rsidR="00CA7FA6">
              <w:rPr>
                <w:noProof/>
                <w:webHidden/>
              </w:rPr>
              <w:fldChar w:fldCharType="separate"/>
            </w:r>
            <w:r w:rsidR="00CA7FA6">
              <w:rPr>
                <w:noProof/>
                <w:webHidden/>
              </w:rPr>
              <w:t>35</w:t>
            </w:r>
            <w:r w:rsidR="00CA7FA6">
              <w:rPr>
                <w:noProof/>
                <w:webHidden/>
              </w:rPr>
              <w:fldChar w:fldCharType="end"/>
            </w:r>
          </w:hyperlink>
        </w:p>
        <w:p w14:paraId="0EF73E96" w14:textId="0D1F9327" w:rsidR="00CA7FA6" w:rsidRDefault="00000000">
          <w:pPr>
            <w:pStyle w:val="Spistreci2"/>
            <w:tabs>
              <w:tab w:val="left" w:pos="660"/>
              <w:tab w:val="right" w:leader="dot" w:pos="9203"/>
            </w:tabs>
            <w:rPr>
              <w:rFonts w:eastAsiaTheme="minorEastAsia"/>
              <w:noProof/>
              <w:kern w:val="2"/>
              <w:lang w:eastAsia="pl-PL"/>
              <w14:ligatures w14:val="standardContextual"/>
            </w:rPr>
          </w:pPr>
          <w:hyperlink w:anchor="_Toc167720556" w:history="1">
            <w:r w:rsidR="00CA7FA6" w:rsidRPr="0029453E">
              <w:rPr>
                <w:rStyle w:val="Hipercze"/>
                <w:rFonts w:ascii="Times New Roman" w:hAnsi="Times New Roman" w:cs="Times New Roman"/>
                <w:noProof/>
              </w:rPr>
              <w:t>9.</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Strategia rozwiązywania problemów społecznych.</w:t>
            </w:r>
            <w:r w:rsidR="00CA7FA6">
              <w:rPr>
                <w:noProof/>
                <w:webHidden/>
              </w:rPr>
              <w:tab/>
            </w:r>
            <w:r w:rsidR="00CA7FA6">
              <w:rPr>
                <w:noProof/>
                <w:webHidden/>
              </w:rPr>
              <w:fldChar w:fldCharType="begin"/>
            </w:r>
            <w:r w:rsidR="00CA7FA6">
              <w:rPr>
                <w:noProof/>
                <w:webHidden/>
              </w:rPr>
              <w:instrText xml:space="preserve"> PAGEREF _Toc167720556 \h </w:instrText>
            </w:r>
            <w:r w:rsidR="00CA7FA6">
              <w:rPr>
                <w:noProof/>
                <w:webHidden/>
              </w:rPr>
            </w:r>
            <w:r w:rsidR="00CA7FA6">
              <w:rPr>
                <w:noProof/>
                <w:webHidden/>
              </w:rPr>
              <w:fldChar w:fldCharType="separate"/>
            </w:r>
            <w:r w:rsidR="00CA7FA6">
              <w:rPr>
                <w:noProof/>
                <w:webHidden/>
              </w:rPr>
              <w:t>36</w:t>
            </w:r>
            <w:r w:rsidR="00CA7FA6">
              <w:rPr>
                <w:noProof/>
                <w:webHidden/>
              </w:rPr>
              <w:fldChar w:fldCharType="end"/>
            </w:r>
          </w:hyperlink>
        </w:p>
        <w:p w14:paraId="3E28BD42" w14:textId="6411B2CF" w:rsidR="00CA7FA6" w:rsidRDefault="00000000">
          <w:pPr>
            <w:pStyle w:val="Spistreci2"/>
            <w:tabs>
              <w:tab w:val="left" w:pos="880"/>
              <w:tab w:val="right" w:leader="dot" w:pos="9203"/>
            </w:tabs>
            <w:rPr>
              <w:rFonts w:eastAsiaTheme="minorEastAsia"/>
              <w:noProof/>
              <w:kern w:val="2"/>
              <w:lang w:eastAsia="pl-PL"/>
              <w14:ligatures w14:val="standardContextual"/>
            </w:rPr>
          </w:pPr>
          <w:hyperlink w:anchor="_Toc167720557" w:history="1">
            <w:r w:rsidR="00CA7FA6" w:rsidRPr="0029453E">
              <w:rPr>
                <w:rStyle w:val="Hipercze"/>
                <w:rFonts w:ascii="Times New Roman" w:hAnsi="Times New Roman" w:cs="Times New Roman"/>
                <w:noProof/>
              </w:rPr>
              <w:t>10.</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Gminny program wspierania rodziny.</w:t>
            </w:r>
            <w:r w:rsidR="00CA7FA6">
              <w:rPr>
                <w:noProof/>
                <w:webHidden/>
              </w:rPr>
              <w:tab/>
            </w:r>
            <w:r w:rsidR="00CA7FA6">
              <w:rPr>
                <w:noProof/>
                <w:webHidden/>
              </w:rPr>
              <w:fldChar w:fldCharType="begin"/>
            </w:r>
            <w:r w:rsidR="00CA7FA6">
              <w:rPr>
                <w:noProof/>
                <w:webHidden/>
              </w:rPr>
              <w:instrText xml:space="preserve"> PAGEREF _Toc167720557 \h </w:instrText>
            </w:r>
            <w:r w:rsidR="00CA7FA6">
              <w:rPr>
                <w:noProof/>
                <w:webHidden/>
              </w:rPr>
            </w:r>
            <w:r w:rsidR="00CA7FA6">
              <w:rPr>
                <w:noProof/>
                <w:webHidden/>
              </w:rPr>
              <w:fldChar w:fldCharType="separate"/>
            </w:r>
            <w:r w:rsidR="00CA7FA6">
              <w:rPr>
                <w:noProof/>
                <w:webHidden/>
              </w:rPr>
              <w:t>37</w:t>
            </w:r>
            <w:r w:rsidR="00CA7FA6">
              <w:rPr>
                <w:noProof/>
                <w:webHidden/>
              </w:rPr>
              <w:fldChar w:fldCharType="end"/>
            </w:r>
          </w:hyperlink>
        </w:p>
        <w:p w14:paraId="3BF172BB" w14:textId="47DF5B74" w:rsidR="00CA7FA6" w:rsidRDefault="00000000">
          <w:pPr>
            <w:pStyle w:val="Spistreci2"/>
            <w:tabs>
              <w:tab w:val="left" w:pos="880"/>
              <w:tab w:val="right" w:leader="dot" w:pos="9203"/>
            </w:tabs>
            <w:rPr>
              <w:rFonts w:eastAsiaTheme="minorEastAsia"/>
              <w:noProof/>
              <w:kern w:val="2"/>
              <w:lang w:eastAsia="pl-PL"/>
              <w14:ligatures w14:val="standardContextual"/>
            </w:rPr>
          </w:pPr>
          <w:hyperlink w:anchor="_Toc167720558" w:history="1">
            <w:r w:rsidR="00CA7FA6" w:rsidRPr="0029453E">
              <w:rPr>
                <w:rStyle w:val="Hipercze"/>
                <w:rFonts w:ascii="Times New Roman" w:hAnsi="Times New Roman" w:cs="Times New Roman"/>
                <w:noProof/>
              </w:rPr>
              <w:t>11.</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Program profilaktyki i rozwiązywania problemów alkoholowych        i przeciwdziałania narkomanii.</w:t>
            </w:r>
            <w:r w:rsidR="00CA7FA6">
              <w:rPr>
                <w:noProof/>
                <w:webHidden/>
              </w:rPr>
              <w:tab/>
            </w:r>
            <w:r w:rsidR="00CA7FA6">
              <w:rPr>
                <w:noProof/>
                <w:webHidden/>
              </w:rPr>
              <w:fldChar w:fldCharType="begin"/>
            </w:r>
            <w:r w:rsidR="00CA7FA6">
              <w:rPr>
                <w:noProof/>
                <w:webHidden/>
              </w:rPr>
              <w:instrText xml:space="preserve"> PAGEREF _Toc167720558 \h </w:instrText>
            </w:r>
            <w:r w:rsidR="00CA7FA6">
              <w:rPr>
                <w:noProof/>
                <w:webHidden/>
              </w:rPr>
            </w:r>
            <w:r w:rsidR="00CA7FA6">
              <w:rPr>
                <w:noProof/>
                <w:webHidden/>
              </w:rPr>
              <w:fldChar w:fldCharType="separate"/>
            </w:r>
            <w:r w:rsidR="00CA7FA6">
              <w:rPr>
                <w:noProof/>
                <w:webHidden/>
              </w:rPr>
              <w:t>39</w:t>
            </w:r>
            <w:r w:rsidR="00CA7FA6">
              <w:rPr>
                <w:noProof/>
                <w:webHidden/>
              </w:rPr>
              <w:fldChar w:fldCharType="end"/>
            </w:r>
          </w:hyperlink>
        </w:p>
        <w:p w14:paraId="38CB3D09" w14:textId="36DF9A62" w:rsidR="00CA7FA6" w:rsidRDefault="00000000">
          <w:pPr>
            <w:pStyle w:val="Spistreci2"/>
            <w:tabs>
              <w:tab w:val="left" w:pos="880"/>
              <w:tab w:val="right" w:leader="dot" w:pos="9203"/>
            </w:tabs>
            <w:rPr>
              <w:rFonts w:eastAsiaTheme="minorEastAsia"/>
              <w:noProof/>
              <w:kern w:val="2"/>
              <w:lang w:eastAsia="pl-PL"/>
              <w14:ligatures w14:val="standardContextual"/>
            </w:rPr>
          </w:pPr>
          <w:hyperlink w:anchor="_Toc167720559" w:history="1">
            <w:r w:rsidR="00CA7FA6" w:rsidRPr="0029453E">
              <w:rPr>
                <w:rStyle w:val="Hipercze"/>
                <w:rFonts w:ascii="Times New Roman" w:hAnsi="Times New Roman" w:cs="Times New Roman"/>
                <w:noProof/>
              </w:rPr>
              <w:t>12.</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Program współpracy z organizacjami pozarządowymi.</w:t>
            </w:r>
            <w:r w:rsidR="00CA7FA6">
              <w:rPr>
                <w:noProof/>
                <w:webHidden/>
              </w:rPr>
              <w:tab/>
            </w:r>
            <w:r w:rsidR="00CA7FA6">
              <w:rPr>
                <w:noProof/>
                <w:webHidden/>
              </w:rPr>
              <w:fldChar w:fldCharType="begin"/>
            </w:r>
            <w:r w:rsidR="00CA7FA6">
              <w:rPr>
                <w:noProof/>
                <w:webHidden/>
              </w:rPr>
              <w:instrText xml:space="preserve"> PAGEREF _Toc167720559 \h </w:instrText>
            </w:r>
            <w:r w:rsidR="00CA7FA6">
              <w:rPr>
                <w:noProof/>
                <w:webHidden/>
              </w:rPr>
            </w:r>
            <w:r w:rsidR="00CA7FA6">
              <w:rPr>
                <w:noProof/>
                <w:webHidden/>
              </w:rPr>
              <w:fldChar w:fldCharType="separate"/>
            </w:r>
            <w:r w:rsidR="00CA7FA6">
              <w:rPr>
                <w:noProof/>
                <w:webHidden/>
              </w:rPr>
              <w:t>43</w:t>
            </w:r>
            <w:r w:rsidR="00CA7FA6">
              <w:rPr>
                <w:noProof/>
                <w:webHidden/>
              </w:rPr>
              <w:fldChar w:fldCharType="end"/>
            </w:r>
          </w:hyperlink>
        </w:p>
        <w:p w14:paraId="67F15896" w14:textId="3695EDBD" w:rsidR="00CA7FA6" w:rsidRDefault="00000000">
          <w:pPr>
            <w:pStyle w:val="Spistreci1"/>
            <w:tabs>
              <w:tab w:val="left" w:pos="440"/>
              <w:tab w:val="right" w:leader="dot" w:pos="9203"/>
            </w:tabs>
            <w:rPr>
              <w:rFonts w:eastAsiaTheme="minorEastAsia"/>
              <w:noProof/>
              <w:kern w:val="2"/>
              <w:lang w:eastAsia="pl-PL"/>
              <w14:ligatures w14:val="standardContextual"/>
            </w:rPr>
          </w:pPr>
          <w:hyperlink w:anchor="_Toc167720560" w:history="1">
            <w:r w:rsidR="00CA7FA6" w:rsidRPr="0029453E">
              <w:rPr>
                <w:rStyle w:val="Hipercze"/>
                <w:rFonts w:ascii="Times New Roman" w:hAnsi="Times New Roman" w:cs="Times New Roman"/>
                <w:noProof/>
              </w:rPr>
              <w:t>V.</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Realizacja uchwał Rady Gminy.</w:t>
            </w:r>
            <w:r w:rsidR="00CA7FA6">
              <w:rPr>
                <w:noProof/>
                <w:webHidden/>
              </w:rPr>
              <w:tab/>
            </w:r>
            <w:r w:rsidR="00CA7FA6">
              <w:rPr>
                <w:noProof/>
                <w:webHidden/>
              </w:rPr>
              <w:fldChar w:fldCharType="begin"/>
            </w:r>
            <w:r w:rsidR="00CA7FA6">
              <w:rPr>
                <w:noProof/>
                <w:webHidden/>
              </w:rPr>
              <w:instrText xml:space="preserve"> PAGEREF _Toc167720560 \h </w:instrText>
            </w:r>
            <w:r w:rsidR="00CA7FA6">
              <w:rPr>
                <w:noProof/>
                <w:webHidden/>
              </w:rPr>
            </w:r>
            <w:r w:rsidR="00CA7FA6">
              <w:rPr>
                <w:noProof/>
                <w:webHidden/>
              </w:rPr>
              <w:fldChar w:fldCharType="separate"/>
            </w:r>
            <w:r w:rsidR="00CA7FA6">
              <w:rPr>
                <w:noProof/>
                <w:webHidden/>
              </w:rPr>
              <w:t>46</w:t>
            </w:r>
            <w:r w:rsidR="00CA7FA6">
              <w:rPr>
                <w:noProof/>
                <w:webHidden/>
              </w:rPr>
              <w:fldChar w:fldCharType="end"/>
            </w:r>
          </w:hyperlink>
        </w:p>
        <w:p w14:paraId="30E055EC" w14:textId="2457AA08" w:rsidR="00CA7FA6" w:rsidRDefault="00000000">
          <w:pPr>
            <w:pStyle w:val="Spistreci1"/>
            <w:tabs>
              <w:tab w:val="left" w:pos="660"/>
              <w:tab w:val="right" w:leader="dot" w:pos="9203"/>
            </w:tabs>
            <w:rPr>
              <w:rFonts w:eastAsiaTheme="minorEastAsia"/>
              <w:noProof/>
              <w:kern w:val="2"/>
              <w:lang w:eastAsia="pl-PL"/>
              <w14:ligatures w14:val="standardContextual"/>
            </w:rPr>
          </w:pPr>
          <w:hyperlink w:anchor="_Toc167720561" w:history="1">
            <w:r w:rsidR="00CA7FA6" w:rsidRPr="0029453E">
              <w:rPr>
                <w:rStyle w:val="Hipercze"/>
                <w:rFonts w:ascii="Times New Roman" w:hAnsi="Times New Roman" w:cs="Times New Roman"/>
                <w:noProof/>
              </w:rPr>
              <w:t>VI.</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Współpraca z innymi społecznościami samorządowymi.</w:t>
            </w:r>
            <w:r w:rsidR="00CA7FA6">
              <w:rPr>
                <w:noProof/>
                <w:webHidden/>
              </w:rPr>
              <w:tab/>
            </w:r>
            <w:r w:rsidR="00CA7FA6">
              <w:rPr>
                <w:noProof/>
                <w:webHidden/>
              </w:rPr>
              <w:fldChar w:fldCharType="begin"/>
            </w:r>
            <w:r w:rsidR="00CA7FA6">
              <w:rPr>
                <w:noProof/>
                <w:webHidden/>
              </w:rPr>
              <w:instrText xml:space="preserve"> PAGEREF _Toc167720561 \h </w:instrText>
            </w:r>
            <w:r w:rsidR="00CA7FA6">
              <w:rPr>
                <w:noProof/>
                <w:webHidden/>
              </w:rPr>
            </w:r>
            <w:r w:rsidR="00CA7FA6">
              <w:rPr>
                <w:noProof/>
                <w:webHidden/>
              </w:rPr>
              <w:fldChar w:fldCharType="separate"/>
            </w:r>
            <w:r w:rsidR="00CA7FA6">
              <w:rPr>
                <w:noProof/>
                <w:webHidden/>
              </w:rPr>
              <w:t>50</w:t>
            </w:r>
            <w:r w:rsidR="00CA7FA6">
              <w:rPr>
                <w:noProof/>
                <w:webHidden/>
              </w:rPr>
              <w:fldChar w:fldCharType="end"/>
            </w:r>
          </w:hyperlink>
        </w:p>
        <w:p w14:paraId="294D1A00" w14:textId="66AC6AF1" w:rsidR="00CA7FA6" w:rsidRDefault="00000000">
          <w:pPr>
            <w:pStyle w:val="Spistreci1"/>
            <w:tabs>
              <w:tab w:val="left" w:pos="660"/>
              <w:tab w:val="right" w:leader="dot" w:pos="9203"/>
            </w:tabs>
            <w:rPr>
              <w:rFonts w:eastAsiaTheme="minorEastAsia"/>
              <w:noProof/>
              <w:kern w:val="2"/>
              <w:lang w:eastAsia="pl-PL"/>
              <w14:ligatures w14:val="standardContextual"/>
            </w:rPr>
          </w:pPr>
          <w:hyperlink w:anchor="_Toc167720562" w:history="1">
            <w:r w:rsidR="00CA7FA6" w:rsidRPr="0029453E">
              <w:rPr>
                <w:rStyle w:val="Hipercze"/>
                <w:rFonts w:ascii="Times New Roman" w:hAnsi="Times New Roman" w:cs="Times New Roman"/>
                <w:noProof/>
              </w:rPr>
              <w:t>VII.</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Inne istotne działania wójta.</w:t>
            </w:r>
            <w:r w:rsidR="00CA7FA6">
              <w:rPr>
                <w:noProof/>
                <w:webHidden/>
              </w:rPr>
              <w:tab/>
            </w:r>
            <w:r w:rsidR="00CA7FA6">
              <w:rPr>
                <w:noProof/>
                <w:webHidden/>
              </w:rPr>
              <w:fldChar w:fldCharType="begin"/>
            </w:r>
            <w:r w:rsidR="00CA7FA6">
              <w:rPr>
                <w:noProof/>
                <w:webHidden/>
              </w:rPr>
              <w:instrText xml:space="preserve"> PAGEREF _Toc167720562 \h </w:instrText>
            </w:r>
            <w:r w:rsidR="00CA7FA6">
              <w:rPr>
                <w:noProof/>
                <w:webHidden/>
              </w:rPr>
            </w:r>
            <w:r w:rsidR="00CA7FA6">
              <w:rPr>
                <w:noProof/>
                <w:webHidden/>
              </w:rPr>
              <w:fldChar w:fldCharType="separate"/>
            </w:r>
            <w:r w:rsidR="00CA7FA6">
              <w:rPr>
                <w:noProof/>
                <w:webHidden/>
              </w:rPr>
              <w:t>52</w:t>
            </w:r>
            <w:r w:rsidR="00CA7FA6">
              <w:rPr>
                <w:noProof/>
                <w:webHidden/>
              </w:rPr>
              <w:fldChar w:fldCharType="end"/>
            </w:r>
          </w:hyperlink>
        </w:p>
        <w:p w14:paraId="0DEB2E9F" w14:textId="72E7E70E" w:rsidR="00CA7FA6" w:rsidRDefault="00000000">
          <w:pPr>
            <w:pStyle w:val="Spistreci1"/>
            <w:tabs>
              <w:tab w:val="left" w:pos="660"/>
              <w:tab w:val="right" w:leader="dot" w:pos="9203"/>
            </w:tabs>
            <w:rPr>
              <w:rFonts w:eastAsiaTheme="minorEastAsia"/>
              <w:noProof/>
              <w:kern w:val="2"/>
              <w:lang w:eastAsia="pl-PL"/>
              <w14:ligatures w14:val="standardContextual"/>
            </w:rPr>
          </w:pPr>
          <w:hyperlink w:anchor="_Toc167720563" w:history="1">
            <w:r w:rsidR="00CA7FA6" w:rsidRPr="0029453E">
              <w:rPr>
                <w:rStyle w:val="Hipercze"/>
                <w:rFonts w:ascii="Times New Roman" w:hAnsi="Times New Roman" w:cs="Times New Roman"/>
                <w:noProof/>
              </w:rPr>
              <w:t>VIII.</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Część analityczna</w:t>
            </w:r>
            <w:r w:rsidR="00CA7FA6">
              <w:rPr>
                <w:noProof/>
                <w:webHidden/>
              </w:rPr>
              <w:tab/>
            </w:r>
            <w:r w:rsidR="00CA7FA6">
              <w:rPr>
                <w:noProof/>
                <w:webHidden/>
              </w:rPr>
              <w:fldChar w:fldCharType="begin"/>
            </w:r>
            <w:r w:rsidR="00CA7FA6">
              <w:rPr>
                <w:noProof/>
                <w:webHidden/>
              </w:rPr>
              <w:instrText xml:space="preserve"> PAGEREF _Toc167720563 \h </w:instrText>
            </w:r>
            <w:r w:rsidR="00CA7FA6">
              <w:rPr>
                <w:noProof/>
                <w:webHidden/>
              </w:rPr>
            </w:r>
            <w:r w:rsidR="00CA7FA6">
              <w:rPr>
                <w:noProof/>
                <w:webHidden/>
              </w:rPr>
              <w:fldChar w:fldCharType="separate"/>
            </w:r>
            <w:r w:rsidR="00CA7FA6">
              <w:rPr>
                <w:noProof/>
                <w:webHidden/>
              </w:rPr>
              <w:t>56</w:t>
            </w:r>
            <w:r w:rsidR="00CA7FA6">
              <w:rPr>
                <w:noProof/>
                <w:webHidden/>
              </w:rPr>
              <w:fldChar w:fldCharType="end"/>
            </w:r>
          </w:hyperlink>
        </w:p>
        <w:p w14:paraId="12683B38" w14:textId="02349863" w:rsidR="00CA7FA6" w:rsidRDefault="00000000">
          <w:pPr>
            <w:pStyle w:val="Spistreci2"/>
            <w:tabs>
              <w:tab w:val="left" w:pos="660"/>
              <w:tab w:val="right" w:leader="dot" w:pos="9203"/>
            </w:tabs>
            <w:rPr>
              <w:rFonts w:eastAsiaTheme="minorEastAsia"/>
              <w:noProof/>
              <w:kern w:val="2"/>
              <w:lang w:eastAsia="pl-PL"/>
              <w14:ligatures w14:val="standardContextual"/>
            </w:rPr>
          </w:pPr>
          <w:hyperlink w:anchor="_Toc167720564" w:history="1">
            <w:r w:rsidR="00CA7FA6" w:rsidRPr="0029453E">
              <w:rPr>
                <w:rStyle w:val="Hipercze"/>
                <w:rFonts w:ascii="Times New Roman" w:hAnsi="Times New Roman" w:cs="Times New Roman"/>
                <w:noProof/>
              </w:rPr>
              <w:t>1.</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Ochrona środowiska</w:t>
            </w:r>
            <w:r w:rsidR="00CA7FA6">
              <w:rPr>
                <w:noProof/>
                <w:webHidden/>
              </w:rPr>
              <w:tab/>
            </w:r>
            <w:r w:rsidR="00CA7FA6">
              <w:rPr>
                <w:noProof/>
                <w:webHidden/>
              </w:rPr>
              <w:fldChar w:fldCharType="begin"/>
            </w:r>
            <w:r w:rsidR="00CA7FA6">
              <w:rPr>
                <w:noProof/>
                <w:webHidden/>
              </w:rPr>
              <w:instrText xml:space="preserve"> PAGEREF _Toc167720564 \h </w:instrText>
            </w:r>
            <w:r w:rsidR="00CA7FA6">
              <w:rPr>
                <w:noProof/>
                <w:webHidden/>
              </w:rPr>
            </w:r>
            <w:r w:rsidR="00CA7FA6">
              <w:rPr>
                <w:noProof/>
                <w:webHidden/>
              </w:rPr>
              <w:fldChar w:fldCharType="separate"/>
            </w:r>
            <w:r w:rsidR="00CA7FA6">
              <w:rPr>
                <w:noProof/>
                <w:webHidden/>
              </w:rPr>
              <w:t>56</w:t>
            </w:r>
            <w:r w:rsidR="00CA7FA6">
              <w:rPr>
                <w:noProof/>
                <w:webHidden/>
              </w:rPr>
              <w:fldChar w:fldCharType="end"/>
            </w:r>
          </w:hyperlink>
        </w:p>
        <w:p w14:paraId="43B48253" w14:textId="326A33BB" w:rsidR="00CA7FA6" w:rsidRDefault="00000000">
          <w:pPr>
            <w:pStyle w:val="Spistreci2"/>
            <w:tabs>
              <w:tab w:val="left" w:pos="660"/>
              <w:tab w:val="right" w:leader="dot" w:pos="9203"/>
            </w:tabs>
            <w:rPr>
              <w:rFonts w:eastAsiaTheme="minorEastAsia"/>
              <w:noProof/>
              <w:kern w:val="2"/>
              <w:lang w:eastAsia="pl-PL"/>
              <w14:ligatures w14:val="standardContextual"/>
            </w:rPr>
          </w:pPr>
          <w:hyperlink w:anchor="_Toc167720565" w:history="1">
            <w:r w:rsidR="00CA7FA6" w:rsidRPr="0029453E">
              <w:rPr>
                <w:rStyle w:val="Hipercze"/>
                <w:rFonts w:ascii="Times New Roman" w:hAnsi="Times New Roman" w:cs="Times New Roman"/>
                <w:noProof/>
              </w:rPr>
              <w:t>2.</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Oświata i edukacja</w:t>
            </w:r>
            <w:r w:rsidR="00CA7FA6">
              <w:rPr>
                <w:noProof/>
                <w:webHidden/>
              </w:rPr>
              <w:tab/>
            </w:r>
            <w:r w:rsidR="00CA7FA6">
              <w:rPr>
                <w:noProof/>
                <w:webHidden/>
              </w:rPr>
              <w:fldChar w:fldCharType="begin"/>
            </w:r>
            <w:r w:rsidR="00CA7FA6">
              <w:rPr>
                <w:noProof/>
                <w:webHidden/>
              </w:rPr>
              <w:instrText xml:space="preserve"> PAGEREF _Toc167720565 \h </w:instrText>
            </w:r>
            <w:r w:rsidR="00CA7FA6">
              <w:rPr>
                <w:noProof/>
                <w:webHidden/>
              </w:rPr>
            </w:r>
            <w:r w:rsidR="00CA7FA6">
              <w:rPr>
                <w:noProof/>
                <w:webHidden/>
              </w:rPr>
              <w:fldChar w:fldCharType="separate"/>
            </w:r>
            <w:r w:rsidR="00CA7FA6">
              <w:rPr>
                <w:noProof/>
                <w:webHidden/>
              </w:rPr>
              <w:t>60</w:t>
            </w:r>
            <w:r w:rsidR="00CA7FA6">
              <w:rPr>
                <w:noProof/>
                <w:webHidden/>
              </w:rPr>
              <w:fldChar w:fldCharType="end"/>
            </w:r>
          </w:hyperlink>
        </w:p>
        <w:p w14:paraId="7EF87FB8" w14:textId="2011C025" w:rsidR="00CA7FA6" w:rsidRDefault="00000000">
          <w:pPr>
            <w:pStyle w:val="Spistreci2"/>
            <w:tabs>
              <w:tab w:val="left" w:pos="660"/>
              <w:tab w:val="right" w:leader="dot" w:pos="9203"/>
            </w:tabs>
            <w:rPr>
              <w:rFonts w:eastAsiaTheme="minorEastAsia"/>
              <w:noProof/>
              <w:kern w:val="2"/>
              <w:lang w:eastAsia="pl-PL"/>
              <w14:ligatures w14:val="standardContextual"/>
            </w:rPr>
          </w:pPr>
          <w:hyperlink w:anchor="_Toc167720566" w:history="1">
            <w:r w:rsidR="00CA7FA6" w:rsidRPr="0029453E">
              <w:rPr>
                <w:rStyle w:val="Hipercze"/>
                <w:rFonts w:ascii="Times New Roman" w:hAnsi="Times New Roman" w:cs="Times New Roman"/>
                <w:noProof/>
              </w:rPr>
              <w:t>3.</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Polityka społeczna.</w:t>
            </w:r>
            <w:r w:rsidR="00CA7FA6">
              <w:rPr>
                <w:noProof/>
                <w:webHidden/>
              </w:rPr>
              <w:tab/>
            </w:r>
            <w:r w:rsidR="00CA7FA6">
              <w:rPr>
                <w:noProof/>
                <w:webHidden/>
              </w:rPr>
              <w:fldChar w:fldCharType="begin"/>
            </w:r>
            <w:r w:rsidR="00CA7FA6">
              <w:rPr>
                <w:noProof/>
                <w:webHidden/>
              </w:rPr>
              <w:instrText xml:space="preserve"> PAGEREF _Toc167720566 \h </w:instrText>
            </w:r>
            <w:r w:rsidR="00CA7FA6">
              <w:rPr>
                <w:noProof/>
                <w:webHidden/>
              </w:rPr>
            </w:r>
            <w:r w:rsidR="00CA7FA6">
              <w:rPr>
                <w:noProof/>
                <w:webHidden/>
              </w:rPr>
              <w:fldChar w:fldCharType="separate"/>
            </w:r>
            <w:r w:rsidR="00CA7FA6">
              <w:rPr>
                <w:noProof/>
                <w:webHidden/>
              </w:rPr>
              <w:t>64</w:t>
            </w:r>
            <w:r w:rsidR="00CA7FA6">
              <w:rPr>
                <w:noProof/>
                <w:webHidden/>
              </w:rPr>
              <w:fldChar w:fldCharType="end"/>
            </w:r>
          </w:hyperlink>
        </w:p>
        <w:p w14:paraId="1E48A052" w14:textId="0EC7486B" w:rsidR="00CA7FA6" w:rsidRDefault="00000000">
          <w:pPr>
            <w:pStyle w:val="Spistreci2"/>
            <w:tabs>
              <w:tab w:val="right" w:leader="dot" w:pos="9203"/>
            </w:tabs>
            <w:rPr>
              <w:rFonts w:eastAsiaTheme="minorEastAsia"/>
              <w:noProof/>
              <w:kern w:val="2"/>
              <w:lang w:eastAsia="pl-PL"/>
              <w14:ligatures w14:val="standardContextual"/>
            </w:rPr>
          </w:pPr>
          <w:hyperlink w:anchor="_Toc167720567" w:history="1">
            <w:r w:rsidR="00CA7FA6" w:rsidRPr="0029453E">
              <w:rPr>
                <w:rStyle w:val="Hipercze"/>
                <w:rFonts w:ascii="Times New Roman" w:hAnsi="Times New Roman" w:cs="Times New Roman"/>
                <w:noProof/>
              </w:rPr>
              <w:t>4 .  Kultura, turystyka</w:t>
            </w:r>
            <w:r w:rsidR="00CA7FA6">
              <w:rPr>
                <w:noProof/>
                <w:webHidden/>
              </w:rPr>
              <w:tab/>
            </w:r>
            <w:r w:rsidR="00CA7FA6">
              <w:rPr>
                <w:noProof/>
                <w:webHidden/>
              </w:rPr>
              <w:fldChar w:fldCharType="begin"/>
            </w:r>
            <w:r w:rsidR="00CA7FA6">
              <w:rPr>
                <w:noProof/>
                <w:webHidden/>
              </w:rPr>
              <w:instrText xml:space="preserve"> PAGEREF _Toc167720567 \h </w:instrText>
            </w:r>
            <w:r w:rsidR="00CA7FA6">
              <w:rPr>
                <w:noProof/>
                <w:webHidden/>
              </w:rPr>
            </w:r>
            <w:r w:rsidR="00CA7FA6">
              <w:rPr>
                <w:noProof/>
                <w:webHidden/>
              </w:rPr>
              <w:fldChar w:fldCharType="separate"/>
            </w:r>
            <w:r w:rsidR="00CA7FA6">
              <w:rPr>
                <w:noProof/>
                <w:webHidden/>
              </w:rPr>
              <w:t>73</w:t>
            </w:r>
            <w:r w:rsidR="00CA7FA6">
              <w:rPr>
                <w:noProof/>
                <w:webHidden/>
              </w:rPr>
              <w:fldChar w:fldCharType="end"/>
            </w:r>
          </w:hyperlink>
        </w:p>
        <w:p w14:paraId="633B219C" w14:textId="1B5684C9" w:rsidR="00CA7FA6" w:rsidRDefault="00000000">
          <w:pPr>
            <w:pStyle w:val="Spistreci2"/>
            <w:tabs>
              <w:tab w:val="left" w:pos="660"/>
              <w:tab w:val="right" w:leader="dot" w:pos="9203"/>
            </w:tabs>
            <w:rPr>
              <w:rFonts w:eastAsiaTheme="minorEastAsia"/>
              <w:noProof/>
              <w:kern w:val="2"/>
              <w:lang w:eastAsia="pl-PL"/>
              <w14:ligatures w14:val="standardContextual"/>
            </w:rPr>
          </w:pPr>
          <w:hyperlink w:anchor="_Toc167720568" w:history="1">
            <w:r w:rsidR="00CA7FA6" w:rsidRPr="0029453E">
              <w:rPr>
                <w:rStyle w:val="Hipercze"/>
                <w:rFonts w:ascii="Times New Roman" w:hAnsi="Times New Roman" w:cs="Times New Roman"/>
                <w:noProof/>
              </w:rPr>
              <w:t>5.</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Rozwój gospodarczy</w:t>
            </w:r>
            <w:r w:rsidR="00CA7FA6">
              <w:rPr>
                <w:noProof/>
                <w:webHidden/>
              </w:rPr>
              <w:tab/>
            </w:r>
            <w:r w:rsidR="00CA7FA6">
              <w:rPr>
                <w:noProof/>
                <w:webHidden/>
              </w:rPr>
              <w:fldChar w:fldCharType="begin"/>
            </w:r>
            <w:r w:rsidR="00CA7FA6">
              <w:rPr>
                <w:noProof/>
                <w:webHidden/>
              </w:rPr>
              <w:instrText xml:space="preserve"> PAGEREF _Toc167720568 \h </w:instrText>
            </w:r>
            <w:r w:rsidR="00CA7FA6">
              <w:rPr>
                <w:noProof/>
                <w:webHidden/>
              </w:rPr>
            </w:r>
            <w:r w:rsidR="00CA7FA6">
              <w:rPr>
                <w:noProof/>
                <w:webHidden/>
              </w:rPr>
              <w:fldChar w:fldCharType="separate"/>
            </w:r>
            <w:r w:rsidR="00CA7FA6">
              <w:rPr>
                <w:noProof/>
                <w:webHidden/>
              </w:rPr>
              <w:t>77</w:t>
            </w:r>
            <w:r w:rsidR="00CA7FA6">
              <w:rPr>
                <w:noProof/>
                <w:webHidden/>
              </w:rPr>
              <w:fldChar w:fldCharType="end"/>
            </w:r>
          </w:hyperlink>
        </w:p>
        <w:p w14:paraId="6E8543DF" w14:textId="705BB1B3" w:rsidR="00CA7FA6" w:rsidRDefault="00000000">
          <w:pPr>
            <w:pStyle w:val="Spistreci2"/>
            <w:tabs>
              <w:tab w:val="left" w:pos="660"/>
              <w:tab w:val="right" w:leader="dot" w:pos="9203"/>
            </w:tabs>
            <w:rPr>
              <w:rFonts w:eastAsiaTheme="minorEastAsia"/>
              <w:noProof/>
              <w:kern w:val="2"/>
              <w:lang w:eastAsia="pl-PL"/>
              <w14:ligatures w14:val="standardContextual"/>
            </w:rPr>
          </w:pPr>
          <w:hyperlink w:anchor="_Toc167720569" w:history="1">
            <w:r w:rsidR="00CA7FA6" w:rsidRPr="0029453E">
              <w:rPr>
                <w:rStyle w:val="Hipercze"/>
                <w:rFonts w:ascii="Times New Roman" w:hAnsi="Times New Roman" w:cs="Times New Roman"/>
                <w:noProof/>
              </w:rPr>
              <w:t>6.</w:t>
            </w:r>
            <w:r w:rsidR="00CA7FA6">
              <w:rPr>
                <w:rFonts w:eastAsiaTheme="minorEastAsia"/>
                <w:noProof/>
                <w:kern w:val="2"/>
                <w:lang w:eastAsia="pl-PL"/>
                <w14:ligatures w14:val="standardContextual"/>
              </w:rPr>
              <w:tab/>
            </w:r>
            <w:r w:rsidR="00CA7FA6" w:rsidRPr="0029453E">
              <w:rPr>
                <w:rStyle w:val="Hipercze"/>
                <w:rFonts w:ascii="Times New Roman" w:hAnsi="Times New Roman" w:cs="Times New Roman"/>
                <w:noProof/>
              </w:rPr>
              <w:t>Bezpieczeństwo publiczne i ochrona przeciwpożarowa</w:t>
            </w:r>
            <w:r w:rsidR="00CA7FA6">
              <w:rPr>
                <w:noProof/>
                <w:webHidden/>
              </w:rPr>
              <w:tab/>
            </w:r>
            <w:r w:rsidR="00CA7FA6">
              <w:rPr>
                <w:noProof/>
                <w:webHidden/>
              </w:rPr>
              <w:fldChar w:fldCharType="begin"/>
            </w:r>
            <w:r w:rsidR="00CA7FA6">
              <w:rPr>
                <w:noProof/>
                <w:webHidden/>
              </w:rPr>
              <w:instrText xml:space="preserve"> PAGEREF _Toc167720569 \h </w:instrText>
            </w:r>
            <w:r w:rsidR="00CA7FA6">
              <w:rPr>
                <w:noProof/>
                <w:webHidden/>
              </w:rPr>
            </w:r>
            <w:r w:rsidR="00CA7FA6">
              <w:rPr>
                <w:noProof/>
                <w:webHidden/>
              </w:rPr>
              <w:fldChar w:fldCharType="separate"/>
            </w:r>
            <w:r w:rsidR="00CA7FA6">
              <w:rPr>
                <w:noProof/>
                <w:webHidden/>
              </w:rPr>
              <w:t>78</w:t>
            </w:r>
            <w:r w:rsidR="00CA7FA6">
              <w:rPr>
                <w:noProof/>
                <w:webHidden/>
              </w:rPr>
              <w:fldChar w:fldCharType="end"/>
            </w:r>
          </w:hyperlink>
        </w:p>
        <w:p w14:paraId="4B7F2F22" w14:textId="0989B8ED" w:rsidR="00E02300" w:rsidRDefault="00E02300">
          <w:r>
            <w:rPr>
              <w:b/>
              <w:bCs/>
            </w:rPr>
            <w:fldChar w:fldCharType="end"/>
          </w:r>
        </w:p>
      </w:sdtContent>
    </w:sdt>
    <w:p w14:paraId="00365A04" w14:textId="4027FA6F" w:rsidR="00093864" w:rsidRDefault="00093864">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14:paraId="75E10AE8" w14:textId="4A10C3DA" w:rsidR="00692C5F" w:rsidRPr="004C0360" w:rsidRDefault="00692C5F" w:rsidP="004F7101">
      <w:pPr>
        <w:pStyle w:val="Nagwek1"/>
        <w:spacing w:before="120" w:after="120" w:line="360" w:lineRule="auto"/>
        <w:rPr>
          <w:rFonts w:ascii="Times New Roman" w:hAnsi="Times New Roman" w:cs="Times New Roman"/>
        </w:rPr>
      </w:pPr>
      <w:bookmarkStart w:id="1" w:name="_Toc167720543"/>
      <w:r w:rsidRPr="004C0360">
        <w:rPr>
          <w:rFonts w:ascii="Times New Roman" w:hAnsi="Times New Roman" w:cs="Times New Roman"/>
        </w:rPr>
        <w:lastRenderedPageBreak/>
        <w:t>Wstęp</w:t>
      </w:r>
      <w:bookmarkEnd w:id="0"/>
      <w:bookmarkEnd w:id="1"/>
    </w:p>
    <w:p w14:paraId="556C6403" w14:textId="77777777" w:rsidR="004C0360" w:rsidRPr="004C0360" w:rsidRDefault="004C0360" w:rsidP="004C0360">
      <w:pPr>
        <w:spacing w:before="120" w:after="120" w:line="360" w:lineRule="auto"/>
        <w:rPr>
          <w:rFonts w:ascii="Times New Roman" w:hAnsi="Times New Roman" w:cs="Times New Roman"/>
        </w:rPr>
      </w:pPr>
    </w:p>
    <w:p w14:paraId="3A45B011" w14:textId="77777777" w:rsidR="00A876C3" w:rsidRDefault="004C0360" w:rsidP="004C0360">
      <w:pPr>
        <w:spacing w:before="120" w:after="120" w:line="360" w:lineRule="auto"/>
        <w:ind w:firstLine="567"/>
        <w:jc w:val="both"/>
        <w:rPr>
          <w:rFonts w:ascii="Times New Roman" w:hAnsi="Times New Roman" w:cs="Times New Roman"/>
          <w:sz w:val="24"/>
          <w:szCs w:val="24"/>
        </w:rPr>
      </w:pPr>
      <w:r w:rsidRPr="004C0360">
        <w:rPr>
          <w:rFonts w:ascii="Times New Roman" w:hAnsi="Times New Roman" w:cs="Times New Roman"/>
          <w:sz w:val="24"/>
          <w:szCs w:val="24"/>
        </w:rPr>
        <w:t xml:space="preserve">Zgodnie z wprowadzoną w 2018 r. nowelizacją ustawy o samorządzie gminnym, </w:t>
      </w:r>
      <w:r w:rsidR="00A876C3">
        <w:rPr>
          <w:rFonts w:ascii="Times New Roman" w:hAnsi="Times New Roman" w:cs="Times New Roman"/>
          <w:sz w:val="24"/>
          <w:szCs w:val="24"/>
        </w:rPr>
        <w:t>wójt gminy</w:t>
      </w:r>
      <w:r w:rsidRPr="004C0360">
        <w:rPr>
          <w:rFonts w:ascii="Times New Roman" w:hAnsi="Times New Roman" w:cs="Times New Roman"/>
          <w:sz w:val="24"/>
          <w:szCs w:val="24"/>
        </w:rPr>
        <w:t xml:space="preserve"> co roku do 31 maja przedstawia </w:t>
      </w:r>
      <w:r w:rsidR="00A876C3">
        <w:rPr>
          <w:rFonts w:ascii="Times New Roman" w:hAnsi="Times New Roman" w:cs="Times New Roman"/>
          <w:sz w:val="24"/>
          <w:szCs w:val="24"/>
        </w:rPr>
        <w:t>Radzie Gminy</w:t>
      </w:r>
      <w:r w:rsidRPr="004C0360">
        <w:rPr>
          <w:rFonts w:ascii="Times New Roman" w:hAnsi="Times New Roman" w:cs="Times New Roman"/>
          <w:sz w:val="24"/>
          <w:szCs w:val="24"/>
        </w:rPr>
        <w:t xml:space="preserve"> raport o stanie </w:t>
      </w:r>
      <w:r w:rsidR="00A876C3">
        <w:rPr>
          <w:rFonts w:ascii="Times New Roman" w:hAnsi="Times New Roman" w:cs="Times New Roman"/>
          <w:sz w:val="24"/>
          <w:szCs w:val="24"/>
        </w:rPr>
        <w:t>gminy</w:t>
      </w:r>
      <w:r w:rsidRPr="004C0360">
        <w:rPr>
          <w:rFonts w:ascii="Times New Roman" w:hAnsi="Times New Roman" w:cs="Times New Roman"/>
          <w:sz w:val="24"/>
          <w:szCs w:val="24"/>
        </w:rPr>
        <w:t xml:space="preserve">. </w:t>
      </w:r>
    </w:p>
    <w:p w14:paraId="1E804203" w14:textId="2C8FA7F1" w:rsidR="00692C5F" w:rsidRPr="004C0360" w:rsidRDefault="004C0360" w:rsidP="004C0360">
      <w:pPr>
        <w:spacing w:before="120" w:after="120" w:line="360" w:lineRule="auto"/>
        <w:ind w:firstLine="567"/>
        <w:jc w:val="both"/>
        <w:rPr>
          <w:rFonts w:ascii="Times New Roman" w:hAnsi="Times New Roman" w:cs="Times New Roman"/>
          <w:sz w:val="24"/>
          <w:szCs w:val="24"/>
        </w:rPr>
      </w:pPr>
      <w:r w:rsidRPr="004C0360">
        <w:rPr>
          <w:rFonts w:ascii="Times New Roman" w:hAnsi="Times New Roman" w:cs="Times New Roman"/>
          <w:sz w:val="24"/>
          <w:szCs w:val="24"/>
        </w:rPr>
        <w:t>Raport podsumowuje działalność samorz</w:t>
      </w:r>
      <w:r w:rsidR="00A876C3">
        <w:rPr>
          <w:rFonts w:ascii="Times New Roman" w:hAnsi="Times New Roman" w:cs="Times New Roman"/>
          <w:sz w:val="24"/>
          <w:szCs w:val="24"/>
        </w:rPr>
        <w:t>ądu gminnego w roku poprzednim.</w:t>
      </w:r>
      <w:r w:rsidRPr="004C0360">
        <w:rPr>
          <w:rFonts w:ascii="Times New Roman" w:hAnsi="Times New Roman" w:cs="Times New Roman"/>
          <w:sz w:val="24"/>
          <w:szCs w:val="24"/>
        </w:rPr>
        <w:t xml:space="preserve"> Zakres opracowanego dokumentu obejmuje przede wszystkim realizację polityk, programów, strategii, uchwał rady </w:t>
      </w:r>
      <w:r w:rsidR="004F7101">
        <w:rPr>
          <w:rFonts w:ascii="Times New Roman" w:hAnsi="Times New Roman" w:cs="Times New Roman"/>
          <w:sz w:val="24"/>
          <w:szCs w:val="24"/>
        </w:rPr>
        <w:t>gminy</w:t>
      </w:r>
      <w:r w:rsidRPr="004C0360">
        <w:rPr>
          <w:rFonts w:ascii="Times New Roman" w:hAnsi="Times New Roman" w:cs="Times New Roman"/>
          <w:sz w:val="24"/>
          <w:szCs w:val="24"/>
        </w:rPr>
        <w:t xml:space="preserve">.   </w:t>
      </w:r>
      <w:r w:rsidR="00296AE4">
        <w:rPr>
          <w:rFonts w:ascii="Times New Roman" w:hAnsi="Times New Roman" w:cs="Times New Roman"/>
          <w:sz w:val="24"/>
          <w:szCs w:val="24"/>
        </w:rPr>
        <w:t xml:space="preserve"> </w:t>
      </w:r>
      <w:r w:rsidR="00692C5F" w:rsidRPr="004C0360">
        <w:rPr>
          <w:rFonts w:ascii="Times New Roman" w:hAnsi="Times New Roman" w:cs="Times New Roman"/>
          <w:sz w:val="24"/>
          <w:szCs w:val="24"/>
        </w:rPr>
        <w:br w:type="page"/>
      </w:r>
    </w:p>
    <w:p w14:paraId="39712BA8" w14:textId="284F2FA9" w:rsidR="00692C5F" w:rsidRPr="004C0360" w:rsidRDefault="00692C5F" w:rsidP="0000160F">
      <w:pPr>
        <w:pStyle w:val="Nagwek1"/>
        <w:numPr>
          <w:ilvl w:val="0"/>
          <w:numId w:val="1"/>
        </w:numPr>
        <w:spacing w:before="120" w:after="120" w:line="360" w:lineRule="auto"/>
        <w:rPr>
          <w:rFonts w:ascii="Times New Roman" w:hAnsi="Times New Roman" w:cs="Times New Roman"/>
        </w:rPr>
      </w:pPr>
      <w:bookmarkStart w:id="2" w:name="_Toc167720544"/>
      <w:r w:rsidRPr="004C0360">
        <w:rPr>
          <w:rFonts w:ascii="Times New Roman" w:hAnsi="Times New Roman" w:cs="Times New Roman"/>
        </w:rPr>
        <w:lastRenderedPageBreak/>
        <w:t>Informacje ogólne</w:t>
      </w:r>
      <w:r w:rsidR="00F2146F">
        <w:rPr>
          <w:rFonts w:ascii="Times New Roman" w:hAnsi="Times New Roman" w:cs="Times New Roman"/>
        </w:rPr>
        <w:t>.</w:t>
      </w:r>
      <w:bookmarkEnd w:id="2"/>
    </w:p>
    <w:p w14:paraId="45A49935" w14:textId="77777777" w:rsidR="005A3991" w:rsidRDefault="004F7BA0" w:rsidP="005A3991">
      <w:pPr>
        <w:autoSpaceDE w:val="0"/>
        <w:autoSpaceDN w:val="0"/>
        <w:adjustRightInd w:val="0"/>
        <w:spacing w:before="120" w:after="120" w:line="360" w:lineRule="auto"/>
        <w:ind w:firstLine="567"/>
        <w:jc w:val="both"/>
        <w:rPr>
          <w:rFonts w:ascii="Times New Roman" w:hAnsi="Times New Roman" w:cs="Times New Roman"/>
          <w:sz w:val="24"/>
          <w:szCs w:val="24"/>
        </w:rPr>
      </w:pPr>
      <w:r w:rsidRPr="004F7BA0">
        <w:rPr>
          <w:rFonts w:ascii="Times New Roman" w:hAnsi="Times New Roman" w:cs="Times New Roman"/>
          <w:sz w:val="24"/>
          <w:szCs w:val="24"/>
        </w:rPr>
        <w:t xml:space="preserve">Gmina Nagłowice położona jest w południowo-zachodniej części województwa świętokrzyskiego, </w:t>
      </w:r>
      <w:r>
        <w:rPr>
          <w:rFonts w:ascii="Times New Roman" w:hAnsi="Times New Roman" w:cs="Times New Roman"/>
          <w:sz w:val="24"/>
          <w:szCs w:val="24"/>
        </w:rPr>
        <w:t xml:space="preserve">w powiecie jędrzejowskim </w:t>
      </w:r>
      <w:r w:rsidRPr="004F7BA0">
        <w:rPr>
          <w:rFonts w:ascii="Times New Roman" w:hAnsi="Times New Roman" w:cs="Times New Roman"/>
          <w:sz w:val="24"/>
          <w:szCs w:val="24"/>
        </w:rPr>
        <w:t>w sąsiedztwie gmin: Jędrzejów, Sędziszów, Słupia Jędrzejowska, Moskorzew, Radków i Oksa i zajmuje obszar 11 730 ha.</w:t>
      </w:r>
    </w:p>
    <w:p w14:paraId="5696638A" w14:textId="77777777" w:rsidR="005A3991" w:rsidRDefault="004F7BA0" w:rsidP="005A3991">
      <w:pPr>
        <w:autoSpaceDE w:val="0"/>
        <w:autoSpaceDN w:val="0"/>
        <w:adjustRightInd w:val="0"/>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W skład Gminy Nagłowice wchodzi 17 sołectw</w:t>
      </w:r>
      <w:r w:rsidR="005872C7">
        <w:rPr>
          <w:rFonts w:ascii="Times New Roman" w:hAnsi="Times New Roman" w:cs="Times New Roman"/>
          <w:sz w:val="24"/>
          <w:szCs w:val="24"/>
        </w:rPr>
        <w:t>, a mianowicie</w:t>
      </w:r>
      <w:r>
        <w:rPr>
          <w:rFonts w:ascii="Times New Roman" w:hAnsi="Times New Roman" w:cs="Times New Roman"/>
          <w:sz w:val="24"/>
          <w:szCs w:val="24"/>
        </w:rPr>
        <w:t xml:space="preserve">: </w:t>
      </w:r>
      <w:r w:rsidR="005872C7">
        <w:rPr>
          <w:rFonts w:ascii="Times New Roman" w:hAnsi="Times New Roman" w:cs="Times New Roman"/>
          <w:sz w:val="24"/>
          <w:szCs w:val="24"/>
        </w:rPr>
        <w:t xml:space="preserve">Brynica Mokra, Caców, Chycza-Brzostki, Cierno-Żabieniec, Deszno, Jaronowice, Kuźnice, Nagłowice, Nowa Wieś, Rakoszyn, Rejowiec, Ślęcin, Trzciniec, Warzyn Drugi, Warzyn Pierwszy, Zagórze </w:t>
      </w:r>
      <w:r w:rsidR="007A529B">
        <w:rPr>
          <w:rFonts w:ascii="Times New Roman" w:hAnsi="Times New Roman" w:cs="Times New Roman"/>
          <w:sz w:val="24"/>
          <w:szCs w:val="24"/>
        </w:rPr>
        <w:br/>
      </w:r>
      <w:r w:rsidR="005872C7">
        <w:rPr>
          <w:rFonts w:ascii="Times New Roman" w:hAnsi="Times New Roman" w:cs="Times New Roman"/>
          <w:sz w:val="24"/>
          <w:szCs w:val="24"/>
        </w:rPr>
        <w:t xml:space="preserve">i Zdanowice. </w:t>
      </w:r>
    </w:p>
    <w:p w14:paraId="62758471" w14:textId="77777777" w:rsidR="005A3991" w:rsidRDefault="005872C7" w:rsidP="005A3991">
      <w:pPr>
        <w:autoSpaceDE w:val="0"/>
        <w:autoSpaceDN w:val="0"/>
        <w:adjustRightInd w:val="0"/>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Większość obszaru Gminy leży w dorzeczu rzeki Białej Nidy, tylko </w:t>
      </w:r>
      <w:r w:rsidR="005A3991">
        <w:rPr>
          <w:rFonts w:ascii="Times New Roman" w:hAnsi="Times New Roman" w:cs="Times New Roman"/>
          <w:sz w:val="24"/>
          <w:szCs w:val="24"/>
        </w:rPr>
        <w:t>południowa czę</w:t>
      </w:r>
      <w:r w:rsidR="00EF56D0">
        <w:rPr>
          <w:rFonts w:ascii="Times New Roman" w:hAnsi="Times New Roman" w:cs="Times New Roman"/>
          <w:sz w:val="24"/>
          <w:szCs w:val="24"/>
        </w:rPr>
        <w:t xml:space="preserve">ść </w:t>
      </w:r>
      <w:r w:rsidR="007A529B">
        <w:rPr>
          <w:rFonts w:ascii="Times New Roman" w:hAnsi="Times New Roman" w:cs="Times New Roman"/>
          <w:sz w:val="24"/>
          <w:szCs w:val="24"/>
        </w:rPr>
        <w:br/>
      </w:r>
      <w:r w:rsidR="00EF56D0">
        <w:rPr>
          <w:rFonts w:ascii="Times New Roman" w:hAnsi="Times New Roman" w:cs="Times New Roman"/>
          <w:sz w:val="24"/>
          <w:szCs w:val="24"/>
        </w:rPr>
        <w:t>w dorzeczu Mierzawy.</w:t>
      </w:r>
    </w:p>
    <w:p w14:paraId="5166BEB0" w14:textId="77777777" w:rsidR="00EF56D0" w:rsidRDefault="00EF56D0" w:rsidP="005A3991">
      <w:pPr>
        <w:autoSpaceDE w:val="0"/>
        <w:autoSpaceDN w:val="0"/>
        <w:adjustRightInd w:val="0"/>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Głównymi traktami gminy są: droga krajowa 78 łącząca Jędrzejów i Gminę Nagłowice </w:t>
      </w:r>
      <w:r w:rsidR="007A529B">
        <w:rPr>
          <w:rFonts w:ascii="Times New Roman" w:hAnsi="Times New Roman" w:cs="Times New Roman"/>
          <w:sz w:val="24"/>
          <w:szCs w:val="24"/>
        </w:rPr>
        <w:br/>
      </w:r>
      <w:r>
        <w:rPr>
          <w:rFonts w:ascii="Times New Roman" w:hAnsi="Times New Roman" w:cs="Times New Roman"/>
          <w:sz w:val="24"/>
          <w:szCs w:val="24"/>
        </w:rPr>
        <w:t>z aglomeracją śląską oraz droga wojewódzka Nr 742 Nagłowice – Włoszczowa. Ponadto Gmina Nagłowice położona jest na terenie Włoszczowsko-Jędrzejowskiego Obszar</w:t>
      </w:r>
      <w:r w:rsidR="005A3991">
        <w:rPr>
          <w:rFonts w:ascii="Times New Roman" w:hAnsi="Times New Roman" w:cs="Times New Roman"/>
          <w:sz w:val="24"/>
          <w:szCs w:val="24"/>
        </w:rPr>
        <w:t>u</w:t>
      </w:r>
      <w:r>
        <w:rPr>
          <w:rFonts w:ascii="Times New Roman" w:hAnsi="Times New Roman" w:cs="Times New Roman"/>
          <w:sz w:val="24"/>
          <w:szCs w:val="24"/>
        </w:rPr>
        <w:t xml:space="preserve"> Chronionego Krajobrazu za wyjątkiem sołectw: Deszno, Trzciniec i Zagórze.</w:t>
      </w:r>
    </w:p>
    <w:p w14:paraId="6DAE4565" w14:textId="77777777" w:rsidR="003D35B8" w:rsidRPr="003D35B8" w:rsidRDefault="003D35B8" w:rsidP="00EF56D0">
      <w:pPr>
        <w:autoSpaceDE w:val="0"/>
        <w:autoSpaceDN w:val="0"/>
        <w:adjustRightInd w:val="0"/>
        <w:spacing w:before="120" w:after="120" w:line="360" w:lineRule="auto"/>
        <w:jc w:val="both"/>
        <w:rPr>
          <w:rFonts w:ascii="Times New Roman" w:hAnsi="Times New Roman" w:cs="Times New Roman"/>
          <w:b/>
          <w:sz w:val="24"/>
          <w:szCs w:val="24"/>
        </w:rPr>
      </w:pPr>
      <w:r w:rsidRPr="003D35B8">
        <w:rPr>
          <w:rFonts w:ascii="Times New Roman" w:hAnsi="Times New Roman" w:cs="Times New Roman"/>
          <w:b/>
          <w:sz w:val="24"/>
          <w:szCs w:val="24"/>
        </w:rPr>
        <w:t>Mapa Gminy Nagłowice</w:t>
      </w:r>
    </w:p>
    <w:p w14:paraId="51A91D44" w14:textId="77777777" w:rsidR="003D35B8" w:rsidRDefault="003D35B8" w:rsidP="00EF56D0">
      <w:pPr>
        <w:autoSpaceDE w:val="0"/>
        <w:autoSpaceDN w:val="0"/>
        <w:adjustRightInd w:val="0"/>
        <w:spacing w:before="120" w:after="120" w:line="360" w:lineRule="auto"/>
        <w:jc w:val="both"/>
        <w:rPr>
          <w:rFonts w:ascii="Times New Roman" w:hAnsi="Times New Roman" w:cs="Times New Roman"/>
          <w:sz w:val="24"/>
          <w:szCs w:val="24"/>
        </w:rPr>
      </w:pPr>
      <w:r>
        <w:rPr>
          <w:noProof/>
          <w:lang w:eastAsia="pl-PL"/>
        </w:rPr>
        <w:drawing>
          <wp:inline distT="0" distB="0" distL="0" distR="0" wp14:anchorId="3D71B3C4" wp14:editId="4E0A4AE8">
            <wp:extent cx="5760720" cy="4241580"/>
            <wp:effectExtent l="19050" t="0" r="0" b="0"/>
            <wp:docPr id="2" name="Obraz 1" descr="http://naglowice.pl/img/mapa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glowice.pl/img/mapagminy.jpg"/>
                    <pic:cNvPicPr>
                      <a:picLocks noChangeAspect="1" noChangeArrowheads="1"/>
                    </pic:cNvPicPr>
                  </pic:nvPicPr>
                  <pic:blipFill>
                    <a:blip r:embed="rId9" cstate="print"/>
                    <a:srcRect/>
                    <a:stretch>
                      <a:fillRect/>
                    </a:stretch>
                  </pic:blipFill>
                  <pic:spPr bwMode="auto">
                    <a:xfrm>
                      <a:off x="0" y="0"/>
                      <a:ext cx="5760720" cy="4241580"/>
                    </a:xfrm>
                    <a:prstGeom prst="rect">
                      <a:avLst/>
                    </a:prstGeom>
                    <a:noFill/>
                    <a:ln w="9525">
                      <a:noFill/>
                      <a:miter lim="800000"/>
                      <a:headEnd/>
                      <a:tailEnd/>
                    </a:ln>
                  </pic:spPr>
                </pic:pic>
              </a:graphicData>
            </a:graphic>
          </wp:inline>
        </w:drawing>
      </w:r>
    </w:p>
    <w:p w14:paraId="5FD490FE" w14:textId="53C1600A" w:rsidR="00EF56D0" w:rsidRDefault="00EF56D0" w:rsidP="005A3991">
      <w:pPr>
        <w:autoSpaceDE w:val="0"/>
        <w:autoSpaceDN w:val="0"/>
        <w:adjustRightInd w:val="0"/>
        <w:spacing w:before="120" w:after="120" w:line="360" w:lineRule="auto"/>
        <w:ind w:firstLine="567"/>
        <w:jc w:val="both"/>
        <w:rPr>
          <w:rFonts w:ascii="Times New Roman" w:hAnsi="Times New Roman" w:cs="Times New Roman"/>
          <w:sz w:val="24"/>
          <w:szCs w:val="24"/>
        </w:rPr>
      </w:pPr>
      <w:r w:rsidRPr="00EF56D0">
        <w:rPr>
          <w:rFonts w:ascii="Times New Roman" w:hAnsi="Times New Roman" w:cs="Times New Roman"/>
          <w:sz w:val="24"/>
          <w:szCs w:val="24"/>
        </w:rPr>
        <w:lastRenderedPageBreak/>
        <w:t>W o</w:t>
      </w:r>
      <w:r w:rsidR="008960CC">
        <w:rPr>
          <w:rFonts w:ascii="Times New Roman" w:hAnsi="Times New Roman" w:cs="Times New Roman"/>
          <w:sz w:val="24"/>
          <w:szCs w:val="24"/>
        </w:rPr>
        <w:t>kresie od początku do końca 20</w:t>
      </w:r>
      <w:r w:rsidR="004167BF">
        <w:rPr>
          <w:rFonts w:ascii="Times New Roman" w:hAnsi="Times New Roman" w:cs="Times New Roman"/>
          <w:sz w:val="24"/>
          <w:szCs w:val="24"/>
        </w:rPr>
        <w:t>2</w:t>
      </w:r>
      <w:r w:rsidR="00CD7232">
        <w:rPr>
          <w:rFonts w:ascii="Times New Roman" w:hAnsi="Times New Roman" w:cs="Times New Roman"/>
          <w:sz w:val="24"/>
          <w:szCs w:val="24"/>
        </w:rPr>
        <w:t>3</w:t>
      </w:r>
      <w:r w:rsidRPr="00EF56D0">
        <w:rPr>
          <w:rFonts w:ascii="Times New Roman" w:hAnsi="Times New Roman" w:cs="Times New Roman"/>
          <w:sz w:val="24"/>
          <w:szCs w:val="24"/>
        </w:rPr>
        <w:t xml:space="preserve"> r. liczba </w:t>
      </w:r>
      <w:r w:rsidR="00496A7F">
        <w:rPr>
          <w:rFonts w:ascii="Times New Roman" w:hAnsi="Times New Roman" w:cs="Times New Roman"/>
          <w:sz w:val="24"/>
          <w:szCs w:val="24"/>
        </w:rPr>
        <w:t>mieszkańców</w:t>
      </w:r>
      <w:r w:rsidR="008960CC">
        <w:rPr>
          <w:rFonts w:ascii="Times New Roman" w:hAnsi="Times New Roman" w:cs="Times New Roman"/>
          <w:sz w:val="24"/>
          <w:szCs w:val="24"/>
        </w:rPr>
        <w:t xml:space="preserve"> zmniejszyła się o</w:t>
      </w:r>
      <w:r w:rsidR="004167BF">
        <w:rPr>
          <w:rFonts w:ascii="Times New Roman" w:hAnsi="Times New Roman" w:cs="Times New Roman"/>
          <w:sz w:val="24"/>
          <w:szCs w:val="24"/>
        </w:rPr>
        <w:t xml:space="preserve"> </w:t>
      </w:r>
      <w:r w:rsidR="00BB39CD">
        <w:rPr>
          <w:rFonts w:ascii="Times New Roman" w:hAnsi="Times New Roman" w:cs="Times New Roman"/>
          <w:sz w:val="24"/>
          <w:szCs w:val="24"/>
        </w:rPr>
        <w:t>42 osoby</w:t>
      </w:r>
      <w:r w:rsidRPr="00EF56D0">
        <w:rPr>
          <w:rFonts w:ascii="Times New Roman" w:hAnsi="Times New Roman" w:cs="Times New Roman"/>
          <w:sz w:val="24"/>
          <w:szCs w:val="24"/>
        </w:rPr>
        <w:t>, przez co na dzień 31 grudnia 20</w:t>
      </w:r>
      <w:r w:rsidR="004167BF">
        <w:rPr>
          <w:rFonts w:ascii="Times New Roman" w:hAnsi="Times New Roman" w:cs="Times New Roman"/>
          <w:sz w:val="24"/>
          <w:szCs w:val="24"/>
        </w:rPr>
        <w:t>2</w:t>
      </w:r>
      <w:r w:rsidR="00CD7232">
        <w:rPr>
          <w:rFonts w:ascii="Times New Roman" w:hAnsi="Times New Roman" w:cs="Times New Roman"/>
          <w:sz w:val="24"/>
          <w:szCs w:val="24"/>
        </w:rPr>
        <w:t>3</w:t>
      </w:r>
      <w:r w:rsidR="008960CC">
        <w:rPr>
          <w:rFonts w:ascii="Times New Roman" w:hAnsi="Times New Roman" w:cs="Times New Roman"/>
          <w:sz w:val="24"/>
          <w:szCs w:val="24"/>
        </w:rPr>
        <w:t xml:space="preserve"> r.</w:t>
      </w:r>
      <w:r w:rsidR="00E54ABD">
        <w:rPr>
          <w:rFonts w:ascii="Times New Roman" w:hAnsi="Times New Roman" w:cs="Times New Roman"/>
          <w:sz w:val="24"/>
          <w:szCs w:val="24"/>
        </w:rPr>
        <w:t xml:space="preserve"> </w:t>
      </w:r>
      <w:r w:rsidR="008960CC">
        <w:rPr>
          <w:rFonts w:ascii="Times New Roman" w:hAnsi="Times New Roman" w:cs="Times New Roman"/>
          <w:sz w:val="24"/>
          <w:szCs w:val="24"/>
        </w:rPr>
        <w:t xml:space="preserve">wynosiła </w:t>
      </w:r>
      <w:r w:rsidR="00E86553">
        <w:rPr>
          <w:rFonts w:ascii="Times New Roman" w:hAnsi="Times New Roman" w:cs="Times New Roman"/>
          <w:sz w:val="24"/>
          <w:szCs w:val="24"/>
        </w:rPr>
        <w:t>4</w:t>
      </w:r>
      <w:r w:rsidR="00A51C46">
        <w:rPr>
          <w:rFonts w:ascii="Times New Roman" w:hAnsi="Times New Roman" w:cs="Times New Roman"/>
          <w:sz w:val="24"/>
          <w:szCs w:val="24"/>
        </w:rPr>
        <w:t>8</w:t>
      </w:r>
      <w:r w:rsidR="006F677E">
        <w:rPr>
          <w:rFonts w:ascii="Times New Roman" w:hAnsi="Times New Roman" w:cs="Times New Roman"/>
          <w:sz w:val="24"/>
          <w:szCs w:val="24"/>
        </w:rPr>
        <w:t>2</w:t>
      </w:r>
      <w:r w:rsidR="00CD7232">
        <w:rPr>
          <w:rFonts w:ascii="Times New Roman" w:hAnsi="Times New Roman" w:cs="Times New Roman"/>
          <w:sz w:val="24"/>
          <w:szCs w:val="24"/>
        </w:rPr>
        <w:t>0</w:t>
      </w:r>
      <w:r w:rsidRPr="00EF56D0">
        <w:rPr>
          <w:rFonts w:ascii="Times New Roman" w:hAnsi="Times New Roman" w:cs="Times New Roman"/>
          <w:sz w:val="24"/>
          <w:szCs w:val="24"/>
        </w:rPr>
        <w:t xml:space="preserve"> osób, w tym</w:t>
      </w:r>
      <w:r w:rsidR="00E70C80">
        <w:rPr>
          <w:rFonts w:ascii="Times New Roman" w:hAnsi="Times New Roman" w:cs="Times New Roman"/>
          <w:sz w:val="24"/>
          <w:szCs w:val="24"/>
        </w:rPr>
        <w:t xml:space="preserve"> 24</w:t>
      </w:r>
      <w:r w:rsidR="00CD7232">
        <w:rPr>
          <w:rFonts w:ascii="Times New Roman" w:hAnsi="Times New Roman" w:cs="Times New Roman"/>
          <w:sz w:val="24"/>
          <w:szCs w:val="24"/>
        </w:rPr>
        <w:t>43</w:t>
      </w:r>
      <w:r w:rsidR="00E54ABD">
        <w:rPr>
          <w:rFonts w:ascii="Times New Roman" w:hAnsi="Times New Roman" w:cs="Times New Roman"/>
          <w:sz w:val="24"/>
          <w:szCs w:val="24"/>
        </w:rPr>
        <w:t xml:space="preserve"> </w:t>
      </w:r>
      <w:r w:rsidRPr="00EF56D0">
        <w:rPr>
          <w:rFonts w:ascii="Times New Roman" w:hAnsi="Times New Roman" w:cs="Times New Roman"/>
          <w:sz w:val="24"/>
          <w:szCs w:val="24"/>
        </w:rPr>
        <w:t>kobiet</w:t>
      </w:r>
      <w:r w:rsidR="00E54ABD">
        <w:rPr>
          <w:rFonts w:ascii="Times New Roman" w:hAnsi="Times New Roman" w:cs="Times New Roman"/>
          <w:sz w:val="24"/>
          <w:szCs w:val="24"/>
        </w:rPr>
        <w:t xml:space="preserve"> </w:t>
      </w:r>
      <w:r w:rsidR="008960CC">
        <w:rPr>
          <w:rFonts w:ascii="Times New Roman" w:hAnsi="Times New Roman" w:cs="Times New Roman"/>
          <w:sz w:val="24"/>
          <w:szCs w:val="24"/>
        </w:rPr>
        <w:t>i 2</w:t>
      </w:r>
      <w:r w:rsidR="00CD7232">
        <w:rPr>
          <w:rFonts w:ascii="Times New Roman" w:hAnsi="Times New Roman" w:cs="Times New Roman"/>
          <w:sz w:val="24"/>
          <w:szCs w:val="24"/>
        </w:rPr>
        <w:t>377</w:t>
      </w:r>
      <w:r w:rsidRPr="00EF56D0">
        <w:rPr>
          <w:rFonts w:ascii="Times New Roman" w:hAnsi="Times New Roman" w:cs="Times New Roman"/>
          <w:sz w:val="24"/>
          <w:szCs w:val="24"/>
        </w:rPr>
        <w:t xml:space="preserve">  mężczyzn. W 20</w:t>
      </w:r>
      <w:r w:rsidR="004167BF">
        <w:rPr>
          <w:rFonts w:ascii="Times New Roman" w:hAnsi="Times New Roman" w:cs="Times New Roman"/>
          <w:sz w:val="24"/>
          <w:szCs w:val="24"/>
        </w:rPr>
        <w:t>2</w:t>
      </w:r>
      <w:r w:rsidR="00CD7232">
        <w:rPr>
          <w:rFonts w:ascii="Times New Roman" w:hAnsi="Times New Roman" w:cs="Times New Roman"/>
          <w:sz w:val="24"/>
          <w:szCs w:val="24"/>
        </w:rPr>
        <w:t>3</w:t>
      </w:r>
      <w:r w:rsidRPr="00EF56D0">
        <w:rPr>
          <w:rFonts w:ascii="Times New Roman" w:hAnsi="Times New Roman" w:cs="Times New Roman"/>
          <w:sz w:val="24"/>
          <w:szCs w:val="24"/>
        </w:rPr>
        <w:t xml:space="preserve"> r. </w:t>
      </w:r>
      <w:r w:rsidR="005A3991">
        <w:rPr>
          <w:rFonts w:ascii="Times New Roman" w:hAnsi="Times New Roman" w:cs="Times New Roman"/>
          <w:sz w:val="24"/>
          <w:szCs w:val="24"/>
        </w:rPr>
        <w:t>u</w:t>
      </w:r>
      <w:r w:rsidRPr="00EF56D0">
        <w:rPr>
          <w:rFonts w:ascii="Times New Roman" w:hAnsi="Times New Roman" w:cs="Times New Roman"/>
          <w:sz w:val="24"/>
          <w:szCs w:val="24"/>
        </w:rPr>
        <w:t>r</w:t>
      </w:r>
      <w:r w:rsidR="008960CC">
        <w:rPr>
          <w:rFonts w:ascii="Times New Roman" w:hAnsi="Times New Roman" w:cs="Times New Roman"/>
          <w:sz w:val="24"/>
          <w:szCs w:val="24"/>
        </w:rPr>
        <w:t xml:space="preserve">odziło się w gminie Nagłowice </w:t>
      </w:r>
      <w:r w:rsidR="00D753EB">
        <w:rPr>
          <w:rFonts w:ascii="Times New Roman" w:hAnsi="Times New Roman" w:cs="Times New Roman"/>
          <w:sz w:val="24"/>
          <w:szCs w:val="24"/>
        </w:rPr>
        <w:t>3</w:t>
      </w:r>
      <w:r w:rsidR="00CD7232">
        <w:rPr>
          <w:rFonts w:ascii="Times New Roman" w:hAnsi="Times New Roman" w:cs="Times New Roman"/>
          <w:sz w:val="24"/>
          <w:szCs w:val="24"/>
        </w:rPr>
        <w:t>0</w:t>
      </w:r>
      <w:r w:rsidR="008960CC">
        <w:rPr>
          <w:rFonts w:ascii="Times New Roman" w:hAnsi="Times New Roman" w:cs="Times New Roman"/>
          <w:sz w:val="24"/>
          <w:szCs w:val="24"/>
        </w:rPr>
        <w:t xml:space="preserve"> </w:t>
      </w:r>
      <w:r w:rsidR="00115EC4">
        <w:rPr>
          <w:rFonts w:ascii="Times New Roman" w:hAnsi="Times New Roman" w:cs="Times New Roman"/>
          <w:sz w:val="24"/>
          <w:szCs w:val="24"/>
        </w:rPr>
        <w:t>dzieci</w:t>
      </w:r>
      <w:r w:rsidR="008960CC">
        <w:rPr>
          <w:rFonts w:ascii="Times New Roman" w:hAnsi="Times New Roman" w:cs="Times New Roman"/>
          <w:sz w:val="24"/>
          <w:szCs w:val="24"/>
        </w:rPr>
        <w:t xml:space="preserve">, w tym </w:t>
      </w:r>
      <w:r w:rsidR="00CD7232">
        <w:rPr>
          <w:rFonts w:ascii="Times New Roman" w:hAnsi="Times New Roman" w:cs="Times New Roman"/>
          <w:sz w:val="24"/>
          <w:szCs w:val="24"/>
        </w:rPr>
        <w:t>16</w:t>
      </w:r>
      <w:r w:rsidR="008960CC">
        <w:rPr>
          <w:rFonts w:ascii="Times New Roman" w:hAnsi="Times New Roman" w:cs="Times New Roman"/>
          <w:sz w:val="24"/>
          <w:szCs w:val="24"/>
        </w:rPr>
        <w:t xml:space="preserve"> dziewczynek i </w:t>
      </w:r>
      <w:r w:rsidR="00A51C46">
        <w:rPr>
          <w:rFonts w:ascii="Times New Roman" w:hAnsi="Times New Roman" w:cs="Times New Roman"/>
          <w:sz w:val="24"/>
          <w:szCs w:val="24"/>
        </w:rPr>
        <w:t>1</w:t>
      </w:r>
      <w:r w:rsidR="00CD7232">
        <w:rPr>
          <w:rFonts w:ascii="Times New Roman" w:hAnsi="Times New Roman" w:cs="Times New Roman"/>
          <w:sz w:val="24"/>
          <w:szCs w:val="24"/>
        </w:rPr>
        <w:t>4</w:t>
      </w:r>
      <w:r w:rsidR="008960CC">
        <w:rPr>
          <w:rFonts w:ascii="Times New Roman" w:hAnsi="Times New Roman" w:cs="Times New Roman"/>
          <w:sz w:val="24"/>
          <w:szCs w:val="24"/>
        </w:rPr>
        <w:t xml:space="preserve"> chłopców, </w:t>
      </w:r>
      <w:r w:rsidR="00E54ABD">
        <w:rPr>
          <w:rFonts w:ascii="Times New Roman" w:hAnsi="Times New Roman" w:cs="Times New Roman"/>
          <w:sz w:val="24"/>
          <w:szCs w:val="24"/>
        </w:rPr>
        <w:br/>
      </w:r>
      <w:r w:rsidR="008960CC">
        <w:rPr>
          <w:rFonts w:ascii="Times New Roman" w:hAnsi="Times New Roman" w:cs="Times New Roman"/>
          <w:sz w:val="24"/>
          <w:szCs w:val="24"/>
        </w:rPr>
        <w:t xml:space="preserve">a zmarło </w:t>
      </w:r>
      <w:r w:rsidR="00CD7232">
        <w:rPr>
          <w:rFonts w:ascii="Times New Roman" w:hAnsi="Times New Roman" w:cs="Times New Roman"/>
          <w:sz w:val="24"/>
          <w:szCs w:val="24"/>
        </w:rPr>
        <w:t>58</w:t>
      </w:r>
      <w:r w:rsidR="00700FC5">
        <w:rPr>
          <w:rFonts w:ascii="Times New Roman" w:hAnsi="Times New Roman" w:cs="Times New Roman"/>
          <w:sz w:val="24"/>
          <w:szCs w:val="24"/>
        </w:rPr>
        <w:t xml:space="preserve"> osób, w tym </w:t>
      </w:r>
      <w:r w:rsidR="00A51C46">
        <w:rPr>
          <w:rFonts w:ascii="Times New Roman" w:hAnsi="Times New Roman" w:cs="Times New Roman"/>
          <w:sz w:val="24"/>
          <w:szCs w:val="24"/>
        </w:rPr>
        <w:t>25</w:t>
      </w:r>
      <w:r w:rsidRPr="00EF56D0">
        <w:rPr>
          <w:rFonts w:ascii="Times New Roman" w:hAnsi="Times New Roman" w:cs="Times New Roman"/>
          <w:sz w:val="24"/>
          <w:szCs w:val="24"/>
        </w:rPr>
        <w:t xml:space="preserve"> kobiet i </w:t>
      </w:r>
      <w:r w:rsidR="00CD7232">
        <w:rPr>
          <w:rFonts w:ascii="Times New Roman" w:hAnsi="Times New Roman" w:cs="Times New Roman"/>
          <w:sz w:val="24"/>
          <w:szCs w:val="24"/>
        </w:rPr>
        <w:t>33</w:t>
      </w:r>
      <w:r w:rsidRPr="00EF56D0">
        <w:rPr>
          <w:rFonts w:ascii="Times New Roman" w:hAnsi="Times New Roman" w:cs="Times New Roman"/>
          <w:sz w:val="24"/>
          <w:szCs w:val="24"/>
        </w:rPr>
        <w:t xml:space="preserve"> mężczyzn.</w:t>
      </w:r>
      <w:r>
        <w:rPr>
          <w:rFonts w:ascii="Times New Roman" w:hAnsi="Times New Roman" w:cs="Times New Roman"/>
          <w:sz w:val="24"/>
          <w:szCs w:val="24"/>
        </w:rPr>
        <w:t xml:space="preserve"> Największymi skupiskami ludności są</w:t>
      </w:r>
      <w:r w:rsidR="00805F54">
        <w:rPr>
          <w:rFonts w:ascii="Times New Roman" w:hAnsi="Times New Roman" w:cs="Times New Roman"/>
          <w:sz w:val="24"/>
          <w:szCs w:val="24"/>
        </w:rPr>
        <w:t xml:space="preserve"> miejscowości:</w:t>
      </w:r>
      <w:r w:rsidR="000F7CC6">
        <w:rPr>
          <w:rFonts w:ascii="Times New Roman" w:hAnsi="Times New Roman" w:cs="Times New Roman"/>
          <w:sz w:val="24"/>
          <w:szCs w:val="24"/>
        </w:rPr>
        <w:t xml:space="preserve"> </w:t>
      </w:r>
      <w:r>
        <w:rPr>
          <w:rFonts w:ascii="Times New Roman" w:hAnsi="Times New Roman" w:cs="Times New Roman"/>
          <w:sz w:val="24"/>
          <w:szCs w:val="24"/>
        </w:rPr>
        <w:t>Nagłowice</w:t>
      </w:r>
      <w:r w:rsidR="000F7CC6">
        <w:rPr>
          <w:rFonts w:ascii="Times New Roman" w:hAnsi="Times New Roman" w:cs="Times New Roman"/>
          <w:sz w:val="24"/>
          <w:szCs w:val="24"/>
        </w:rPr>
        <w:t xml:space="preserve"> oraz Trzcinie</w:t>
      </w:r>
      <w:r w:rsidR="00805F54">
        <w:rPr>
          <w:rFonts w:ascii="Times New Roman" w:hAnsi="Times New Roman" w:cs="Times New Roman"/>
          <w:sz w:val="24"/>
          <w:szCs w:val="24"/>
        </w:rPr>
        <w:t>c</w:t>
      </w:r>
      <w:r w:rsidR="000F7CC6">
        <w:rPr>
          <w:rFonts w:ascii="Times New Roman" w:hAnsi="Times New Roman" w:cs="Times New Roman"/>
          <w:sz w:val="24"/>
          <w:szCs w:val="24"/>
        </w:rPr>
        <w:t>.</w:t>
      </w:r>
    </w:p>
    <w:p w14:paraId="253340B5" w14:textId="77777777" w:rsidR="00E54ABD" w:rsidRPr="00EF56D0" w:rsidRDefault="00E54ABD" w:rsidP="005A3991">
      <w:pPr>
        <w:autoSpaceDE w:val="0"/>
        <w:autoSpaceDN w:val="0"/>
        <w:adjustRightInd w:val="0"/>
        <w:spacing w:before="120" w:after="120" w:line="360" w:lineRule="auto"/>
        <w:ind w:firstLine="567"/>
        <w:jc w:val="both"/>
        <w:rPr>
          <w:rFonts w:ascii="Times New Roman" w:hAnsi="Times New Roman" w:cs="Times New Roman"/>
          <w:sz w:val="24"/>
          <w:szCs w:val="24"/>
        </w:rPr>
      </w:pPr>
    </w:p>
    <w:p w14:paraId="78CB5190" w14:textId="3A462CC8" w:rsidR="00EF56D0" w:rsidRDefault="003D35B8" w:rsidP="004F7BA0">
      <w:pPr>
        <w:autoSpaceDE w:val="0"/>
        <w:autoSpaceDN w:val="0"/>
        <w:adjustRightInd w:val="0"/>
        <w:spacing w:after="0" w:line="360" w:lineRule="auto"/>
        <w:jc w:val="both"/>
        <w:rPr>
          <w:rFonts w:ascii="Times New Roman" w:hAnsi="Times New Roman" w:cs="Times New Roman"/>
          <w:b/>
          <w:sz w:val="24"/>
          <w:szCs w:val="24"/>
        </w:rPr>
      </w:pPr>
      <w:r w:rsidRPr="005E1C72">
        <w:rPr>
          <w:rFonts w:ascii="Times New Roman" w:hAnsi="Times New Roman" w:cs="Times New Roman"/>
          <w:b/>
          <w:sz w:val="24"/>
          <w:szCs w:val="24"/>
        </w:rPr>
        <w:t>Wykaz ludności</w:t>
      </w:r>
    </w:p>
    <w:p w14:paraId="3130C402" w14:textId="77777777" w:rsidR="00E54ABD" w:rsidRPr="005E1C72" w:rsidRDefault="00E54ABD" w:rsidP="004F7BA0">
      <w:pPr>
        <w:autoSpaceDE w:val="0"/>
        <w:autoSpaceDN w:val="0"/>
        <w:adjustRightInd w:val="0"/>
        <w:spacing w:after="0" w:line="360" w:lineRule="auto"/>
        <w:jc w:val="both"/>
        <w:rPr>
          <w:rFonts w:ascii="Times New Roman" w:hAnsi="Times New Roman" w:cs="Times New Roman"/>
          <w:b/>
          <w:sz w:val="24"/>
          <w:szCs w:val="24"/>
        </w:rPr>
      </w:pPr>
    </w:p>
    <w:tbl>
      <w:tblPr>
        <w:tblStyle w:val="Tabela-Siatka"/>
        <w:tblW w:w="0" w:type="auto"/>
        <w:tblLook w:val="04A0" w:firstRow="1" w:lastRow="0" w:firstColumn="1" w:lastColumn="0" w:noHBand="0" w:noVBand="1"/>
      </w:tblPr>
      <w:tblGrid>
        <w:gridCol w:w="4601"/>
        <w:gridCol w:w="4602"/>
      </w:tblGrid>
      <w:tr w:rsidR="003D35B8" w14:paraId="41C3F581" w14:textId="77777777" w:rsidTr="005E1C72">
        <w:tc>
          <w:tcPr>
            <w:tcW w:w="4606" w:type="dxa"/>
            <w:shd w:val="clear" w:color="auto" w:fill="92CDDC" w:themeFill="accent5" w:themeFillTint="99"/>
          </w:tcPr>
          <w:p w14:paraId="2B04F3BB" w14:textId="77777777" w:rsidR="003D35B8" w:rsidRPr="00D457C9" w:rsidRDefault="003D35B8" w:rsidP="00D457C9">
            <w:pPr>
              <w:autoSpaceDE w:val="0"/>
              <w:autoSpaceDN w:val="0"/>
              <w:adjustRightInd w:val="0"/>
              <w:spacing w:line="360" w:lineRule="auto"/>
              <w:jc w:val="center"/>
              <w:rPr>
                <w:rFonts w:ascii="Times New Roman" w:hAnsi="Times New Roman" w:cs="Times New Roman"/>
                <w:b/>
                <w:sz w:val="24"/>
                <w:szCs w:val="24"/>
              </w:rPr>
            </w:pPr>
            <w:r w:rsidRPr="00D457C9">
              <w:rPr>
                <w:rFonts w:ascii="Times New Roman" w:hAnsi="Times New Roman" w:cs="Times New Roman"/>
                <w:b/>
                <w:sz w:val="24"/>
                <w:szCs w:val="24"/>
              </w:rPr>
              <w:t>Nazwa miejscowości</w:t>
            </w:r>
          </w:p>
        </w:tc>
        <w:tc>
          <w:tcPr>
            <w:tcW w:w="4606" w:type="dxa"/>
            <w:shd w:val="clear" w:color="auto" w:fill="92CDDC" w:themeFill="accent5" w:themeFillTint="99"/>
          </w:tcPr>
          <w:p w14:paraId="78070E7E" w14:textId="77777777" w:rsidR="003D35B8" w:rsidRPr="00D457C9" w:rsidRDefault="003D35B8" w:rsidP="00D457C9">
            <w:pPr>
              <w:autoSpaceDE w:val="0"/>
              <w:autoSpaceDN w:val="0"/>
              <w:adjustRightInd w:val="0"/>
              <w:spacing w:line="360" w:lineRule="auto"/>
              <w:jc w:val="center"/>
              <w:rPr>
                <w:rFonts w:ascii="Times New Roman" w:hAnsi="Times New Roman" w:cs="Times New Roman"/>
                <w:b/>
                <w:sz w:val="24"/>
                <w:szCs w:val="24"/>
              </w:rPr>
            </w:pPr>
            <w:r w:rsidRPr="00D457C9">
              <w:rPr>
                <w:rFonts w:ascii="Times New Roman" w:hAnsi="Times New Roman" w:cs="Times New Roman"/>
                <w:b/>
                <w:sz w:val="24"/>
                <w:szCs w:val="24"/>
              </w:rPr>
              <w:t>Liczba mieszkańców</w:t>
            </w:r>
          </w:p>
        </w:tc>
      </w:tr>
      <w:tr w:rsidR="003D35B8" w14:paraId="553DEB83" w14:textId="77777777" w:rsidTr="005E1C72">
        <w:tc>
          <w:tcPr>
            <w:tcW w:w="9212" w:type="dxa"/>
            <w:gridSpan w:val="2"/>
            <w:shd w:val="clear" w:color="auto" w:fill="92CDDC" w:themeFill="accent5" w:themeFillTint="99"/>
            <w:vAlign w:val="center"/>
          </w:tcPr>
          <w:p w14:paraId="15AE27EA" w14:textId="7B443A70" w:rsidR="003D35B8" w:rsidRPr="00D457C9" w:rsidRDefault="003D35B8" w:rsidP="00D457C9">
            <w:pPr>
              <w:autoSpaceDE w:val="0"/>
              <w:autoSpaceDN w:val="0"/>
              <w:adjustRightInd w:val="0"/>
              <w:spacing w:line="360" w:lineRule="auto"/>
              <w:jc w:val="center"/>
              <w:rPr>
                <w:rFonts w:ascii="Times New Roman" w:hAnsi="Times New Roman" w:cs="Times New Roman"/>
                <w:b/>
                <w:sz w:val="24"/>
                <w:szCs w:val="24"/>
              </w:rPr>
            </w:pPr>
            <w:r w:rsidRPr="00D457C9">
              <w:rPr>
                <w:rFonts w:ascii="Times New Roman" w:hAnsi="Times New Roman" w:cs="Times New Roman"/>
                <w:b/>
                <w:sz w:val="24"/>
                <w:szCs w:val="24"/>
              </w:rPr>
              <w:t>wg stanu na dzień 31 grudnia 20</w:t>
            </w:r>
            <w:r w:rsidR="006F285E">
              <w:rPr>
                <w:rFonts w:ascii="Times New Roman" w:hAnsi="Times New Roman" w:cs="Times New Roman"/>
                <w:b/>
                <w:sz w:val="24"/>
                <w:szCs w:val="24"/>
              </w:rPr>
              <w:t>2</w:t>
            </w:r>
            <w:r w:rsidR="001C1669">
              <w:rPr>
                <w:rFonts w:ascii="Times New Roman" w:hAnsi="Times New Roman" w:cs="Times New Roman"/>
                <w:b/>
                <w:sz w:val="24"/>
                <w:szCs w:val="24"/>
              </w:rPr>
              <w:t xml:space="preserve">3 </w:t>
            </w:r>
            <w:r w:rsidRPr="00D457C9">
              <w:rPr>
                <w:rFonts w:ascii="Times New Roman" w:hAnsi="Times New Roman" w:cs="Times New Roman"/>
                <w:b/>
                <w:sz w:val="24"/>
                <w:szCs w:val="24"/>
              </w:rPr>
              <w:t>r.</w:t>
            </w:r>
          </w:p>
        </w:tc>
      </w:tr>
      <w:tr w:rsidR="003D35B8" w14:paraId="67E32E46" w14:textId="77777777" w:rsidTr="005E1C72">
        <w:tc>
          <w:tcPr>
            <w:tcW w:w="4606" w:type="dxa"/>
            <w:shd w:val="clear" w:color="auto" w:fill="DAEEF3" w:themeFill="accent5" w:themeFillTint="33"/>
          </w:tcPr>
          <w:p w14:paraId="4380E093"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Brynica Mokra</w:t>
            </w:r>
          </w:p>
        </w:tc>
        <w:tc>
          <w:tcPr>
            <w:tcW w:w="4606" w:type="dxa"/>
            <w:shd w:val="clear" w:color="auto" w:fill="DAEEF3" w:themeFill="accent5" w:themeFillTint="33"/>
          </w:tcPr>
          <w:p w14:paraId="42343507" w14:textId="6DA84475" w:rsidR="003D35B8" w:rsidRDefault="00A024E2"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18</w:t>
            </w:r>
            <w:r w:rsidR="00CD7232">
              <w:rPr>
                <w:rFonts w:ascii="Times New Roman" w:hAnsi="Times New Roman" w:cs="Times New Roman"/>
                <w:sz w:val="24"/>
                <w:szCs w:val="24"/>
              </w:rPr>
              <w:t>7</w:t>
            </w:r>
          </w:p>
        </w:tc>
      </w:tr>
      <w:tr w:rsidR="003D35B8" w14:paraId="1194632C" w14:textId="77777777" w:rsidTr="005E1C72">
        <w:tc>
          <w:tcPr>
            <w:tcW w:w="4606" w:type="dxa"/>
            <w:shd w:val="clear" w:color="auto" w:fill="DAEEF3" w:themeFill="accent5" w:themeFillTint="33"/>
          </w:tcPr>
          <w:p w14:paraId="11732061"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Caców</w:t>
            </w:r>
          </w:p>
        </w:tc>
        <w:tc>
          <w:tcPr>
            <w:tcW w:w="4606" w:type="dxa"/>
            <w:shd w:val="clear" w:color="auto" w:fill="DAEEF3" w:themeFill="accent5" w:themeFillTint="33"/>
          </w:tcPr>
          <w:p w14:paraId="08ADE0C4" w14:textId="0ABB54C8" w:rsidR="003D35B8" w:rsidRDefault="00A024E2"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w:t>
            </w:r>
            <w:r w:rsidR="00CD7232">
              <w:rPr>
                <w:rFonts w:ascii="Times New Roman" w:hAnsi="Times New Roman" w:cs="Times New Roman"/>
                <w:sz w:val="24"/>
                <w:szCs w:val="24"/>
              </w:rPr>
              <w:t>5</w:t>
            </w:r>
          </w:p>
        </w:tc>
      </w:tr>
      <w:tr w:rsidR="00D457C9" w14:paraId="2A608F07" w14:textId="77777777" w:rsidTr="005E1C72">
        <w:tc>
          <w:tcPr>
            <w:tcW w:w="4606" w:type="dxa"/>
            <w:shd w:val="clear" w:color="auto" w:fill="DAEEF3" w:themeFill="accent5" w:themeFillTint="33"/>
          </w:tcPr>
          <w:p w14:paraId="04AD49A8" w14:textId="77777777" w:rsidR="00D457C9" w:rsidRDefault="00D457C9"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Chycza-Brzostki</w:t>
            </w:r>
          </w:p>
        </w:tc>
        <w:tc>
          <w:tcPr>
            <w:tcW w:w="4606" w:type="dxa"/>
            <w:shd w:val="clear" w:color="auto" w:fill="DAEEF3" w:themeFill="accent5" w:themeFillTint="33"/>
          </w:tcPr>
          <w:p w14:paraId="06EF6E21" w14:textId="381EB866" w:rsidR="00D457C9" w:rsidRDefault="00700FC5" w:rsidP="00700FC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CD7232">
              <w:rPr>
                <w:rFonts w:ascii="Times New Roman" w:hAnsi="Times New Roman" w:cs="Times New Roman"/>
                <w:sz w:val="24"/>
                <w:szCs w:val="24"/>
              </w:rPr>
              <w:t>5</w:t>
            </w:r>
          </w:p>
        </w:tc>
      </w:tr>
      <w:tr w:rsidR="003D35B8" w14:paraId="371E3B44" w14:textId="77777777" w:rsidTr="005E1C72">
        <w:tc>
          <w:tcPr>
            <w:tcW w:w="4606" w:type="dxa"/>
            <w:shd w:val="clear" w:color="auto" w:fill="DAEEF3" w:themeFill="accent5" w:themeFillTint="33"/>
          </w:tcPr>
          <w:p w14:paraId="555BCB5F"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Cierno-Żabieniec</w:t>
            </w:r>
          </w:p>
        </w:tc>
        <w:tc>
          <w:tcPr>
            <w:tcW w:w="4606" w:type="dxa"/>
            <w:shd w:val="clear" w:color="auto" w:fill="DAEEF3" w:themeFill="accent5" w:themeFillTint="33"/>
          </w:tcPr>
          <w:p w14:paraId="3D95CE75" w14:textId="67C97027" w:rsidR="003D35B8" w:rsidRDefault="00700FC5"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CD7232">
              <w:rPr>
                <w:rFonts w:ascii="Times New Roman" w:hAnsi="Times New Roman" w:cs="Times New Roman"/>
                <w:sz w:val="24"/>
                <w:szCs w:val="24"/>
              </w:rPr>
              <w:t>18</w:t>
            </w:r>
          </w:p>
        </w:tc>
      </w:tr>
      <w:tr w:rsidR="003D35B8" w14:paraId="16F14D3B" w14:textId="77777777" w:rsidTr="005E1C72">
        <w:tc>
          <w:tcPr>
            <w:tcW w:w="4606" w:type="dxa"/>
            <w:shd w:val="clear" w:color="auto" w:fill="DAEEF3" w:themeFill="accent5" w:themeFillTint="33"/>
          </w:tcPr>
          <w:p w14:paraId="1DD47499"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Deszno</w:t>
            </w:r>
          </w:p>
        </w:tc>
        <w:tc>
          <w:tcPr>
            <w:tcW w:w="4606" w:type="dxa"/>
            <w:shd w:val="clear" w:color="auto" w:fill="DAEEF3" w:themeFill="accent5" w:themeFillTint="33"/>
          </w:tcPr>
          <w:p w14:paraId="7A89E3B3" w14:textId="5BEBB0E2" w:rsidR="003D35B8" w:rsidRDefault="004167BF"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CD7232">
              <w:rPr>
                <w:rFonts w:ascii="Times New Roman" w:hAnsi="Times New Roman" w:cs="Times New Roman"/>
                <w:sz w:val="24"/>
                <w:szCs w:val="24"/>
              </w:rPr>
              <w:t>78</w:t>
            </w:r>
          </w:p>
        </w:tc>
      </w:tr>
      <w:tr w:rsidR="003D35B8" w14:paraId="2FB5B8C1" w14:textId="77777777" w:rsidTr="005E1C72">
        <w:tc>
          <w:tcPr>
            <w:tcW w:w="4606" w:type="dxa"/>
            <w:shd w:val="clear" w:color="auto" w:fill="DAEEF3" w:themeFill="accent5" w:themeFillTint="33"/>
          </w:tcPr>
          <w:p w14:paraId="422C8602"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Jaronowice</w:t>
            </w:r>
          </w:p>
        </w:tc>
        <w:tc>
          <w:tcPr>
            <w:tcW w:w="4606" w:type="dxa"/>
            <w:shd w:val="clear" w:color="auto" w:fill="DAEEF3" w:themeFill="accent5" w:themeFillTint="33"/>
          </w:tcPr>
          <w:p w14:paraId="411DCFB2" w14:textId="5CCF2A29" w:rsidR="003D35B8" w:rsidRDefault="00700FC5"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25</w:t>
            </w:r>
            <w:r w:rsidR="00A024E2">
              <w:rPr>
                <w:rFonts w:ascii="Times New Roman" w:hAnsi="Times New Roman" w:cs="Times New Roman"/>
                <w:sz w:val="24"/>
                <w:szCs w:val="24"/>
              </w:rPr>
              <w:t>8</w:t>
            </w:r>
          </w:p>
        </w:tc>
      </w:tr>
      <w:tr w:rsidR="003D35B8" w14:paraId="0DFE8118" w14:textId="77777777" w:rsidTr="005E1C72">
        <w:tc>
          <w:tcPr>
            <w:tcW w:w="4606" w:type="dxa"/>
            <w:shd w:val="clear" w:color="auto" w:fill="DAEEF3" w:themeFill="accent5" w:themeFillTint="33"/>
          </w:tcPr>
          <w:p w14:paraId="697D9CD4"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Kuźnice</w:t>
            </w:r>
          </w:p>
        </w:tc>
        <w:tc>
          <w:tcPr>
            <w:tcW w:w="4606" w:type="dxa"/>
            <w:shd w:val="clear" w:color="auto" w:fill="DAEEF3" w:themeFill="accent5" w:themeFillTint="33"/>
          </w:tcPr>
          <w:p w14:paraId="12F64D41" w14:textId="6AE590F7" w:rsidR="003D35B8" w:rsidRDefault="00A024E2"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CD7232">
              <w:rPr>
                <w:rFonts w:ascii="Times New Roman" w:hAnsi="Times New Roman" w:cs="Times New Roman"/>
                <w:sz w:val="24"/>
                <w:szCs w:val="24"/>
              </w:rPr>
              <w:t>0</w:t>
            </w:r>
          </w:p>
        </w:tc>
      </w:tr>
      <w:tr w:rsidR="003D35B8" w14:paraId="5880744C" w14:textId="77777777" w:rsidTr="005E1C72">
        <w:tc>
          <w:tcPr>
            <w:tcW w:w="4606" w:type="dxa"/>
            <w:shd w:val="clear" w:color="auto" w:fill="DAEEF3" w:themeFill="accent5" w:themeFillTint="33"/>
          </w:tcPr>
          <w:p w14:paraId="77AB3E52"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Nagłowice</w:t>
            </w:r>
          </w:p>
        </w:tc>
        <w:tc>
          <w:tcPr>
            <w:tcW w:w="4606" w:type="dxa"/>
            <w:shd w:val="clear" w:color="auto" w:fill="DAEEF3" w:themeFill="accent5" w:themeFillTint="33"/>
          </w:tcPr>
          <w:p w14:paraId="7F82D05D" w14:textId="02076B5E" w:rsidR="003D35B8" w:rsidRDefault="004167BF"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831379">
              <w:rPr>
                <w:rFonts w:ascii="Times New Roman" w:hAnsi="Times New Roman" w:cs="Times New Roman"/>
                <w:sz w:val="24"/>
                <w:szCs w:val="24"/>
              </w:rPr>
              <w:t>85</w:t>
            </w:r>
          </w:p>
        </w:tc>
      </w:tr>
      <w:tr w:rsidR="003D35B8" w14:paraId="39F9EDCD" w14:textId="77777777" w:rsidTr="005E1C72">
        <w:tc>
          <w:tcPr>
            <w:tcW w:w="4606" w:type="dxa"/>
            <w:shd w:val="clear" w:color="auto" w:fill="DAEEF3" w:themeFill="accent5" w:themeFillTint="33"/>
          </w:tcPr>
          <w:p w14:paraId="52FA72D5"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Nowa Wieś</w:t>
            </w:r>
          </w:p>
        </w:tc>
        <w:tc>
          <w:tcPr>
            <w:tcW w:w="4606" w:type="dxa"/>
            <w:shd w:val="clear" w:color="auto" w:fill="DAEEF3" w:themeFill="accent5" w:themeFillTint="33"/>
          </w:tcPr>
          <w:p w14:paraId="6D142C71" w14:textId="56090278" w:rsidR="003D35B8" w:rsidRDefault="001E4B35"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A024E2">
              <w:rPr>
                <w:rFonts w:ascii="Times New Roman" w:hAnsi="Times New Roman" w:cs="Times New Roman"/>
                <w:sz w:val="24"/>
                <w:szCs w:val="24"/>
              </w:rPr>
              <w:t>8</w:t>
            </w:r>
            <w:r w:rsidR="00831379">
              <w:rPr>
                <w:rFonts w:ascii="Times New Roman" w:hAnsi="Times New Roman" w:cs="Times New Roman"/>
                <w:sz w:val="24"/>
                <w:szCs w:val="24"/>
              </w:rPr>
              <w:t>8</w:t>
            </w:r>
          </w:p>
        </w:tc>
      </w:tr>
      <w:tr w:rsidR="003D35B8" w14:paraId="08D5ACA8" w14:textId="77777777" w:rsidTr="005E1C72">
        <w:tc>
          <w:tcPr>
            <w:tcW w:w="4606" w:type="dxa"/>
            <w:shd w:val="clear" w:color="auto" w:fill="DAEEF3" w:themeFill="accent5" w:themeFillTint="33"/>
          </w:tcPr>
          <w:p w14:paraId="4424A9F7"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Rakoszyn</w:t>
            </w:r>
          </w:p>
        </w:tc>
        <w:tc>
          <w:tcPr>
            <w:tcW w:w="4606" w:type="dxa"/>
            <w:shd w:val="clear" w:color="auto" w:fill="DAEEF3" w:themeFill="accent5" w:themeFillTint="33"/>
          </w:tcPr>
          <w:p w14:paraId="4D993010" w14:textId="79FB150B" w:rsidR="003D35B8" w:rsidRDefault="00700FC5"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831379">
              <w:rPr>
                <w:rFonts w:ascii="Times New Roman" w:hAnsi="Times New Roman" w:cs="Times New Roman"/>
                <w:sz w:val="24"/>
                <w:szCs w:val="24"/>
              </w:rPr>
              <w:t>39</w:t>
            </w:r>
          </w:p>
        </w:tc>
      </w:tr>
      <w:tr w:rsidR="003D35B8" w14:paraId="0A4C99C1" w14:textId="77777777" w:rsidTr="005E1C72">
        <w:tc>
          <w:tcPr>
            <w:tcW w:w="4606" w:type="dxa"/>
            <w:shd w:val="clear" w:color="auto" w:fill="DAEEF3" w:themeFill="accent5" w:themeFillTint="33"/>
          </w:tcPr>
          <w:p w14:paraId="084D7084"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Rejowiec</w:t>
            </w:r>
          </w:p>
        </w:tc>
        <w:tc>
          <w:tcPr>
            <w:tcW w:w="4606" w:type="dxa"/>
            <w:shd w:val="clear" w:color="auto" w:fill="DAEEF3" w:themeFill="accent5" w:themeFillTint="33"/>
          </w:tcPr>
          <w:p w14:paraId="1DE2365F" w14:textId="688A657C" w:rsidR="003D35B8" w:rsidRDefault="001E4B35"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831379">
              <w:rPr>
                <w:rFonts w:ascii="Times New Roman" w:hAnsi="Times New Roman" w:cs="Times New Roman"/>
                <w:sz w:val="24"/>
                <w:szCs w:val="24"/>
              </w:rPr>
              <w:t>8</w:t>
            </w:r>
          </w:p>
        </w:tc>
      </w:tr>
      <w:tr w:rsidR="003D35B8" w14:paraId="41EDD960" w14:textId="77777777" w:rsidTr="005E1C72">
        <w:tc>
          <w:tcPr>
            <w:tcW w:w="4606" w:type="dxa"/>
            <w:shd w:val="clear" w:color="auto" w:fill="DAEEF3" w:themeFill="accent5" w:themeFillTint="33"/>
          </w:tcPr>
          <w:p w14:paraId="37B34047"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Ślęcin</w:t>
            </w:r>
          </w:p>
        </w:tc>
        <w:tc>
          <w:tcPr>
            <w:tcW w:w="4606" w:type="dxa"/>
            <w:shd w:val="clear" w:color="auto" w:fill="DAEEF3" w:themeFill="accent5" w:themeFillTint="33"/>
          </w:tcPr>
          <w:p w14:paraId="72B5C25A" w14:textId="3FFFFCC9" w:rsidR="003D35B8" w:rsidRDefault="00700FC5"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831379">
              <w:rPr>
                <w:rFonts w:ascii="Times New Roman" w:hAnsi="Times New Roman" w:cs="Times New Roman"/>
                <w:sz w:val="24"/>
                <w:szCs w:val="24"/>
              </w:rPr>
              <w:t>67</w:t>
            </w:r>
          </w:p>
        </w:tc>
      </w:tr>
      <w:tr w:rsidR="003D35B8" w14:paraId="2B1BB818" w14:textId="77777777" w:rsidTr="005E1C72">
        <w:tc>
          <w:tcPr>
            <w:tcW w:w="4606" w:type="dxa"/>
            <w:shd w:val="clear" w:color="auto" w:fill="DAEEF3" w:themeFill="accent5" w:themeFillTint="33"/>
          </w:tcPr>
          <w:p w14:paraId="5CB91A41"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Trzciniec</w:t>
            </w:r>
          </w:p>
        </w:tc>
        <w:tc>
          <w:tcPr>
            <w:tcW w:w="4606" w:type="dxa"/>
            <w:shd w:val="clear" w:color="auto" w:fill="DAEEF3" w:themeFill="accent5" w:themeFillTint="33"/>
          </w:tcPr>
          <w:p w14:paraId="44311C69" w14:textId="7144A142" w:rsidR="003D35B8" w:rsidRDefault="00700FC5"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831379">
              <w:rPr>
                <w:rFonts w:ascii="Times New Roman" w:hAnsi="Times New Roman" w:cs="Times New Roman"/>
                <w:sz w:val="24"/>
                <w:szCs w:val="24"/>
              </w:rPr>
              <w:t>66</w:t>
            </w:r>
          </w:p>
        </w:tc>
      </w:tr>
      <w:tr w:rsidR="003D35B8" w14:paraId="5C9F8AC1" w14:textId="77777777" w:rsidTr="005E1C72">
        <w:tc>
          <w:tcPr>
            <w:tcW w:w="4606" w:type="dxa"/>
            <w:shd w:val="clear" w:color="auto" w:fill="DAEEF3" w:themeFill="accent5" w:themeFillTint="33"/>
          </w:tcPr>
          <w:p w14:paraId="6172434A"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Warzyn Drugi</w:t>
            </w:r>
          </w:p>
        </w:tc>
        <w:tc>
          <w:tcPr>
            <w:tcW w:w="4606" w:type="dxa"/>
            <w:shd w:val="clear" w:color="auto" w:fill="DAEEF3" w:themeFill="accent5" w:themeFillTint="33"/>
          </w:tcPr>
          <w:p w14:paraId="778C4E2A" w14:textId="0CD96FF1" w:rsidR="003D35B8" w:rsidRDefault="00700FC5"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A024E2">
              <w:rPr>
                <w:rFonts w:ascii="Times New Roman" w:hAnsi="Times New Roman" w:cs="Times New Roman"/>
                <w:sz w:val="24"/>
                <w:szCs w:val="24"/>
              </w:rPr>
              <w:t>4</w:t>
            </w:r>
            <w:r w:rsidR="00BA2741">
              <w:rPr>
                <w:rFonts w:ascii="Times New Roman" w:hAnsi="Times New Roman" w:cs="Times New Roman"/>
                <w:sz w:val="24"/>
                <w:szCs w:val="24"/>
              </w:rPr>
              <w:t>6</w:t>
            </w:r>
          </w:p>
        </w:tc>
      </w:tr>
      <w:tr w:rsidR="003D35B8" w14:paraId="105EA59F" w14:textId="77777777" w:rsidTr="005E1C72">
        <w:tc>
          <w:tcPr>
            <w:tcW w:w="4606" w:type="dxa"/>
            <w:shd w:val="clear" w:color="auto" w:fill="DAEEF3" w:themeFill="accent5" w:themeFillTint="33"/>
          </w:tcPr>
          <w:p w14:paraId="6F9B04B9"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Warzyn Pierwszy</w:t>
            </w:r>
          </w:p>
        </w:tc>
        <w:tc>
          <w:tcPr>
            <w:tcW w:w="4606" w:type="dxa"/>
            <w:shd w:val="clear" w:color="auto" w:fill="DAEEF3" w:themeFill="accent5" w:themeFillTint="33"/>
          </w:tcPr>
          <w:p w14:paraId="29111BA7" w14:textId="28589F47" w:rsidR="003D35B8" w:rsidRDefault="00700FC5"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A024E2">
              <w:rPr>
                <w:rFonts w:ascii="Times New Roman" w:hAnsi="Times New Roman" w:cs="Times New Roman"/>
                <w:sz w:val="24"/>
                <w:szCs w:val="24"/>
              </w:rPr>
              <w:t>5</w:t>
            </w:r>
            <w:r w:rsidR="00BA2741">
              <w:rPr>
                <w:rFonts w:ascii="Times New Roman" w:hAnsi="Times New Roman" w:cs="Times New Roman"/>
                <w:sz w:val="24"/>
                <w:szCs w:val="24"/>
              </w:rPr>
              <w:t>4</w:t>
            </w:r>
          </w:p>
        </w:tc>
      </w:tr>
      <w:tr w:rsidR="003D35B8" w14:paraId="2DF0DE60" w14:textId="77777777" w:rsidTr="005E1C72">
        <w:tc>
          <w:tcPr>
            <w:tcW w:w="4606" w:type="dxa"/>
            <w:shd w:val="clear" w:color="auto" w:fill="DAEEF3" w:themeFill="accent5" w:themeFillTint="33"/>
          </w:tcPr>
          <w:p w14:paraId="1A0470F9"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Zagórze </w:t>
            </w:r>
          </w:p>
        </w:tc>
        <w:tc>
          <w:tcPr>
            <w:tcW w:w="4606" w:type="dxa"/>
            <w:shd w:val="clear" w:color="auto" w:fill="DAEEF3" w:themeFill="accent5" w:themeFillTint="33"/>
          </w:tcPr>
          <w:p w14:paraId="376EBA61" w14:textId="1200C20E" w:rsidR="003D35B8" w:rsidRDefault="00BB39CD"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296</w:t>
            </w:r>
          </w:p>
        </w:tc>
      </w:tr>
      <w:tr w:rsidR="003D35B8" w14:paraId="0382B78E" w14:textId="77777777" w:rsidTr="005E1C72">
        <w:tc>
          <w:tcPr>
            <w:tcW w:w="4606" w:type="dxa"/>
            <w:shd w:val="clear" w:color="auto" w:fill="DAEEF3" w:themeFill="accent5" w:themeFillTint="33"/>
          </w:tcPr>
          <w:p w14:paraId="0C8FD920" w14:textId="77777777" w:rsidR="003D35B8" w:rsidRDefault="003D35B8" w:rsidP="004F7BA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Zdanowice</w:t>
            </w:r>
          </w:p>
        </w:tc>
        <w:tc>
          <w:tcPr>
            <w:tcW w:w="4606" w:type="dxa"/>
            <w:shd w:val="clear" w:color="auto" w:fill="DAEEF3" w:themeFill="accent5" w:themeFillTint="33"/>
          </w:tcPr>
          <w:p w14:paraId="058968B6" w14:textId="20E48C9A" w:rsidR="003D35B8" w:rsidRDefault="00700FC5" w:rsidP="00805F5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4167BF">
              <w:rPr>
                <w:rFonts w:ascii="Times New Roman" w:hAnsi="Times New Roman" w:cs="Times New Roman"/>
                <w:sz w:val="24"/>
                <w:szCs w:val="24"/>
              </w:rPr>
              <w:t>2</w:t>
            </w:r>
            <w:r w:rsidR="00A024E2">
              <w:rPr>
                <w:rFonts w:ascii="Times New Roman" w:hAnsi="Times New Roman" w:cs="Times New Roman"/>
                <w:sz w:val="24"/>
                <w:szCs w:val="24"/>
              </w:rPr>
              <w:t>0</w:t>
            </w:r>
          </w:p>
        </w:tc>
      </w:tr>
    </w:tbl>
    <w:p w14:paraId="48C88738" w14:textId="00EE494D" w:rsidR="003D35B8" w:rsidRDefault="003D35B8" w:rsidP="004F7BA0">
      <w:pPr>
        <w:autoSpaceDE w:val="0"/>
        <w:autoSpaceDN w:val="0"/>
        <w:adjustRightInd w:val="0"/>
        <w:spacing w:after="0" w:line="360" w:lineRule="auto"/>
        <w:jc w:val="both"/>
        <w:rPr>
          <w:rFonts w:ascii="Times New Roman" w:hAnsi="Times New Roman" w:cs="Times New Roman"/>
          <w:sz w:val="24"/>
          <w:szCs w:val="24"/>
        </w:rPr>
      </w:pPr>
    </w:p>
    <w:p w14:paraId="507EAE38" w14:textId="26EE6A5F" w:rsidR="00830974" w:rsidRDefault="00830974" w:rsidP="004F7BA0">
      <w:pPr>
        <w:autoSpaceDE w:val="0"/>
        <w:autoSpaceDN w:val="0"/>
        <w:adjustRightInd w:val="0"/>
        <w:spacing w:after="0" w:line="360" w:lineRule="auto"/>
        <w:jc w:val="both"/>
        <w:rPr>
          <w:rFonts w:ascii="Times New Roman" w:hAnsi="Times New Roman" w:cs="Times New Roman"/>
          <w:sz w:val="24"/>
          <w:szCs w:val="24"/>
        </w:rPr>
      </w:pPr>
    </w:p>
    <w:p w14:paraId="23737D27" w14:textId="736DCBC0" w:rsidR="00830974" w:rsidRDefault="00830974" w:rsidP="004F7BA0">
      <w:pPr>
        <w:autoSpaceDE w:val="0"/>
        <w:autoSpaceDN w:val="0"/>
        <w:adjustRightInd w:val="0"/>
        <w:spacing w:after="0" w:line="360" w:lineRule="auto"/>
        <w:jc w:val="both"/>
        <w:rPr>
          <w:rFonts w:ascii="Times New Roman" w:hAnsi="Times New Roman" w:cs="Times New Roman"/>
          <w:sz w:val="24"/>
          <w:szCs w:val="24"/>
        </w:rPr>
      </w:pPr>
    </w:p>
    <w:p w14:paraId="562E833A" w14:textId="16353FB4" w:rsidR="00830974" w:rsidRDefault="00830974" w:rsidP="004F7BA0">
      <w:pPr>
        <w:autoSpaceDE w:val="0"/>
        <w:autoSpaceDN w:val="0"/>
        <w:adjustRightInd w:val="0"/>
        <w:spacing w:after="0" w:line="360" w:lineRule="auto"/>
        <w:jc w:val="both"/>
        <w:rPr>
          <w:rFonts w:ascii="Times New Roman" w:hAnsi="Times New Roman" w:cs="Times New Roman"/>
          <w:sz w:val="24"/>
          <w:szCs w:val="24"/>
        </w:rPr>
      </w:pPr>
    </w:p>
    <w:p w14:paraId="13D9AC6B" w14:textId="165FD831" w:rsidR="00830974" w:rsidRDefault="00830974" w:rsidP="004F7BA0">
      <w:pPr>
        <w:autoSpaceDE w:val="0"/>
        <w:autoSpaceDN w:val="0"/>
        <w:adjustRightInd w:val="0"/>
        <w:spacing w:after="0" w:line="360" w:lineRule="auto"/>
        <w:jc w:val="both"/>
        <w:rPr>
          <w:rFonts w:ascii="Times New Roman" w:hAnsi="Times New Roman" w:cs="Times New Roman"/>
          <w:sz w:val="24"/>
          <w:szCs w:val="24"/>
        </w:rPr>
      </w:pPr>
    </w:p>
    <w:p w14:paraId="75F59C86" w14:textId="77777777" w:rsidR="00830974" w:rsidRDefault="00830974" w:rsidP="004F7BA0">
      <w:pPr>
        <w:autoSpaceDE w:val="0"/>
        <w:autoSpaceDN w:val="0"/>
        <w:adjustRightInd w:val="0"/>
        <w:spacing w:after="0" w:line="360" w:lineRule="auto"/>
        <w:jc w:val="both"/>
        <w:rPr>
          <w:rFonts w:ascii="Times New Roman" w:hAnsi="Times New Roman" w:cs="Times New Roman"/>
          <w:sz w:val="24"/>
          <w:szCs w:val="24"/>
        </w:rPr>
      </w:pPr>
    </w:p>
    <w:p w14:paraId="105621CB" w14:textId="6874BDAA" w:rsidR="00602554" w:rsidRDefault="00830974" w:rsidP="00602554">
      <w:pPr>
        <w:pStyle w:val="Nagwek1"/>
        <w:numPr>
          <w:ilvl w:val="0"/>
          <w:numId w:val="1"/>
        </w:numPr>
        <w:spacing w:before="120" w:after="120" w:line="360" w:lineRule="auto"/>
        <w:rPr>
          <w:rFonts w:ascii="Times New Roman" w:hAnsi="Times New Roman" w:cs="Times New Roman"/>
        </w:rPr>
      </w:pPr>
      <w:bookmarkStart w:id="3" w:name="_Toc71700244"/>
      <w:bookmarkStart w:id="4" w:name="_Toc167720545"/>
      <w:r w:rsidRPr="004C0360">
        <w:rPr>
          <w:rFonts w:ascii="Times New Roman" w:hAnsi="Times New Roman" w:cs="Times New Roman"/>
        </w:rPr>
        <w:lastRenderedPageBreak/>
        <w:t>Informacje finansowe</w:t>
      </w:r>
      <w:bookmarkEnd w:id="3"/>
      <w:r w:rsidR="002541DC">
        <w:rPr>
          <w:rFonts w:ascii="Times New Roman" w:hAnsi="Times New Roman" w:cs="Times New Roman"/>
        </w:rPr>
        <w:t>.</w:t>
      </w:r>
      <w:bookmarkEnd w:id="4"/>
    </w:p>
    <w:p w14:paraId="07867B95" w14:textId="77777777" w:rsidR="007F6DAE" w:rsidRPr="002532DC" w:rsidRDefault="007F6DAE" w:rsidP="007F6DAE">
      <w:pPr>
        <w:spacing w:after="0" w:line="240" w:lineRule="auto"/>
        <w:rPr>
          <w:rFonts w:ascii="Times New Roman" w:eastAsia="Times New Roman" w:hAnsi="Times New Roman" w:cs="Times New Roman"/>
          <w:b/>
          <w:sz w:val="24"/>
          <w:szCs w:val="24"/>
        </w:rPr>
      </w:pPr>
      <w:r w:rsidRPr="002532DC">
        <w:rPr>
          <w:rFonts w:ascii="Times New Roman" w:eastAsia="Times New Roman" w:hAnsi="Times New Roman" w:cs="Times New Roman"/>
          <w:b/>
          <w:sz w:val="24"/>
          <w:szCs w:val="24"/>
          <w:u w:val="single"/>
        </w:rPr>
        <w:t>1.  Dochody budżetu Gminy.</w:t>
      </w:r>
    </w:p>
    <w:p w14:paraId="4D3FCA16" w14:textId="77777777" w:rsidR="007F6DAE" w:rsidRPr="002532DC" w:rsidRDefault="007F6DAE" w:rsidP="007F6DAE">
      <w:pPr>
        <w:spacing w:after="0" w:line="240" w:lineRule="auto"/>
        <w:rPr>
          <w:rFonts w:ascii="Times New Roman" w:eastAsia="Times New Roman" w:hAnsi="Times New Roman" w:cs="Times New Roman"/>
          <w:b/>
          <w:sz w:val="24"/>
          <w:szCs w:val="24"/>
        </w:rPr>
      </w:pPr>
    </w:p>
    <w:p w14:paraId="2338885C" w14:textId="77777777" w:rsidR="007F6DAE" w:rsidRPr="002532DC" w:rsidRDefault="007F6DAE" w:rsidP="002532DC">
      <w:pPr>
        <w:spacing w:after="0" w:line="360" w:lineRule="auto"/>
        <w:rPr>
          <w:rFonts w:ascii="Times New Roman" w:eastAsia="Times New Roman" w:hAnsi="Times New Roman" w:cs="Times New Roman"/>
          <w:sz w:val="24"/>
          <w:szCs w:val="24"/>
        </w:rPr>
      </w:pPr>
      <w:r w:rsidRPr="002532DC">
        <w:rPr>
          <w:rFonts w:ascii="Times New Roman" w:eastAsia="Times New Roman" w:hAnsi="Times New Roman" w:cs="Times New Roman"/>
          <w:sz w:val="24"/>
          <w:szCs w:val="24"/>
        </w:rPr>
        <w:t xml:space="preserve">Dochodami budżetu są: </w:t>
      </w:r>
    </w:p>
    <w:p w14:paraId="4AD3E725" w14:textId="77777777" w:rsidR="007F6DAE" w:rsidRPr="002532DC" w:rsidRDefault="007F6DAE" w:rsidP="00344B6D">
      <w:pPr>
        <w:numPr>
          <w:ilvl w:val="0"/>
          <w:numId w:val="37"/>
        </w:numPr>
        <w:spacing w:after="0" w:line="360" w:lineRule="auto"/>
        <w:rPr>
          <w:rFonts w:ascii="Times New Roman" w:eastAsia="Times New Roman" w:hAnsi="Times New Roman" w:cs="Times New Roman"/>
          <w:sz w:val="24"/>
          <w:szCs w:val="24"/>
        </w:rPr>
      </w:pPr>
      <w:r w:rsidRPr="002532DC">
        <w:rPr>
          <w:rFonts w:ascii="Times New Roman" w:eastAsia="Times New Roman" w:hAnsi="Times New Roman" w:cs="Times New Roman"/>
          <w:sz w:val="24"/>
          <w:szCs w:val="24"/>
        </w:rPr>
        <w:t xml:space="preserve">dochody własne, </w:t>
      </w:r>
    </w:p>
    <w:p w14:paraId="3E575959" w14:textId="77777777" w:rsidR="007F6DAE" w:rsidRPr="002532DC" w:rsidRDefault="007F6DAE" w:rsidP="00344B6D">
      <w:pPr>
        <w:numPr>
          <w:ilvl w:val="0"/>
          <w:numId w:val="37"/>
        </w:numPr>
        <w:spacing w:after="0" w:line="360" w:lineRule="auto"/>
        <w:rPr>
          <w:rFonts w:ascii="Times New Roman" w:eastAsia="Times New Roman" w:hAnsi="Times New Roman" w:cs="Times New Roman"/>
          <w:sz w:val="24"/>
          <w:szCs w:val="24"/>
        </w:rPr>
      </w:pPr>
      <w:r w:rsidRPr="002532DC">
        <w:rPr>
          <w:rFonts w:ascii="Times New Roman" w:eastAsia="Times New Roman" w:hAnsi="Times New Roman" w:cs="Times New Roman"/>
          <w:sz w:val="24"/>
          <w:szCs w:val="24"/>
        </w:rPr>
        <w:t>subwencje ogólne,</w:t>
      </w:r>
    </w:p>
    <w:p w14:paraId="380B7C2E" w14:textId="77777777" w:rsidR="007F6DAE" w:rsidRPr="002532DC" w:rsidRDefault="007F6DAE" w:rsidP="00344B6D">
      <w:pPr>
        <w:numPr>
          <w:ilvl w:val="0"/>
          <w:numId w:val="37"/>
        </w:numPr>
        <w:spacing w:after="0" w:line="360" w:lineRule="auto"/>
        <w:rPr>
          <w:rFonts w:ascii="Times New Roman" w:eastAsia="Times New Roman" w:hAnsi="Times New Roman" w:cs="Times New Roman"/>
          <w:sz w:val="24"/>
          <w:szCs w:val="24"/>
        </w:rPr>
      </w:pPr>
      <w:r w:rsidRPr="002532DC">
        <w:rPr>
          <w:rFonts w:ascii="Times New Roman" w:eastAsia="Times New Roman" w:hAnsi="Times New Roman" w:cs="Times New Roman"/>
          <w:sz w:val="24"/>
          <w:szCs w:val="24"/>
        </w:rPr>
        <w:t>dotacje celowe,</w:t>
      </w:r>
    </w:p>
    <w:p w14:paraId="2BA7CA2D" w14:textId="77777777" w:rsidR="007F6DAE" w:rsidRPr="002532DC" w:rsidRDefault="007F6DAE" w:rsidP="00344B6D">
      <w:pPr>
        <w:numPr>
          <w:ilvl w:val="0"/>
          <w:numId w:val="37"/>
        </w:numPr>
        <w:spacing w:after="0" w:line="360" w:lineRule="auto"/>
        <w:rPr>
          <w:rFonts w:ascii="Times New Roman" w:eastAsia="Times New Roman" w:hAnsi="Times New Roman" w:cs="Times New Roman"/>
          <w:sz w:val="24"/>
          <w:szCs w:val="24"/>
        </w:rPr>
      </w:pPr>
      <w:r w:rsidRPr="002532DC">
        <w:rPr>
          <w:rFonts w:ascii="Times New Roman" w:eastAsia="Times New Roman" w:hAnsi="Times New Roman" w:cs="Times New Roman"/>
          <w:sz w:val="24"/>
          <w:szCs w:val="24"/>
        </w:rPr>
        <w:t>środki z innych źródeł na dofinansowanie inwestycji,</w:t>
      </w:r>
    </w:p>
    <w:p w14:paraId="5F03F58A" w14:textId="77777777" w:rsidR="007F6DAE" w:rsidRPr="002532DC" w:rsidRDefault="007F6DAE" w:rsidP="00344B6D">
      <w:pPr>
        <w:numPr>
          <w:ilvl w:val="0"/>
          <w:numId w:val="37"/>
        </w:numPr>
        <w:spacing w:after="0" w:line="360" w:lineRule="auto"/>
        <w:rPr>
          <w:rFonts w:ascii="Times New Roman" w:eastAsia="Times New Roman" w:hAnsi="Times New Roman" w:cs="Times New Roman"/>
          <w:sz w:val="24"/>
          <w:szCs w:val="24"/>
        </w:rPr>
      </w:pPr>
      <w:r w:rsidRPr="002532DC">
        <w:rPr>
          <w:rFonts w:ascii="Times New Roman" w:eastAsia="Times New Roman" w:hAnsi="Times New Roman" w:cs="Times New Roman"/>
          <w:sz w:val="24"/>
          <w:szCs w:val="24"/>
        </w:rPr>
        <w:t>środki z funduszy celowych.</w:t>
      </w:r>
    </w:p>
    <w:p w14:paraId="35EF9D21" w14:textId="77777777" w:rsidR="007F6DAE" w:rsidRPr="002532DC" w:rsidRDefault="007F6DAE" w:rsidP="002532DC">
      <w:pPr>
        <w:spacing w:after="0" w:line="360" w:lineRule="auto"/>
        <w:ind w:left="720"/>
        <w:rPr>
          <w:rFonts w:ascii="Times New Roman" w:eastAsia="Times New Roman" w:hAnsi="Times New Roman" w:cs="Times New Roman"/>
          <w:sz w:val="24"/>
          <w:szCs w:val="24"/>
        </w:rPr>
      </w:pPr>
    </w:p>
    <w:p w14:paraId="446BC757" w14:textId="77777777" w:rsidR="007F6DAE" w:rsidRPr="002532DC" w:rsidRDefault="007F6DAE" w:rsidP="002532DC">
      <w:pPr>
        <w:spacing w:after="0" w:line="360" w:lineRule="auto"/>
        <w:ind w:firstLine="360"/>
        <w:jc w:val="both"/>
        <w:rPr>
          <w:rFonts w:ascii="Times New Roman" w:eastAsia="Times New Roman" w:hAnsi="Times New Roman" w:cs="Times New Roman"/>
          <w:sz w:val="24"/>
          <w:szCs w:val="24"/>
        </w:rPr>
      </w:pPr>
      <w:r w:rsidRPr="002532DC">
        <w:rPr>
          <w:rFonts w:ascii="Times New Roman" w:eastAsia="Times New Roman" w:hAnsi="Times New Roman" w:cs="Times New Roman"/>
          <w:sz w:val="24"/>
          <w:szCs w:val="24"/>
        </w:rPr>
        <w:t>Szczegółowe określenie źródeł dochodów gmin, zasady ich ustalania i gromadzenia oraz zasady ustalania i przekazywania subwencji oraz dotacji celowych z budżetu państwa określa ustawa o dochodach jednostek samorządu terytorialnego.</w:t>
      </w:r>
    </w:p>
    <w:p w14:paraId="75CB31F7" w14:textId="77777777" w:rsidR="007F6DAE" w:rsidRPr="002532DC" w:rsidRDefault="007F6DAE" w:rsidP="002532DC">
      <w:pPr>
        <w:spacing w:after="0" w:line="360" w:lineRule="auto"/>
        <w:jc w:val="both"/>
        <w:rPr>
          <w:rFonts w:ascii="Times New Roman" w:eastAsia="Times New Roman" w:hAnsi="Times New Roman" w:cs="Times New Roman"/>
          <w:sz w:val="24"/>
          <w:szCs w:val="24"/>
        </w:rPr>
      </w:pPr>
    </w:p>
    <w:p w14:paraId="0F48B703" w14:textId="77777777" w:rsidR="007F6DAE" w:rsidRPr="002532DC" w:rsidRDefault="007F6DAE" w:rsidP="002532DC">
      <w:pPr>
        <w:pStyle w:val="Akapitzlist6"/>
        <w:spacing w:line="360" w:lineRule="auto"/>
        <w:ind w:left="0" w:firstLine="360"/>
        <w:jc w:val="both"/>
        <w:rPr>
          <w:rFonts w:ascii="Times New Roman" w:hAnsi="Times New Roman" w:cs="Times New Roman"/>
          <w:sz w:val="24"/>
          <w:szCs w:val="24"/>
        </w:rPr>
      </w:pPr>
      <w:r w:rsidRPr="002532DC">
        <w:rPr>
          <w:rFonts w:ascii="Times New Roman" w:hAnsi="Times New Roman" w:cs="Times New Roman"/>
          <w:sz w:val="24"/>
          <w:szCs w:val="24"/>
        </w:rPr>
        <w:t xml:space="preserve">    Uchwalony budżet, po uwzględnieniu zmian w ciągu roku, przewidywał realizację dochodów w kwocie  </w:t>
      </w:r>
      <w:r w:rsidRPr="002532DC">
        <w:rPr>
          <w:rFonts w:ascii="Times New Roman" w:hAnsi="Times New Roman" w:cs="Times New Roman"/>
          <w:b/>
          <w:bCs/>
          <w:sz w:val="24"/>
          <w:szCs w:val="24"/>
        </w:rPr>
        <w:t xml:space="preserve">34 645 101,82 zł, </w:t>
      </w:r>
      <w:r w:rsidRPr="002532DC">
        <w:rPr>
          <w:rFonts w:ascii="Times New Roman" w:hAnsi="Times New Roman" w:cs="Times New Roman"/>
          <w:bCs/>
          <w:sz w:val="24"/>
          <w:szCs w:val="24"/>
        </w:rPr>
        <w:t>które zostały zrealizowane</w:t>
      </w:r>
      <w:r w:rsidRPr="002532DC">
        <w:rPr>
          <w:rFonts w:ascii="Times New Roman" w:hAnsi="Times New Roman" w:cs="Times New Roman"/>
          <w:b/>
          <w:bCs/>
          <w:sz w:val="24"/>
          <w:szCs w:val="24"/>
        </w:rPr>
        <w:t xml:space="preserve"> </w:t>
      </w:r>
      <w:r w:rsidRPr="002532DC">
        <w:rPr>
          <w:rFonts w:ascii="Times New Roman" w:hAnsi="Times New Roman" w:cs="Times New Roman"/>
          <w:sz w:val="24"/>
          <w:szCs w:val="24"/>
        </w:rPr>
        <w:t xml:space="preserve">w kwocie </w:t>
      </w:r>
      <w:r w:rsidRPr="002532DC">
        <w:rPr>
          <w:rFonts w:ascii="Times New Roman" w:hAnsi="Times New Roman" w:cs="Times New Roman"/>
          <w:b/>
          <w:bCs/>
          <w:sz w:val="24"/>
          <w:szCs w:val="24"/>
        </w:rPr>
        <w:t>33 739 496,16 zł,</w:t>
      </w:r>
      <w:r w:rsidRPr="002532DC">
        <w:rPr>
          <w:rFonts w:ascii="Times New Roman" w:hAnsi="Times New Roman" w:cs="Times New Roman"/>
          <w:sz w:val="24"/>
          <w:szCs w:val="24"/>
        </w:rPr>
        <w:t xml:space="preserve"> co stanowi </w:t>
      </w:r>
      <w:r w:rsidRPr="002532DC">
        <w:rPr>
          <w:rFonts w:ascii="Times New Roman" w:hAnsi="Times New Roman" w:cs="Times New Roman"/>
          <w:b/>
          <w:bCs/>
          <w:sz w:val="24"/>
          <w:szCs w:val="24"/>
        </w:rPr>
        <w:t xml:space="preserve">97,39 % </w:t>
      </w:r>
      <w:r w:rsidRPr="002532DC">
        <w:rPr>
          <w:rFonts w:ascii="Times New Roman" w:hAnsi="Times New Roman" w:cs="Times New Roman"/>
          <w:sz w:val="24"/>
          <w:szCs w:val="24"/>
        </w:rPr>
        <w:t>planu, w tym:</w:t>
      </w:r>
    </w:p>
    <w:p w14:paraId="73A19F51" w14:textId="77777777" w:rsidR="007F6DAE" w:rsidRPr="002532DC" w:rsidRDefault="007F6DAE" w:rsidP="002532DC">
      <w:pPr>
        <w:pStyle w:val="Akapitzlist6"/>
        <w:spacing w:line="360" w:lineRule="auto"/>
        <w:ind w:left="0"/>
        <w:jc w:val="both"/>
        <w:rPr>
          <w:rFonts w:ascii="Times New Roman" w:hAnsi="Times New Roman" w:cs="Times New Roman"/>
          <w:sz w:val="24"/>
          <w:szCs w:val="24"/>
        </w:rPr>
      </w:pPr>
      <w:r w:rsidRPr="002532DC">
        <w:rPr>
          <w:rFonts w:ascii="Times New Roman" w:hAnsi="Times New Roman" w:cs="Times New Roman"/>
          <w:sz w:val="24"/>
          <w:szCs w:val="24"/>
        </w:rPr>
        <w:t xml:space="preserve">- dochody bieżące zaplanowane na kwotę </w:t>
      </w:r>
      <w:r w:rsidRPr="002532DC">
        <w:rPr>
          <w:rFonts w:ascii="Times New Roman" w:hAnsi="Times New Roman" w:cs="Times New Roman"/>
          <w:b/>
          <w:bCs/>
          <w:sz w:val="24"/>
          <w:szCs w:val="24"/>
        </w:rPr>
        <w:t>26 323 640,10 zł</w:t>
      </w:r>
      <w:r w:rsidRPr="002532DC">
        <w:rPr>
          <w:rFonts w:ascii="Times New Roman" w:hAnsi="Times New Roman" w:cs="Times New Roman"/>
          <w:sz w:val="24"/>
          <w:szCs w:val="24"/>
        </w:rPr>
        <w:t xml:space="preserve">, wykonano w kwocie </w:t>
      </w:r>
      <w:r w:rsidRPr="002532DC">
        <w:rPr>
          <w:rFonts w:ascii="Times New Roman" w:hAnsi="Times New Roman" w:cs="Times New Roman"/>
          <w:b/>
          <w:bCs/>
          <w:sz w:val="24"/>
          <w:szCs w:val="24"/>
        </w:rPr>
        <w:t>25 906 157,34 zł</w:t>
      </w:r>
      <w:r w:rsidRPr="002532DC">
        <w:rPr>
          <w:rFonts w:ascii="Times New Roman" w:hAnsi="Times New Roman" w:cs="Times New Roman"/>
          <w:sz w:val="24"/>
          <w:szCs w:val="24"/>
        </w:rPr>
        <w:t xml:space="preserve">, co stanowi </w:t>
      </w:r>
      <w:r w:rsidRPr="002532DC">
        <w:rPr>
          <w:rFonts w:ascii="Times New Roman" w:hAnsi="Times New Roman" w:cs="Times New Roman"/>
          <w:b/>
          <w:bCs/>
          <w:sz w:val="24"/>
          <w:szCs w:val="24"/>
        </w:rPr>
        <w:t>98,41 %</w:t>
      </w:r>
      <w:r w:rsidRPr="002532DC">
        <w:rPr>
          <w:rFonts w:ascii="Times New Roman" w:hAnsi="Times New Roman" w:cs="Times New Roman"/>
          <w:sz w:val="24"/>
          <w:szCs w:val="24"/>
        </w:rPr>
        <w:t xml:space="preserve"> planu;</w:t>
      </w:r>
    </w:p>
    <w:p w14:paraId="1A69CD3B" w14:textId="77777777" w:rsidR="007F6DAE" w:rsidRDefault="007F6DAE" w:rsidP="002532DC">
      <w:pPr>
        <w:pStyle w:val="Akapitzlist6"/>
        <w:spacing w:line="360" w:lineRule="auto"/>
        <w:ind w:left="0"/>
        <w:jc w:val="both"/>
        <w:rPr>
          <w:rFonts w:ascii="Times New Roman" w:hAnsi="Times New Roman" w:cs="Times New Roman"/>
          <w:sz w:val="24"/>
          <w:szCs w:val="24"/>
        </w:rPr>
      </w:pPr>
      <w:r w:rsidRPr="002532DC">
        <w:rPr>
          <w:rFonts w:ascii="Times New Roman" w:hAnsi="Times New Roman" w:cs="Times New Roman"/>
          <w:sz w:val="24"/>
          <w:szCs w:val="24"/>
        </w:rPr>
        <w:t>- dochody majątkowe zaplanowane  na kwotę</w:t>
      </w:r>
      <w:r w:rsidRPr="002532DC">
        <w:rPr>
          <w:rFonts w:ascii="Times New Roman" w:hAnsi="Times New Roman" w:cs="Times New Roman"/>
          <w:b/>
          <w:bCs/>
          <w:sz w:val="24"/>
          <w:szCs w:val="24"/>
        </w:rPr>
        <w:t xml:space="preserve"> 8 321 461,72 zł</w:t>
      </w:r>
      <w:r w:rsidRPr="002532DC">
        <w:rPr>
          <w:rFonts w:ascii="Times New Roman" w:hAnsi="Times New Roman" w:cs="Times New Roman"/>
          <w:sz w:val="24"/>
          <w:szCs w:val="24"/>
        </w:rPr>
        <w:t xml:space="preserve">, wykonano w wysokości  </w:t>
      </w:r>
      <w:r w:rsidRPr="002532DC">
        <w:rPr>
          <w:rFonts w:ascii="Times New Roman" w:hAnsi="Times New Roman" w:cs="Times New Roman"/>
          <w:b/>
          <w:bCs/>
          <w:sz w:val="24"/>
          <w:szCs w:val="24"/>
        </w:rPr>
        <w:t>7 833 338,82</w:t>
      </w:r>
      <w:r w:rsidRPr="002532DC">
        <w:rPr>
          <w:rFonts w:ascii="Times New Roman" w:hAnsi="Times New Roman" w:cs="Times New Roman"/>
          <w:b/>
          <w:sz w:val="24"/>
          <w:szCs w:val="24"/>
        </w:rPr>
        <w:t xml:space="preserve"> zł,</w:t>
      </w:r>
      <w:r w:rsidRPr="002532DC">
        <w:rPr>
          <w:rFonts w:ascii="Times New Roman" w:hAnsi="Times New Roman" w:cs="Times New Roman"/>
          <w:sz w:val="24"/>
          <w:szCs w:val="24"/>
        </w:rPr>
        <w:t xml:space="preserve"> co stanowi </w:t>
      </w:r>
      <w:r w:rsidRPr="002532DC">
        <w:rPr>
          <w:rFonts w:ascii="Times New Roman" w:hAnsi="Times New Roman" w:cs="Times New Roman"/>
          <w:b/>
          <w:bCs/>
          <w:sz w:val="24"/>
          <w:szCs w:val="24"/>
        </w:rPr>
        <w:t>94,13 %</w:t>
      </w:r>
      <w:r w:rsidRPr="002532DC">
        <w:rPr>
          <w:rFonts w:ascii="Times New Roman" w:hAnsi="Times New Roman" w:cs="Times New Roman"/>
          <w:sz w:val="24"/>
          <w:szCs w:val="24"/>
        </w:rPr>
        <w:t xml:space="preserve"> planu.</w:t>
      </w:r>
    </w:p>
    <w:p w14:paraId="28711D9D" w14:textId="77777777" w:rsidR="002A49ED" w:rsidRDefault="002A49ED" w:rsidP="002532DC">
      <w:pPr>
        <w:pStyle w:val="Akapitzlist6"/>
        <w:spacing w:line="360" w:lineRule="auto"/>
        <w:ind w:left="0"/>
        <w:jc w:val="both"/>
        <w:rPr>
          <w:rFonts w:ascii="Times New Roman" w:hAnsi="Times New Roman" w:cs="Times New Roman"/>
          <w:sz w:val="24"/>
          <w:szCs w:val="24"/>
        </w:rPr>
      </w:pPr>
    </w:p>
    <w:p w14:paraId="4193A26E" w14:textId="77777777" w:rsidR="002A49ED" w:rsidRDefault="002A49ED" w:rsidP="002532DC">
      <w:pPr>
        <w:pStyle w:val="Akapitzlist6"/>
        <w:spacing w:line="360" w:lineRule="auto"/>
        <w:ind w:left="0"/>
        <w:jc w:val="both"/>
        <w:rPr>
          <w:rFonts w:ascii="Times New Roman" w:hAnsi="Times New Roman" w:cs="Times New Roman"/>
          <w:sz w:val="24"/>
          <w:szCs w:val="24"/>
        </w:rPr>
      </w:pPr>
    </w:p>
    <w:p w14:paraId="2865E39D" w14:textId="77777777" w:rsidR="002A49ED" w:rsidRDefault="002A49ED" w:rsidP="002532DC">
      <w:pPr>
        <w:pStyle w:val="Akapitzlist6"/>
        <w:spacing w:line="360" w:lineRule="auto"/>
        <w:ind w:left="0"/>
        <w:jc w:val="both"/>
        <w:rPr>
          <w:rFonts w:ascii="Times New Roman" w:hAnsi="Times New Roman" w:cs="Times New Roman"/>
          <w:sz w:val="24"/>
          <w:szCs w:val="24"/>
        </w:rPr>
      </w:pPr>
    </w:p>
    <w:p w14:paraId="278CA878" w14:textId="77777777" w:rsidR="002A49ED" w:rsidRDefault="002A49ED" w:rsidP="002532DC">
      <w:pPr>
        <w:pStyle w:val="Akapitzlist6"/>
        <w:spacing w:line="360" w:lineRule="auto"/>
        <w:ind w:left="0"/>
        <w:jc w:val="both"/>
        <w:rPr>
          <w:rFonts w:ascii="Times New Roman" w:hAnsi="Times New Roman" w:cs="Times New Roman"/>
          <w:sz w:val="24"/>
          <w:szCs w:val="24"/>
        </w:rPr>
      </w:pPr>
    </w:p>
    <w:p w14:paraId="41EEB078" w14:textId="77777777" w:rsidR="002A49ED" w:rsidRDefault="002A49ED" w:rsidP="002532DC">
      <w:pPr>
        <w:pStyle w:val="Akapitzlist6"/>
        <w:spacing w:line="360" w:lineRule="auto"/>
        <w:ind w:left="0"/>
        <w:jc w:val="both"/>
        <w:rPr>
          <w:rFonts w:ascii="Times New Roman" w:hAnsi="Times New Roman" w:cs="Times New Roman"/>
          <w:sz w:val="24"/>
          <w:szCs w:val="24"/>
        </w:rPr>
      </w:pPr>
    </w:p>
    <w:p w14:paraId="53CB9611" w14:textId="77777777" w:rsidR="002A49ED" w:rsidRDefault="002A49ED" w:rsidP="002532DC">
      <w:pPr>
        <w:pStyle w:val="Akapitzlist6"/>
        <w:spacing w:line="360" w:lineRule="auto"/>
        <w:ind w:left="0"/>
        <w:jc w:val="both"/>
        <w:rPr>
          <w:rFonts w:ascii="Times New Roman" w:hAnsi="Times New Roman" w:cs="Times New Roman"/>
          <w:sz w:val="24"/>
          <w:szCs w:val="24"/>
        </w:rPr>
      </w:pPr>
    </w:p>
    <w:p w14:paraId="3C5D33BF" w14:textId="77777777" w:rsidR="002A49ED" w:rsidRPr="002532DC" w:rsidRDefault="002A49ED" w:rsidP="002532DC">
      <w:pPr>
        <w:pStyle w:val="Akapitzlist6"/>
        <w:spacing w:line="360" w:lineRule="auto"/>
        <w:ind w:left="0"/>
        <w:jc w:val="both"/>
        <w:rPr>
          <w:rFonts w:ascii="Times New Roman" w:hAnsi="Times New Roman" w:cs="Times New Roman"/>
          <w:b/>
          <w:bCs/>
          <w:sz w:val="24"/>
          <w:szCs w:val="24"/>
        </w:rPr>
      </w:pPr>
    </w:p>
    <w:tbl>
      <w:tblPr>
        <w:tblW w:w="0" w:type="auto"/>
        <w:tblLayout w:type="fixed"/>
        <w:tblCellMar>
          <w:left w:w="0" w:type="dxa"/>
          <w:right w:w="0" w:type="dxa"/>
        </w:tblCellMar>
        <w:tblLook w:val="0000" w:firstRow="0" w:lastRow="0" w:firstColumn="0" w:lastColumn="0" w:noHBand="0" w:noVBand="0"/>
      </w:tblPr>
      <w:tblGrid>
        <w:gridCol w:w="629"/>
        <w:gridCol w:w="3482"/>
        <w:gridCol w:w="2309"/>
        <w:gridCol w:w="2460"/>
        <w:gridCol w:w="864"/>
        <w:gridCol w:w="21"/>
        <w:gridCol w:w="139"/>
      </w:tblGrid>
      <w:tr w:rsidR="007F6DAE" w:rsidRPr="002532DC" w14:paraId="42372D20" w14:textId="77777777" w:rsidTr="0093177F">
        <w:trPr>
          <w:trHeight w:val="494"/>
        </w:trPr>
        <w:tc>
          <w:tcPr>
            <w:tcW w:w="629" w:type="dxa"/>
            <w:tcBorders>
              <w:bottom w:val="single" w:sz="4" w:space="0" w:color="000000"/>
            </w:tcBorders>
            <w:shd w:val="clear" w:color="auto" w:fill="auto"/>
            <w:vAlign w:val="center"/>
          </w:tcPr>
          <w:p w14:paraId="67F30C00"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lastRenderedPageBreak/>
              <w:t> </w:t>
            </w:r>
          </w:p>
        </w:tc>
        <w:tc>
          <w:tcPr>
            <w:tcW w:w="9115" w:type="dxa"/>
            <w:gridSpan w:val="4"/>
            <w:tcBorders>
              <w:bottom w:val="single" w:sz="4" w:space="0" w:color="000000"/>
            </w:tcBorders>
            <w:shd w:val="clear" w:color="auto" w:fill="auto"/>
            <w:vAlign w:val="center"/>
          </w:tcPr>
          <w:p w14:paraId="72204559" w14:textId="77777777" w:rsidR="007F6DAE" w:rsidRPr="002532DC" w:rsidRDefault="007F6DAE" w:rsidP="0093177F">
            <w:pPr>
              <w:spacing w:after="0" w:line="240" w:lineRule="auto"/>
              <w:jc w:val="center"/>
              <w:rPr>
                <w:rFonts w:ascii="Times New Roman" w:eastAsia="Times New Roman" w:hAnsi="Times New Roman" w:cs="Times New Roman"/>
                <w:sz w:val="24"/>
                <w:szCs w:val="24"/>
              </w:rPr>
            </w:pPr>
            <w:r w:rsidRPr="002532DC">
              <w:rPr>
                <w:rFonts w:ascii="Times New Roman" w:eastAsia="Times New Roman" w:hAnsi="Times New Roman" w:cs="Times New Roman"/>
                <w:b/>
                <w:bCs/>
                <w:sz w:val="24"/>
                <w:szCs w:val="24"/>
              </w:rPr>
              <w:t>DOCHODY BUDŻETU GMINY NAGŁOWICE ZA 2023 ROK</w:t>
            </w:r>
          </w:p>
        </w:tc>
        <w:tc>
          <w:tcPr>
            <w:tcW w:w="160" w:type="dxa"/>
            <w:gridSpan w:val="2"/>
            <w:shd w:val="clear" w:color="auto" w:fill="auto"/>
          </w:tcPr>
          <w:p w14:paraId="5B115001" w14:textId="77777777" w:rsidR="007F6DAE" w:rsidRPr="002532DC" w:rsidRDefault="007F6DAE" w:rsidP="0093177F">
            <w:pPr>
              <w:snapToGrid w:val="0"/>
              <w:rPr>
                <w:rFonts w:ascii="Times New Roman" w:eastAsia="Times New Roman" w:hAnsi="Times New Roman" w:cs="Times New Roman"/>
                <w:sz w:val="24"/>
                <w:szCs w:val="24"/>
              </w:rPr>
            </w:pPr>
          </w:p>
        </w:tc>
      </w:tr>
      <w:tr w:rsidR="007F6DAE" w:rsidRPr="002532DC" w14:paraId="62174A10" w14:textId="77777777" w:rsidTr="0093177F">
        <w:trPr>
          <w:trHeight w:val="293"/>
        </w:trPr>
        <w:tc>
          <w:tcPr>
            <w:tcW w:w="629" w:type="dxa"/>
            <w:vMerge w:val="restart"/>
            <w:tcBorders>
              <w:left w:val="single" w:sz="4" w:space="0" w:color="000000"/>
              <w:bottom w:val="single" w:sz="4" w:space="0" w:color="000000"/>
            </w:tcBorders>
            <w:shd w:val="clear" w:color="auto" w:fill="FFFF99"/>
            <w:vAlign w:val="center"/>
          </w:tcPr>
          <w:p w14:paraId="59CAFAA4"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Dział</w:t>
            </w:r>
          </w:p>
        </w:tc>
        <w:tc>
          <w:tcPr>
            <w:tcW w:w="3482" w:type="dxa"/>
            <w:vMerge w:val="restart"/>
            <w:tcBorders>
              <w:left w:val="single" w:sz="4" w:space="0" w:color="000000"/>
              <w:bottom w:val="single" w:sz="4" w:space="0" w:color="000000"/>
            </w:tcBorders>
            <w:shd w:val="clear" w:color="auto" w:fill="FFFF99"/>
            <w:vAlign w:val="center"/>
          </w:tcPr>
          <w:p w14:paraId="5AFE537F"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Nazwa</w:t>
            </w:r>
          </w:p>
        </w:tc>
        <w:tc>
          <w:tcPr>
            <w:tcW w:w="2309" w:type="dxa"/>
            <w:vMerge w:val="restart"/>
            <w:tcBorders>
              <w:left w:val="single" w:sz="4" w:space="0" w:color="000000"/>
              <w:bottom w:val="single" w:sz="4" w:space="0" w:color="000000"/>
            </w:tcBorders>
            <w:shd w:val="clear" w:color="auto" w:fill="FFFF99"/>
            <w:vAlign w:val="bottom"/>
          </w:tcPr>
          <w:p w14:paraId="69D61AE2"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Plan</w:t>
            </w:r>
          </w:p>
        </w:tc>
        <w:tc>
          <w:tcPr>
            <w:tcW w:w="2460" w:type="dxa"/>
            <w:vMerge w:val="restart"/>
            <w:tcBorders>
              <w:left w:val="single" w:sz="4" w:space="0" w:color="000000"/>
              <w:bottom w:val="single" w:sz="4" w:space="0" w:color="000000"/>
            </w:tcBorders>
            <w:shd w:val="clear" w:color="auto" w:fill="FFFF99"/>
            <w:vAlign w:val="bottom"/>
          </w:tcPr>
          <w:p w14:paraId="55D23195"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Wykonanie</w:t>
            </w:r>
          </w:p>
        </w:tc>
        <w:tc>
          <w:tcPr>
            <w:tcW w:w="885" w:type="dxa"/>
            <w:gridSpan w:val="2"/>
            <w:vMerge w:val="restart"/>
            <w:tcBorders>
              <w:left w:val="single" w:sz="4" w:space="0" w:color="000000"/>
              <w:bottom w:val="single" w:sz="4" w:space="0" w:color="000000"/>
            </w:tcBorders>
            <w:shd w:val="clear" w:color="auto" w:fill="FFFF99"/>
            <w:vAlign w:val="bottom"/>
          </w:tcPr>
          <w:p w14:paraId="7BC50707" w14:textId="77777777" w:rsidR="007F6DAE" w:rsidRPr="002532DC" w:rsidRDefault="007F6DAE" w:rsidP="0093177F">
            <w:pPr>
              <w:spacing w:after="0" w:line="240" w:lineRule="auto"/>
              <w:jc w:val="center"/>
              <w:rPr>
                <w:rFonts w:ascii="Times New Roman" w:eastAsia="Times New Roman" w:hAnsi="Times New Roman" w:cs="Times New Roman"/>
                <w:sz w:val="24"/>
                <w:szCs w:val="24"/>
              </w:rPr>
            </w:pPr>
            <w:r w:rsidRPr="002532DC">
              <w:rPr>
                <w:rFonts w:ascii="Times New Roman" w:eastAsia="Times New Roman" w:hAnsi="Times New Roman" w:cs="Times New Roman"/>
                <w:b/>
                <w:bCs/>
                <w:sz w:val="24"/>
                <w:szCs w:val="24"/>
              </w:rPr>
              <w:t>%</w:t>
            </w:r>
          </w:p>
        </w:tc>
        <w:tc>
          <w:tcPr>
            <w:tcW w:w="139" w:type="dxa"/>
            <w:tcBorders>
              <w:left w:val="single" w:sz="4" w:space="0" w:color="000000"/>
            </w:tcBorders>
            <w:shd w:val="clear" w:color="auto" w:fill="auto"/>
          </w:tcPr>
          <w:p w14:paraId="50AB98F2" w14:textId="77777777" w:rsidR="007F6DAE" w:rsidRPr="002532DC" w:rsidRDefault="007F6DAE" w:rsidP="0093177F">
            <w:pPr>
              <w:snapToGrid w:val="0"/>
              <w:rPr>
                <w:rFonts w:ascii="Times New Roman" w:eastAsia="Times New Roman" w:hAnsi="Times New Roman" w:cs="Times New Roman"/>
                <w:sz w:val="24"/>
                <w:szCs w:val="24"/>
              </w:rPr>
            </w:pPr>
          </w:p>
        </w:tc>
      </w:tr>
      <w:tr w:rsidR="007F6DAE" w:rsidRPr="002532DC" w14:paraId="25436550" w14:textId="77777777" w:rsidTr="0093177F">
        <w:tblPrEx>
          <w:tblCellMar>
            <w:left w:w="70" w:type="dxa"/>
            <w:right w:w="70" w:type="dxa"/>
          </w:tblCellMar>
        </w:tblPrEx>
        <w:trPr>
          <w:trHeight w:val="293"/>
        </w:trPr>
        <w:tc>
          <w:tcPr>
            <w:tcW w:w="629" w:type="dxa"/>
            <w:vMerge/>
            <w:tcBorders>
              <w:left w:val="single" w:sz="4" w:space="0" w:color="000000"/>
              <w:bottom w:val="single" w:sz="4" w:space="0" w:color="000000"/>
            </w:tcBorders>
            <w:shd w:val="clear" w:color="auto" w:fill="auto"/>
            <w:vAlign w:val="center"/>
          </w:tcPr>
          <w:p w14:paraId="328132F6" w14:textId="77777777" w:rsidR="007F6DAE" w:rsidRPr="002532DC" w:rsidRDefault="007F6DAE" w:rsidP="0093177F">
            <w:pPr>
              <w:snapToGrid w:val="0"/>
              <w:spacing w:after="0" w:line="240" w:lineRule="auto"/>
              <w:rPr>
                <w:rFonts w:ascii="Times New Roman" w:eastAsia="Times New Roman" w:hAnsi="Times New Roman" w:cs="Times New Roman"/>
                <w:b/>
                <w:bCs/>
                <w:sz w:val="24"/>
                <w:szCs w:val="24"/>
              </w:rPr>
            </w:pPr>
          </w:p>
        </w:tc>
        <w:tc>
          <w:tcPr>
            <w:tcW w:w="3482" w:type="dxa"/>
            <w:vMerge/>
            <w:tcBorders>
              <w:left w:val="single" w:sz="4" w:space="0" w:color="000000"/>
              <w:bottom w:val="single" w:sz="4" w:space="0" w:color="000000"/>
            </w:tcBorders>
            <w:shd w:val="clear" w:color="auto" w:fill="auto"/>
            <w:vAlign w:val="center"/>
          </w:tcPr>
          <w:p w14:paraId="218CD778" w14:textId="77777777" w:rsidR="007F6DAE" w:rsidRPr="002532DC" w:rsidRDefault="007F6DAE" w:rsidP="0093177F">
            <w:pPr>
              <w:snapToGrid w:val="0"/>
              <w:spacing w:after="0" w:line="240" w:lineRule="auto"/>
              <w:rPr>
                <w:rFonts w:ascii="Times New Roman" w:eastAsia="Times New Roman" w:hAnsi="Times New Roman" w:cs="Times New Roman"/>
                <w:b/>
                <w:bCs/>
                <w:sz w:val="24"/>
                <w:szCs w:val="24"/>
              </w:rPr>
            </w:pPr>
          </w:p>
        </w:tc>
        <w:tc>
          <w:tcPr>
            <w:tcW w:w="2309" w:type="dxa"/>
            <w:vMerge/>
            <w:tcBorders>
              <w:left w:val="single" w:sz="4" w:space="0" w:color="000000"/>
              <w:bottom w:val="single" w:sz="4" w:space="0" w:color="000000"/>
            </w:tcBorders>
            <w:shd w:val="clear" w:color="auto" w:fill="auto"/>
            <w:vAlign w:val="center"/>
          </w:tcPr>
          <w:p w14:paraId="3332D0BD" w14:textId="77777777" w:rsidR="007F6DAE" w:rsidRPr="002532DC" w:rsidRDefault="007F6DAE" w:rsidP="0093177F">
            <w:pPr>
              <w:snapToGrid w:val="0"/>
              <w:spacing w:after="0" w:line="240" w:lineRule="auto"/>
              <w:rPr>
                <w:rFonts w:ascii="Times New Roman" w:eastAsia="Times New Roman" w:hAnsi="Times New Roman" w:cs="Times New Roman"/>
                <w:b/>
                <w:bCs/>
                <w:sz w:val="24"/>
                <w:szCs w:val="24"/>
              </w:rPr>
            </w:pPr>
          </w:p>
        </w:tc>
        <w:tc>
          <w:tcPr>
            <w:tcW w:w="2460" w:type="dxa"/>
            <w:vMerge/>
            <w:tcBorders>
              <w:left w:val="single" w:sz="4" w:space="0" w:color="000000"/>
              <w:bottom w:val="single" w:sz="4" w:space="0" w:color="000000"/>
            </w:tcBorders>
            <w:shd w:val="clear" w:color="auto" w:fill="auto"/>
            <w:vAlign w:val="center"/>
          </w:tcPr>
          <w:p w14:paraId="3F7EBAB4" w14:textId="77777777" w:rsidR="007F6DAE" w:rsidRPr="002532DC" w:rsidRDefault="007F6DAE" w:rsidP="0093177F">
            <w:pPr>
              <w:snapToGrid w:val="0"/>
              <w:spacing w:after="0" w:line="240" w:lineRule="auto"/>
              <w:rPr>
                <w:rFonts w:ascii="Times New Roman" w:eastAsia="Times New Roman" w:hAnsi="Times New Roman" w:cs="Times New Roman"/>
                <w:b/>
                <w:bCs/>
                <w:sz w:val="24"/>
                <w:szCs w:val="24"/>
              </w:rPr>
            </w:pPr>
          </w:p>
        </w:tc>
        <w:tc>
          <w:tcPr>
            <w:tcW w:w="864" w:type="dxa"/>
            <w:vMerge/>
            <w:tcBorders>
              <w:left w:val="single" w:sz="4" w:space="0" w:color="000000"/>
              <w:bottom w:val="single" w:sz="4" w:space="0" w:color="000000"/>
            </w:tcBorders>
            <w:shd w:val="clear" w:color="auto" w:fill="auto"/>
            <w:vAlign w:val="center"/>
          </w:tcPr>
          <w:p w14:paraId="7BCD4F46" w14:textId="77777777" w:rsidR="007F6DAE" w:rsidRPr="002532DC" w:rsidRDefault="007F6DAE" w:rsidP="0093177F">
            <w:pPr>
              <w:snapToGrid w:val="0"/>
              <w:spacing w:after="0" w:line="240" w:lineRule="auto"/>
              <w:rPr>
                <w:rFonts w:ascii="Times New Roman" w:eastAsia="Times New Roman" w:hAnsi="Times New Roman" w:cs="Times New Roman"/>
                <w:b/>
                <w:bCs/>
                <w:sz w:val="24"/>
                <w:szCs w:val="24"/>
              </w:rPr>
            </w:pPr>
          </w:p>
        </w:tc>
        <w:tc>
          <w:tcPr>
            <w:tcW w:w="160" w:type="dxa"/>
            <w:gridSpan w:val="2"/>
            <w:tcBorders>
              <w:left w:val="single" w:sz="4" w:space="0" w:color="000000"/>
            </w:tcBorders>
            <w:shd w:val="clear" w:color="auto" w:fill="auto"/>
            <w:vAlign w:val="bottom"/>
          </w:tcPr>
          <w:p w14:paraId="0E672000" w14:textId="77777777" w:rsidR="007F6DAE" w:rsidRPr="002532DC" w:rsidRDefault="007F6DAE" w:rsidP="0093177F">
            <w:pPr>
              <w:snapToGrid w:val="0"/>
              <w:spacing w:after="0" w:line="240" w:lineRule="auto"/>
              <w:jc w:val="center"/>
              <w:rPr>
                <w:rFonts w:ascii="Times New Roman" w:eastAsia="Times New Roman" w:hAnsi="Times New Roman" w:cs="Times New Roman"/>
                <w:b/>
                <w:bCs/>
                <w:sz w:val="24"/>
                <w:szCs w:val="24"/>
              </w:rPr>
            </w:pPr>
          </w:p>
        </w:tc>
      </w:tr>
      <w:tr w:rsidR="007F6DAE" w:rsidRPr="002532DC" w14:paraId="45641085" w14:textId="77777777" w:rsidTr="0093177F">
        <w:tblPrEx>
          <w:tblCellMar>
            <w:left w:w="70" w:type="dxa"/>
            <w:right w:w="70" w:type="dxa"/>
          </w:tblCellMar>
        </w:tblPrEx>
        <w:trPr>
          <w:trHeight w:val="293"/>
        </w:trPr>
        <w:tc>
          <w:tcPr>
            <w:tcW w:w="629" w:type="dxa"/>
            <w:tcBorders>
              <w:left w:val="single" w:sz="4" w:space="0" w:color="000000"/>
              <w:bottom w:val="single" w:sz="4" w:space="0" w:color="000000"/>
            </w:tcBorders>
            <w:shd w:val="clear" w:color="auto" w:fill="auto"/>
            <w:vAlign w:val="bottom"/>
          </w:tcPr>
          <w:p w14:paraId="25926237" w14:textId="77777777" w:rsidR="007F6DAE" w:rsidRPr="002532DC" w:rsidRDefault="007F6DAE" w:rsidP="0093177F">
            <w:pPr>
              <w:spacing w:after="0" w:line="240" w:lineRule="auto"/>
              <w:jc w:val="center"/>
              <w:rPr>
                <w:rFonts w:ascii="Times New Roman" w:eastAsia="Times New Roman" w:hAnsi="Times New Roman" w:cs="Times New Roman"/>
                <w:sz w:val="24"/>
                <w:szCs w:val="24"/>
              </w:rPr>
            </w:pPr>
            <w:r w:rsidRPr="002532DC">
              <w:rPr>
                <w:rFonts w:ascii="Times New Roman" w:eastAsia="Times New Roman" w:hAnsi="Times New Roman" w:cs="Times New Roman"/>
                <w:sz w:val="24"/>
                <w:szCs w:val="24"/>
              </w:rPr>
              <w:t>1</w:t>
            </w:r>
          </w:p>
        </w:tc>
        <w:tc>
          <w:tcPr>
            <w:tcW w:w="3482" w:type="dxa"/>
            <w:tcBorders>
              <w:left w:val="single" w:sz="4" w:space="0" w:color="000000"/>
              <w:bottom w:val="single" w:sz="4" w:space="0" w:color="000000"/>
            </w:tcBorders>
            <w:shd w:val="clear" w:color="auto" w:fill="auto"/>
            <w:vAlign w:val="bottom"/>
          </w:tcPr>
          <w:p w14:paraId="7BCE9BA3" w14:textId="77777777" w:rsidR="007F6DAE" w:rsidRPr="002532DC" w:rsidRDefault="007F6DAE" w:rsidP="0093177F">
            <w:pPr>
              <w:spacing w:after="0" w:line="240" w:lineRule="auto"/>
              <w:jc w:val="center"/>
              <w:rPr>
                <w:rFonts w:ascii="Times New Roman" w:eastAsia="Times New Roman" w:hAnsi="Times New Roman" w:cs="Times New Roman"/>
                <w:sz w:val="24"/>
                <w:szCs w:val="24"/>
              </w:rPr>
            </w:pPr>
            <w:r w:rsidRPr="002532DC">
              <w:rPr>
                <w:rFonts w:ascii="Times New Roman" w:eastAsia="Times New Roman" w:hAnsi="Times New Roman" w:cs="Times New Roman"/>
                <w:sz w:val="24"/>
                <w:szCs w:val="24"/>
              </w:rPr>
              <w:t>2</w:t>
            </w:r>
          </w:p>
        </w:tc>
        <w:tc>
          <w:tcPr>
            <w:tcW w:w="2309" w:type="dxa"/>
            <w:tcBorders>
              <w:left w:val="single" w:sz="4" w:space="0" w:color="000000"/>
              <w:bottom w:val="single" w:sz="4" w:space="0" w:color="000000"/>
            </w:tcBorders>
            <w:shd w:val="clear" w:color="auto" w:fill="auto"/>
            <w:vAlign w:val="bottom"/>
          </w:tcPr>
          <w:p w14:paraId="4035BD3E" w14:textId="77777777" w:rsidR="007F6DAE" w:rsidRPr="002532DC" w:rsidRDefault="007F6DAE" w:rsidP="0093177F">
            <w:pPr>
              <w:spacing w:after="0" w:line="240" w:lineRule="auto"/>
              <w:jc w:val="center"/>
              <w:rPr>
                <w:rFonts w:ascii="Times New Roman" w:eastAsia="Times New Roman" w:hAnsi="Times New Roman" w:cs="Times New Roman"/>
                <w:sz w:val="24"/>
                <w:szCs w:val="24"/>
              </w:rPr>
            </w:pPr>
            <w:r w:rsidRPr="002532DC">
              <w:rPr>
                <w:rFonts w:ascii="Times New Roman" w:eastAsia="Times New Roman" w:hAnsi="Times New Roman" w:cs="Times New Roman"/>
                <w:sz w:val="24"/>
                <w:szCs w:val="24"/>
              </w:rPr>
              <w:t>3</w:t>
            </w:r>
          </w:p>
        </w:tc>
        <w:tc>
          <w:tcPr>
            <w:tcW w:w="2460" w:type="dxa"/>
            <w:tcBorders>
              <w:left w:val="single" w:sz="4" w:space="0" w:color="000000"/>
              <w:bottom w:val="single" w:sz="4" w:space="0" w:color="000000"/>
            </w:tcBorders>
            <w:shd w:val="clear" w:color="auto" w:fill="auto"/>
            <w:vAlign w:val="bottom"/>
          </w:tcPr>
          <w:p w14:paraId="68A9C545" w14:textId="77777777" w:rsidR="007F6DAE" w:rsidRPr="002532DC" w:rsidRDefault="007F6DAE" w:rsidP="0093177F">
            <w:pPr>
              <w:spacing w:after="0" w:line="240" w:lineRule="auto"/>
              <w:jc w:val="center"/>
              <w:rPr>
                <w:rFonts w:ascii="Times New Roman" w:eastAsia="Times New Roman" w:hAnsi="Times New Roman" w:cs="Times New Roman"/>
                <w:sz w:val="24"/>
                <w:szCs w:val="24"/>
              </w:rPr>
            </w:pPr>
            <w:r w:rsidRPr="002532DC">
              <w:rPr>
                <w:rFonts w:ascii="Times New Roman" w:eastAsia="Times New Roman" w:hAnsi="Times New Roman" w:cs="Times New Roman"/>
                <w:sz w:val="24"/>
                <w:szCs w:val="24"/>
              </w:rPr>
              <w:t>4</w:t>
            </w:r>
          </w:p>
        </w:tc>
        <w:tc>
          <w:tcPr>
            <w:tcW w:w="864" w:type="dxa"/>
            <w:tcBorders>
              <w:left w:val="single" w:sz="4" w:space="0" w:color="000000"/>
              <w:bottom w:val="single" w:sz="4" w:space="0" w:color="000000"/>
            </w:tcBorders>
            <w:shd w:val="clear" w:color="auto" w:fill="auto"/>
            <w:vAlign w:val="bottom"/>
          </w:tcPr>
          <w:p w14:paraId="5401C86C" w14:textId="77777777" w:rsidR="007F6DAE" w:rsidRPr="002532DC" w:rsidRDefault="007F6DAE" w:rsidP="0093177F">
            <w:pPr>
              <w:spacing w:after="0" w:line="240" w:lineRule="auto"/>
              <w:jc w:val="center"/>
              <w:rPr>
                <w:rFonts w:ascii="Times New Roman" w:eastAsia="Times New Roman" w:hAnsi="Times New Roman" w:cs="Times New Roman"/>
                <w:sz w:val="24"/>
                <w:szCs w:val="24"/>
              </w:rPr>
            </w:pPr>
            <w:r w:rsidRPr="002532DC">
              <w:rPr>
                <w:rFonts w:ascii="Times New Roman" w:eastAsia="Times New Roman" w:hAnsi="Times New Roman" w:cs="Times New Roman"/>
                <w:sz w:val="24"/>
                <w:szCs w:val="24"/>
              </w:rPr>
              <w:t>5</w:t>
            </w:r>
          </w:p>
        </w:tc>
        <w:tc>
          <w:tcPr>
            <w:tcW w:w="160" w:type="dxa"/>
            <w:gridSpan w:val="2"/>
            <w:tcBorders>
              <w:left w:val="single" w:sz="4" w:space="0" w:color="000000"/>
            </w:tcBorders>
            <w:shd w:val="clear" w:color="auto" w:fill="auto"/>
            <w:vAlign w:val="center"/>
          </w:tcPr>
          <w:p w14:paraId="6372C7B3"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58C64051" w14:textId="77777777" w:rsidTr="0093177F">
        <w:tblPrEx>
          <w:tblCellMar>
            <w:left w:w="70" w:type="dxa"/>
            <w:right w:w="70" w:type="dxa"/>
          </w:tblCellMar>
        </w:tblPrEx>
        <w:trPr>
          <w:trHeight w:val="462"/>
        </w:trPr>
        <w:tc>
          <w:tcPr>
            <w:tcW w:w="629" w:type="dxa"/>
            <w:tcBorders>
              <w:top w:val="single" w:sz="4" w:space="0" w:color="000000"/>
              <w:left w:val="single" w:sz="4" w:space="0" w:color="000000"/>
              <w:bottom w:val="single" w:sz="4" w:space="0" w:color="000000"/>
            </w:tcBorders>
            <w:shd w:val="clear" w:color="auto" w:fill="D9D9D9"/>
            <w:vAlign w:val="center"/>
          </w:tcPr>
          <w:p w14:paraId="2ADA86C6"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010</w:t>
            </w:r>
          </w:p>
        </w:tc>
        <w:tc>
          <w:tcPr>
            <w:tcW w:w="3482" w:type="dxa"/>
            <w:tcBorders>
              <w:top w:val="single" w:sz="4" w:space="0" w:color="000000"/>
              <w:left w:val="single" w:sz="4" w:space="0" w:color="000000"/>
              <w:bottom w:val="single" w:sz="4" w:space="0" w:color="000000"/>
            </w:tcBorders>
            <w:shd w:val="clear" w:color="auto" w:fill="D9D9D9"/>
            <w:vAlign w:val="center"/>
          </w:tcPr>
          <w:p w14:paraId="1C712636"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Rolnictwo i łowiectwo</w:t>
            </w:r>
          </w:p>
        </w:tc>
        <w:tc>
          <w:tcPr>
            <w:tcW w:w="2309" w:type="dxa"/>
            <w:tcBorders>
              <w:top w:val="single" w:sz="4" w:space="0" w:color="000000"/>
              <w:left w:val="single" w:sz="4" w:space="0" w:color="000000"/>
              <w:bottom w:val="single" w:sz="4" w:space="0" w:color="000000"/>
            </w:tcBorders>
            <w:shd w:val="clear" w:color="auto" w:fill="D9D9D9"/>
            <w:vAlign w:val="center"/>
          </w:tcPr>
          <w:p w14:paraId="3BD395A6"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4 178 629,71</w:t>
            </w:r>
          </w:p>
        </w:tc>
        <w:tc>
          <w:tcPr>
            <w:tcW w:w="2460" w:type="dxa"/>
            <w:tcBorders>
              <w:top w:val="single" w:sz="4" w:space="0" w:color="000000"/>
              <w:left w:val="single" w:sz="4" w:space="0" w:color="000000"/>
              <w:bottom w:val="single" w:sz="4" w:space="0" w:color="000000"/>
            </w:tcBorders>
            <w:shd w:val="clear" w:color="auto" w:fill="D9D9D9"/>
            <w:vAlign w:val="center"/>
          </w:tcPr>
          <w:p w14:paraId="3F20C557"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3 761 178,21</w:t>
            </w:r>
          </w:p>
        </w:tc>
        <w:tc>
          <w:tcPr>
            <w:tcW w:w="864" w:type="dxa"/>
            <w:tcBorders>
              <w:top w:val="single" w:sz="4" w:space="0" w:color="000000"/>
              <w:left w:val="single" w:sz="4" w:space="0" w:color="000000"/>
              <w:bottom w:val="single" w:sz="4" w:space="0" w:color="000000"/>
            </w:tcBorders>
            <w:shd w:val="clear" w:color="auto" w:fill="D9D9D9"/>
            <w:vAlign w:val="center"/>
          </w:tcPr>
          <w:p w14:paraId="673F71BF"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90,01</w:t>
            </w:r>
          </w:p>
        </w:tc>
        <w:tc>
          <w:tcPr>
            <w:tcW w:w="160" w:type="dxa"/>
            <w:gridSpan w:val="2"/>
            <w:tcBorders>
              <w:left w:val="single" w:sz="4" w:space="0" w:color="000000"/>
            </w:tcBorders>
            <w:shd w:val="clear" w:color="auto" w:fill="auto"/>
            <w:vAlign w:val="center"/>
          </w:tcPr>
          <w:p w14:paraId="07FB8FBF"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679A2985" w14:textId="77777777" w:rsidTr="0093177F">
        <w:tblPrEx>
          <w:tblCellMar>
            <w:left w:w="70" w:type="dxa"/>
            <w:right w:w="70" w:type="dxa"/>
          </w:tblCellMar>
        </w:tblPrEx>
        <w:trPr>
          <w:trHeight w:val="669"/>
        </w:trPr>
        <w:tc>
          <w:tcPr>
            <w:tcW w:w="629" w:type="dxa"/>
            <w:tcBorders>
              <w:top w:val="single" w:sz="4" w:space="0" w:color="000000"/>
              <w:left w:val="single" w:sz="4" w:space="0" w:color="000000"/>
              <w:bottom w:val="single" w:sz="4" w:space="0" w:color="000000"/>
            </w:tcBorders>
            <w:shd w:val="clear" w:color="auto" w:fill="D9D9D9"/>
            <w:vAlign w:val="center"/>
          </w:tcPr>
          <w:p w14:paraId="489E4A87"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400</w:t>
            </w:r>
          </w:p>
        </w:tc>
        <w:tc>
          <w:tcPr>
            <w:tcW w:w="3482" w:type="dxa"/>
            <w:tcBorders>
              <w:top w:val="single" w:sz="4" w:space="0" w:color="000000"/>
              <w:left w:val="single" w:sz="4" w:space="0" w:color="000000"/>
              <w:bottom w:val="single" w:sz="4" w:space="0" w:color="000000"/>
            </w:tcBorders>
            <w:shd w:val="clear" w:color="auto" w:fill="D9D9D9"/>
            <w:vAlign w:val="center"/>
          </w:tcPr>
          <w:p w14:paraId="7B9DF47B"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Wytwarzanie i zaopatrywanie w energię elektryczną, gaz i wodę</w:t>
            </w:r>
          </w:p>
        </w:tc>
        <w:tc>
          <w:tcPr>
            <w:tcW w:w="2309" w:type="dxa"/>
            <w:tcBorders>
              <w:top w:val="single" w:sz="4" w:space="0" w:color="000000"/>
              <w:left w:val="single" w:sz="4" w:space="0" w:color="000000"/>
              <w:bottom w:val="single" w:sz="4" w:space="0" w:color="000000"/>
            </w:tcBorders>
            <w:shd w:val="clear" w:color="auto" w:fill="D9D9D9"/>
            <w:vAlign w:val="center"/>
          </w:tcPr>
          <w:p w14:paraId="75B911E9"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1 469 777,00</w:t>
            </w:r>
          </w:p>
        </w:tc>
        <w:tc>
          <w:tcPr>
            <w:tcW w:w="2460" w:type="dxa"/>
            <w:tcBorders>
              <w:top w:val="single" w:sz="4" w:space="0" w:color="000000"/>
              <w:left w:val="single" w:sz="4" w:space="0" w:color="000000"/>
              <w:bottom w:val="single" w:sz="4" w:space="0" w:color="000000"/>
            </w:tcBorders>
            <w:shd w:val="clear" w:color="auto" w:fill="D9D9D9"/>
            <w:vAlign w:val="center"/>
          </w:tcPr>
          <w:p w14:paraId="57F101F7"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1 416 625,07</w:t>
            </w:r>
          </w:p>
        </w:tc>
        <w:tc>
          <w:tcPr>
            <w:tcW w:w="864" w:type="dxa"/>
            <w:tcBorders>
              <w:top w:val="single" w:sz="4" w:space="0" w:color="000000"/>
              <w:left w:val="single" w:sz="4" w:space="0" w:color="000000"/>
              <w:bottom w:val="single" w:sz="4" w:space="0" w:color="000000"/>
            </w:tcBorders>
            <w:shd w:val="clear" w:color="auto" w:fill="D9D9D9"/>
            <w:vAlign w:val="center"/>
          </w:tcPr>
          <w:p w14:paraId="53E55757"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96,38</w:t>
            </w:r>
          </w:p>
        </w:tc>
        <w:tc>
          <w:tcPr>
            <w:tcW w:w="160" w:type="dxa"/>
            <w:gridSpan w:val="2"/>
            <w:tcBorders>
              <w:left w:val="single" w:sz="4" w:space="0" w:color="000000"/>
            </w:tcBorders>
            <w:shd w:val="clear" w:color="auto" w:fill="auto"/>
            <w:vAlign w:val="center"/>
          </w:tcPr>
          <w:p w14:paraId="2054930D"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7D4B6B86" w14:textId="77777777" w:rsidTr="0093177F">
        <w:tblPrEx>
          <w:tblCellMar>
            <w:left w:w="70" w:type="dxa"/>
            <w:right w:w="70" w:type="dxa"/>
          </w:tblCellMar>
        </w:tblPrEx>
        <w:trPr>
          <w:trHeight w:val="462"/>
        </w:trPr>
        <w:tc>
          <w:tcPr>
            <w:tcW w:w="629" w:type="dxa"/>
            <w:tcBorders>
              <w:top w:val="single" w:sz="4" w:space="0" w:color="000000"/>
              <w:left w:val="single" w:sz="4" w:space="0" w:color="000000"/>
              <w:bottom w:val="single" w:sz="4" w:space="0" w:color="000000"/>
            </w:tcBorders>
            <w:shd w:val="clear" w:color="auto" w:fill="D9D9D9"/>
            <w:vAlign w:val="center"/>
          </w:tcPr>
          <w:p w14:paraId="2037BE51"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600</w:t>
            </w:r>
          </w:p>
        </w:tc>
        <w:tc>
          <w:tcPr>
            <w:tcW w:w="3482" w:type="dxa"/>
            <w:tcBorders>
              <w:top w:val="single" w:sz="4" w:space="0" w:color="000000"/>
              <w:left w:val="single" w:sz="4" w:space="0" w:color="000000"/>
              <w:bottom w:val="single" w:sz="4" w:space="0" w:color="000000"/>
            </w:tcBorders>
            <w:shd w:val="clear" w:color="auto" w:fill="D9D9D9"/>
            <w:vAlign w:val="center"/>
          </w:tcPr>
          <w:p w14:paraId="158CEB97"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Transport i łączność</w:t>
            </w:r>
          </w:p>
        </w:tc>
        <w:tc>
          <w:tcPr>
            <w:tcW w:w="2309" w:type="dxa"/>
            <w:tcBorders>
              <w:top w:val="single" w:sz="4" w:space="0" w:color="000000"/>
              <w:left w:val="single" w:sz="4" w:space="0" w:color="000000"/>
              <w:bottom w:val="single" w:sz="4" w:space="0" w:color="000000"/>
            </w:tcBorders>
            <w:shd w:val="clear" w:color="auto" w:fill="D9D9D9"/>
            <w:vAlign w:val="center"/>
          </w:tcPr>
          <w:p w14:paraId="5A36C23E"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40 897,05</w:t>
            </w:r>
          </w:p>
        </w:tc>
        <w:tc>
          <w:tcPr>
            <w:tcW w:w="2460" w:type="dxa"/>
            <w:tcBorders>
              <w:top w:val="single" w:sz="4" w:space="0" w:color="000000"/>
              <w:left w:val="single" w:sz="4" w:space="0" w:color="000000"/>
              <w:bottom w:val="single" w:sz="4" w:space="0" w:color="000000"/>
            </w:tcBorders>
            <w:shd w:val="clear" w:color="auto" w:fill="D9D9D9"/>
            <w:vAlign w:val="center"/>
          </w:tcPr>
          <w:p w14:paraId="01C69BD2"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39 397,05</w:t>
            </w:r>
          </w:p>
        </w:tc>
        <w:tc>
          <w:tcPr>
            <w:tcW w:w="864" w:type="dxa"/>
            <w:tcBorders>
              <w:top w:val="single" w:sz="4" w:space="0" w:color="000000"/>
              <w:left w:val="single" w:sz="4" w:space="0" w:color="000000"/>
              <w:bottom w:val="single" w:sz="4" w:space="0" w:color="000000"/>
            </w:tcBorders>
            <w:shd w:val="clear" w:color="auto" w:fill="D9D9D9"/>
            <w:vAlign w:val="center"/>
          </w:tcPr>
          <w:p w14:paraId="3B546BDB"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96,33</w:t>
            </w:r>
          </w:p>
        </w:tc>
        <w:tc>
          <w:tcPr>
            <w:tcW w:w="160" w:type="dxa"/>
            <w:gridSpan w:val="2"/>
            <w:tcBorders>
              <w:left w:val="single" w:sz="4" w:space="0" w:color="000000"/>
            </w:tcBorders>
            <w:shd w:val="clear" w:color="auto" w:fill="auto"/>
            <w:vAlign w:val="center"/>
          </w:tcPr>
          <w:p w14:paraId="30BA7C9D"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709F132A" w14:textId="77777777" w:rsidTr="0093177F">
        <w:tblPrEx>
          <w:tblCellMar>
            <w:left w:w="70" w:type="dxa"/>
            <w:right w:w="70" w:type="dxa"/>
          </w:tblCellMar>
        </w:tblPrEx>
        <w:trPr>
          <w:trHeight w:val="398"/>
        </w:trPr>
        <w:tc>
          <w:tcPr>
            <w:tcW w:w="629" w:type="dxa"/>
            <w:tcBorders>
              <w:top w:val="single" w:sz="4" w:space="0" w:color="000000"/>
              <w:left w:val="single" w:sz="4" w:space="0" w:color="000000"/>
              <w:bottom w:val="single" w:sz="4" w:space="0" w:color="000000"/>
            </w:tcBorders>
            <w:shd w:val="clear" w:color="auto" w:fill="D9D9D9"/>
            <w:vAlign w:val="center"/>
          </w:tcPr>
          <w:p w14:paraId="5168E160"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700</w:t>
            </w:r>
          </w:p>
        </w:tc>
        <w:tc>
          <w:tcPr>
            <w:tcW w:w="3482" w:type="dxa"/>
            <w:tcBorders>
              <w:top w:val="single" w:sz="4" w:space="0" w:color="000000"/>
              <w:left w:val="single" w:sz="4" w:space="0" w:color="000000"/>
              <w:bottom w:val="single" w:sz="4" w:space="0" w:color="000000"/>
            </w:tcBorders>
            <w:shd w:val="clear" w:color="auto" w:fill="D9D9D9"/>
            <w:vAlign w:val="center"/>
          </w:tcPr>
          <w:p w14:paraId="3F9AF6B8"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Gospodarka mieszkaniowa</w:t>
            </w:r>
          </w:p>
        </w:tc>
        <w:tc>
          <w:tcPr>
            <w:tcW w:w="2309" w:type="dxa"/>
            <w:tcBorders>
              <w:top w:val="single" w:sz="4" w:space="0" w:color="000000"/>
              <w:left w:val="single" w:sz="4" w:space="0" w:color="000000"/>
              <w:bottom w:val="single" w:sz="4" w:space="0" w:color="000000"/>
            </w:tcBorders>
            <w:shd w:val="clear" w:color="auto" w:fill="D9D9D9"/>
            <w:vAlign w:val="center"/>
          </w:tcPr>
          <w:p w14:paraId="36F7B854"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1 072 103,98</w:t>
            </w:r>
          </w:p>
        </w:tc>
        <w:tc>
          <w:tcPr>
            <w:tcW w:w="2460" w:type="dxa"/>
            <w:tcBorders>
              <w:top w:val="single" w:sz="4" w:space="0" w:color="000000"/>
              <w:left w:val="single" w:sz="4" w:space="0" w:color="000000"/>
              <w:bottom w:val="single" w:sz="4" w:space="0" w:color="000000"/>
            </w:tcBorders>
            <w:shd w:val="clear" w:color="auto" w:fill="D9D9D9"/>
            <w:vAlign w:val="center"/>
          </w:tcPr>
          <w:p w14:paraId="58672CEE"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1 001 508,60</w:t>
            </w:r>
          </w:p>
        </w:tc>
        <w:tc>
          <w:tcPr>
            <w:tcW w:w="864" w:type="dxa"/>
            <w:tcBorders>
              <w:top w:val="single" w:sz="4" w:space="0" w:color="000000"/>
              <w:left w:val="single" w:sz="4" w:space="0" w:color="000000"/>
              <w:bottom w:val="single" w:sz="4" w:space="0" w:color="000000"/>
            </w:tcBorders>
            <w:shd w:val="clear" w:color="auto" w:fill="D9D9D9"/>
            <w:vAlign w:val="center"/>
          </w:tcPr>
          <w:p w14:paraId="09338C11"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93,42</w:t>
            </w:r>
          </w:p>
        </w:tc>
        <w:tc>
          <w:tcPr>
            <w:tcW w:w="160" w:type="dxa"/>
            <w:gridSpan w:val="2"/>
            <w:tcBorders>
              <w:left w:val="single" w:sz="4" w:space="0" w:color="000000"/>
            </w:tcBorders>
            <w:shd w:val="clear" w:color="auto" w:fill="auto"/>
            <w:vAlign w:val="center"/>
          </w:tcPr>
          <w:p w14:paraId="19912758"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68B35BD1" w14:textId="77777777" w:rsidTr="0093177F">
        <w:tblPrEx>
          <w:tblCellMar>
            <w:left w:w="70" w:type="dxa"/>
            <w:right w:w="70" w:type="dxa"/>
          </w:tblCellMar>
        </w:tblPrEx>
        <w:trPr>
          <w:trHeight w:val="430"/>
        </w:trPr>
        <w:tc>
          <w:tcPr>
            <w:tcW w:w="629" w:type="dxa"/>
            <w:tcBorders>
              <w:top w:val="single" w:sz="4" w:space="0" w:color="000000"/>
              <w:left w:val="single" w:sz="4" w:space="0" w:color="000000"/>
              <w:bottom w:val="single" w:sz="4" w:space="0" w:color="000000"/>
            </w:tcBorders>
            <w:shd w:val="clear" w:color="auto" w:fill="D9D9D9"/>
            <w:vAlign w:val="center"/>
          </w:tcPr>
          <w:p w14:paraId="21AF14F1"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750</w:t>
            </w:r>
          </w:p>
        </w:tc>
        <w:tc>
          <w:tcPr>
            <w:tcW w:w="3482" w:type="dxa"/>
            <w:tcBorders>
              <w:top w:val="single" w:sz="4" w:space="0" w:color="000000"/>
              <w:left w:val="single" w:sz="4" w:space="0" w:color="000000"/>
              <w:bottom w:val="single" w:sz="4" w:space="0" w:color="000000"/>
            </w:tcBorders>
            <w:shd w:val="clear" w:color="auto" w:fill="D9D9D9"/>
            <w:vAlign w:val="center"/>
          </w:tcPr>
          <w:p w14:paraId="54C31D91"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Administracja publiczna</w:t>
            </w:r>
          </w:p>
        </w:tc>
        <w:tc>
          <w:tcPr>
            <w:tcW w:w="2309" w:type="dxa"/>
            <w:tcBorders>
              <w:top w:val="single" w:sz="4" w:space="0" w:color="000000"/>
              <w:left w:val="single" w:sz="4" w:space="0" w:color="000000"/>
              <w:bottom w:val="single" w:sz="4" w:space="0" w:color="000000"/>
            </w:tcBorders>
            <w:shd w:val="clear" w:color="auto" w:fill="D9D9D9"/>
            <w:vAlign w:val="center"/>
          </w:tcPr>
          <w:p w14:paraId="5C523078"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72 220,48</w:t>
            </w:r>
          </w:p>
        </w:tc>
        <w:tc>
          <w:tcPr>
            <w:tcW w:w="2460" w:type="dxa"/>
            <w:tcBorders>
              <w:top w:val="single" w:sz="4" w:space="0" w:color="000000"/>
              <w:left w:val="single" w:sz="4" w:space="0" w:color="000000"/>
              <w:bottom w:val="single" w:sz="4" w:space="0" w:color="000000"/>
            </w:tcBorders>
            <w:shd w:val="clear" w:color="auto" w:fill="D9D9D9"/>
            <w:vAlign w:val="center"/>
          </w:tcPr>
          <w:p w14:paraId="581A61E8"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70 700,70</w:t>
            </w:r>
          </w:p>
        </w:tc>
        <w:tc>
          <w:tcPr>
            <w:tcW w:w="864" w:type="dxa"/>
            <w:tcBorders>
              <w:top w:val="single" w:sz="4" w:space="0" w:color="000000"/>
              <w:left w:val="single" w:sz="4" w:space="0" w:color="000000"/>
              <w:bottom w:val="single" w:sz="4" w:space="0" w:color="000000"/>
            </w:tcBorders>
            <w:shd w:val="clear" w:color="auto" w:fill="D9D9D9"/>
            <w:vAlign w:val="center"/>
          </w:tcPr>
          <w:p w14:paraId="072AD3DB"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97,90</w:t>
            </w:r>
          </w:p>
        </w:tc>
        <w:tc>
          <w:tcPr>
            <w:tcW w:w="160" w:type="dxa"/>
            <w:gridSpan w:val="2"/>
            <w:tcBorders>
              <w:left w:val="single" w:sz="4" w:space="0" w:color="000000"/>
            </w:tcBorders>
            <w:shd w:val="clear" w:color="auto" w:fill="auto"/>
            <w:vAlign w:val="center"/>
          </w:tcPr>
          <w:p w14:paraId="110E327B"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327240B3" w14:textId="77777777" w:rsidTr="0093177F">
        <w:tblPrEx>
          <w:tblCellMar>
            <w:left w:w="70" w:type="dxa"/>
            <w:right w:w="70" w:type="dxa"/>
          </w:tblCellMar>
        </w:tblPrEx>
        <w:trPr>
          <w:trHeight w:val="701"/>
        </w:trPr>
        <w:tc>
          <w:tcPr>
            <w:tcW w:w="629" w:type="dxa"/>
            <w:tcBorders>
              <w:top w:val="single" w:sz="4" w:space="0" w:color="000000"/>
              <w:left w:val="single" w:sz="4" w:space="0" w:color="000000"/>
              <w:bottom w:val="single" w:sz="4" w:space="0" w:color="000000"/>
            </w:tcBorders>
            <w:shd w:val="clear" w:color="auto" w:fill="D9D9D9"/>
            <w:vAlign w:val="center"/>
          </w:tcPr>
          <w:p w14:paraId="43D6578A"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751</w:t>
            </w:r>
          </w:p>
        </w:tc>
        <w:tc>
          <w:tcPr>
            <w:tcW w:w="3482" w:type="dxa"/>
            <w:tcBorders>
              <w:top w:val="single" w:sz="4" w:space="0" w:color="000000"/>
              <w:left w:val="single" w:sz="4" w:space="0" w:color="000000"/>
              <w:bottom w:val="single" w:sz="4" w:space="0" w:color="000000"/>
            </w:tcBorders>
            <w:shd w:val="clear" w:color="auto" w:fill="D9D9D9"/>
            <w:vAlign w:val="center"/>
          </w:tcPr>
          <w:p w14:paraId="10E91138"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Urzędy naczelnych organów władzy państwowej, kontroli i ochrony prawa oraz sądownictwa</w:t>
            </w:r>
          </w:p>
        </w:tc>
        <w:tc>
          <w:tcPr>
            <w:tcW w:w="2309" w:type="dxa"/>
            <w:tcBorders>
              <w:top w:val="single" w:sz="4" w:space="0" w:color="000000"/>
              <w:left w:val="single" w:sz="4" w:space="0" w:color="000000"/>
              <w:bottom w:val="single" w:sz="4" w:space="0" w:color="000000"/>
            </w:tcBorders>
            <w:shd w:val="clear" w:color="auto" w:fill="D9D9D9"/>
            <w:vAlign w:val="center"/>
          </w:tcPr>
          <w:p w14:paraId="58463AC7"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71 089,00</w:t>
            </w:r>
          </w:p>
        </w:tc>
        <w:tc>
          <w:tcPr>
            <w:tcW w:w="2460" w:type="dxa"/>
            <w:tcBorders>
              <w:top w:val="single" w:sz="4" w:space="0" w:color="000000"/>
              <w:left w:val="single" w:sz="4" w:space="0" w:color="000000"/>
              <w:bottom w:val="single" w:sz="4" w:space="0" w:color="000000"/>
            </w:tcBorders>
            <w:shd w:val="clear" w:color="auto" w:fill="D9D9D9"/>
            <w:vAlign w:val="center"/>
          </w:tcPr>
          <w:p w14:paraId="1949CF4B"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71 089,00</w:t>
            </w:r>
          </w:p>
        </w:tc>
        <w:tc>
          <w:tcPr>
            <w:tcW w:w="864" w:type="dxa"/>
            <w:tcBorders>
              <w:top w:val="single" w:sz="4" w:space="0" w:color="000000"/>
              <w:left w:val="single" w:sz="4" w:space="0" w:color="000000"/>
              <w:bottom w:val="single" w:sz="4" w:space="0" w:color="000000"/>
            </w:tcBorders>
            <w:shd w:val="clear" w:color="auto" w:fill="D9D9D9"/>
            <w:vAlign w:val="center"/>
          </w:tcPr>
          <w:p w14:paraId="3FA23268"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100,00</w:t>
            </w:r>
          </w:p>
        </w:tc>
        <w:tc>
          <w:tcPr>
            <w:tcW w:w="160" w:type="dxa"/>
            <w:gridSpan w:val="2"/>
            <w:tcBorders>
              <w:left w:val="single" w:sz="4" w:space="0" w:color="000000"/>
            </w:tcBorders>
            <w:shd w:val="clear" w:color="auto" w:fill="auto"/>
            <w:vAlign w:val="center"/>
          </w:tcPr>
          <w:p w14:paraId="4C74A888"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7E7B2B2F" w14:textId="77777777" w:rsidTr="0093177F">
        <w:tblPrEx>
          <w:tblCellMar>
            <w:left w:w="70" w:type="dxa"/>
            <w:right w:w="70" w:type="dxa"/>
          </w:tblCellMar>
        </w:tblPrEx>
        <w:trPr>
          <w:trHeight w:val="293"/>
        </w:trPr>
        <w:tc>
          <w:tcPr>
            <w:tcW w:w="629" w:type="dxa"/>
            <w:tcBorders>
              <w:top w:val="single" w:sz="4" w:space="0" w:color="000000"/>
              <w:left w:val="single" w:sz="4" w:space="0" w:color="000000"/>
              <w:bottom w:val="single" w:sz="4" w:space="0" w:color="000000"/>
            </w:tcBorders>
            <w:shd w:val="clear" w:color="auto" w:fill="D9D9D9"/>
            <w:vAlign w:val="center"/>
          </w:tcPr>
          <w:p w14:paraId="6428DDF4"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754</w:t>
            </w:r>
          </w:p>
        </w:tc>
        <w:tc>
          <w:tcPr>
            <w:tcW w:w="3482" w:type="dxa"/>
            <w:tcBorders>
              <w:top w:val="single" w:sz="4" w:space="0" w:color="000000"/>
              <w:left w:val="single" w:sz="4" w:space="0" w:color="000000"/>
              <w:bottom w:val="single" w:sz="4" w:space="0" w:color="000000"/>
            </w:tcBorders>
            <w:shd w:val="clear" w:color="auto" w:fill="D9D9D9"/>
            <w:vAlign w:val="center"/>
          </w:tcPr>
          <w:p w14:paraId="0ED7CC0F"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Bezpieczeństwo publiczne i ochrona przeciwpożarowa</w:t>
            </w:r>
          </w:p>
        </w:tc>
        <w:tc>
          <w:tcPr>
            <w:tcW w:w="2309" w:type="dxa"/>
            <w:tcBorders>
              <w:top w:val="single" w:sz="4" w:space="0" w:color="000000"/>
              <w:left w:val="single" w:sz="4" w:space="0" w:color="000000"/>
              <w:bottom w:val="single" w:sz="4" w:space="0" w:color="000000"/>
            </w:tcBorders>
            <w:shd w:val="clear" w:color="auto" w:fill="D9D9D9"/>
            <w:vAlign w:val="center"/>
          </w:tcPr>
          <w:p w14:paraId="07BC1CF1"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1 468 618,00</w:t>
            </w:r>
          </w:p>
        </w:tc>
        <w:tc>
          <w:tcPr>
            <w:tcW w:w="2460" w:type="dxa"/>
            <w:tcBorders>
              <w:top w:val="single" w:sz="4" w:space="0" w:color="000000"/>
              <w:left w:val="single" w:sz="4" w:space="0" w:color="000000"/>
              <w:bottom w:val="single" w:sz="4" w:space="0" w:color="000000"/>
            </w:tcBorders>
            <w:shd w:val="clear" w:color="auto" w:fill="D9D9D9"/>
            <w:vAlign w:val="center"/>
          </w:tcPr>
          <w:p w14:paraId="56AEF396"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1 468 618,70</w:t>
            </w:r>
          </w:p>
        </w:tc>
        <w:tc>
          <w:tcPr>
            <w:tcW w:w="864" w:type="dxa"/>
            <w:tcBorders>
              <w:top w:val="single" w:sz="4" w:space="0" w:color="000000"/>
              <w:left w:val="single" w:sz="4" w:space="0" w:color="000000"/>
              <w:bottom w:val="single" w:sz="4" w:space="0" w:color="000000"/>
            </w:tcBorders>
            <w:shd w:val="clear" w:color="auto" w:fill="D9D9D9"/>
            <w:vAlign w:val="center"/>
          </w:tcPr>
          <w:p w14:paraId="10C39783"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100,00</w:t>
            </w:r>
          </w:p>
        </w:tc>
        <w:tc>
          <w:tcPr>
            <w:tcW w:w="160" w:type="dxa"/>
            <w:gridSpan w:val="2"/>
            <w:tcBorders>
              <w:left w:val="single" w:sz="4" w:space="0" w:color="000000"/>
            </w:tcBorders>
            <w:shd w:val="clear" w:color="auto" w:fill="auto"/>
            <w:vAlign w:val="center"/>
          </w:tcPr>
          <w:p w14:paraId="3A984426"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3EDF2BEA" w14:textId="77777777" w:rsidTr="0093177F">
        <w:tblPrEx>
          <w:tblCellMar>
            <w:left w:w="70" w:type="dxa"/>
            <w:right w:w="70" w:type="dxa"/>
          </w:tblCellMar>
        </w:tblPrEx>
        <w:trPr>
          <w:trHeight w:val="434"/>
        </w:trPr>
        <w:tc>
          <w:tcPr>
            <w:tcW w:w="629" w:type="dxa"/>
            <w:tcBorders>
              <w:top w:val="single" w:sz="4" w:space="0" w:color="000000"/>
              <w:left w:val="single" w:sz="4" w:space="0" w:color="000000"/>
              <w:bottom w:val="single" w:sz="4" w:space="0" w:color="000000"/>
            </w:tcBorders>
            <w:shd w:val="clear" w:color="auto" w:fill="D9D9D9"/>
            <w:vAlign w:val="center"/>
          </w:tcPr>
          <w:p w14:paraId="5634B1EB"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756</w:t>
            </w:r>
          </w:p>
        </w:tc>
        <w:tc>
          <w:tcPr>
            <w:tcW w:w="3482" w:type="dxa"/>
            <w:tcBorders>
              <w:top w:val="single" w:sz="4" w:space="0" w:color="000000"/>
              <w:left w:val="single" w:sz="4" w:space="0" w:color="000000"/>
              <w:bottom w:val="single" w:sz="4" w:space="0" w:color="000000"/>
            </w:tcBorders>
            <w:shd w:val="clear" w:color="auto" w:fill="D9D9D9"/>
            <w:vAlign w:val="center"/>
          </w:tcPr>
          <w:p w14:paraId="3E9A6A59"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Dochody od osób prawnych, od osób fizycznych i od innych jednostek nieposiadających osobowości prawnej oraz wydatki związane z ich poborem</w:t>
            </w:r>
          </w:p>
        </w:tc>
        <w:tc>
          <w:tcPr>
            <w:tcW w:w="2309" w:type="dxa"/>
            <w:tcBorders>
              <w:top w:val="single" w:sz="4" w:space="0" w:color="000000"/>
              <w:left w:val="single" w:sz="4" w:space="0" w:color="000000"/>
              <w:bottom w:val="single" w:sz="4" w:space="0" w:color="000000"/>
            </w:tcBorders>
            <w:shd w:val="clear" w:color="auto" w:fill="D9D9D9"/>
            <w:vAlign w:val="center"/>
          </w:tcPr>
          <w:p w14:paraId="44EEBA57"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4 873 894,93</w:t>
            </w:r>
          </w:p>
        </w:tc>
        <w:tc>
          <w:tcPr>
            <w:tcW w:w="2460" w:type="dxa"/>
            <w:tcBorders>
              <w:top w:val="single" w:sz="4" w:space="0" w:color="000000"/>
              <w:left w:val="single" w:sz="4" w:space="0" w:color="000000"/>
              <w:bottom w:val="single" w:sz="4" w:space="0" w:color="000000"/>
            </w:tcBorders>
            <w:shd w:val="clear" w:color="auto" w:fill="D9D9D9"/>
            <w:vAlign w:val="center"/>
          </w:tcPr>
          <w:p w14:paraId="156F6590"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4 811 807,95</w:t>
            </w:r>
          </w:p>
        </w:tc>
        <w:tc>
          <w:tcPr>
            <w:tcW w:w="864" w:type="dxa"/>
            <w:tcBorders>
              <w:top w:val="single" w:sz="4" w:space="0" w:color="000000"/>
              <w:left w:val="single" w:sz="4" w:space="0" w:color="000000"/>
              <w:bottom w:val="single" w:sz="4" w:space="0" w:color="000000"/>
            </w:tcBorders>
            <w:shd w:val="clear" w:color="auto" w:fill="D9D9D9"/>
            <w:vAlign w:val="center"/>
          </w:tcPr>
          <w:p w14:paraId="6D980380"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98,73</w:t>
            </w:r>
          </w:p>
        </w:tc>
        <w:tc>
          <w:tcPr>
            <w:tcW w:w="160" w:type="dxa"/>
            <w:gridSpan w:val="2"/>
            <w:tcBorders>
              <w:left w:val="single" w:sz="4" w:space="0" w:color="000000"/>
            </w:tcBorders>
            <w:shd w:val="clear" w:color="auto" w:fill="auto"/>
            <w:vAlign w:val="center"/>
          </w:tcPr>
          <w:p w14:paraId="7BCB3C8F"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7D24645E" w14:textId="77777777" w:rsidTr="0093177F">
        <w:tblPrEx>
          <w:tblCellMar>
            <w:left w:w="70" w:type="dxa"/>
            <w:right w:w="70" w:type="dxa"/>
          </w:tblCellMar>
        </w:tblPrEx>
        <w:trPr>
          <w:trHeight w:val="430"/>
        </w:trPr>
        <w:tc>
          <w:tcPr>
            <w:tcW w:w="629" w:type="dxa"/>
            <w:tcBorders>
              <w:top w:val="single" w:sz="4" w:space="0" w:color="000000"/>
              <w:left w:val="single" w:sz="4" w:space="0" w:color="000000"/>
              <w:bottom w:val="single" w:sz="4" w:space="0" w:color="000000"/>
            </w:tcBorders>
            <w:shd w:val="clear" w:color="auto" w:fill="D9D9D9"/>
            <w:vAlign w:val="center"/>
          </w:tcPr>
          <w:p w14:paraId="12A4947D"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758</w:t>
            </w:r>
          </w:p>
        </w:tc>
        <w:tc>
          <w:tcPr>
            <w:tcW w:w="3482" w:type="dxa"/>
            <w:tcBorders>
              <w:top w:val="single" w:sz="4" w:space="0" w:color="000000"/>
              <w:left w:val="single" w:sz="4" w:space="0" w:color="000000"/>
              <w:bottom w:val="single" w:sz="4" w:space="0" w:color="000000"/>
            </w:tcBorders>
            <w:shd w:val="clear" w:color="auto" w:fill="D9D9D9"/>
            <w:vAlign w:val="center"/>
          </w:tcPr>
          <w:p w14:paraId="4EE14924"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Różne rozliczenia</w:t>
            </w:r>
          </w:p>
        </w:tc>
        <w:tc>
          <w:tcPr>
            <w:tcW w:w="2309" w:type="dxa"/>
            <w:tcBorders>
              <w:top w:val="single" w:sz="4" w:space="0" w:color="000000"/>
              <w:left w:val="single" w:sz="4" w:space="0" w:color="000000"/>
              <w:bottom w:val="single" w:sz="4" w:space="0" w:color="000000"/>
            </w:tcBorders>
            <w:shd w:val="clear" w:color="auto" w:fill="D9D9D9"/>
            <w:vAlign w:val="center"/>
          </w:tcPr>
          <w:p w14:paraId="33BFB9BA"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12 441 257,60</w:t>
            </w:r>
          </w:p>
        </w:tc>
        <w:tc>
          <w:tcPr>
            <w:tcW w:w="2460" w:type="dxa"/>
            <w:tcBorders>
              <w:top w:val="single" w:sz="4" w:space="0" w:color="000000"/>
              <w:left w:val="single" w:sz="4" w:space="0" w:color="000000"/>
              <w:bottom w:val="single" w:sz="4" w:space="0" w:color="000000"/>
            </w:tcBorders>
            <w:shd w:val="clear" w:color="auto" w:fill="D9D9D9"/>
            <w:vAlign w:val="center"/>
          </w:tcPr>
          <w:p w14:paraId="5D44F1A1"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12 443 854,93</w:t>
            </w:r>
          </w:p>
        </w:tc>
        <w:tc>
          <w:tcPr>
            <w:tcW w:w="864" w:type="dxa"/>
            <w:tcBorders>
              <w:top w:val="single" w:sz="4" w:space="0" w:color="000000"/>
              <w:left w:val="single" w:sz="4" w:space="0" w:color="000000"/>
              <w:bottom w:val="single" w:sz="4" w:space="0" w:color="000000"/>
            </w:tcBorders>
            <w:shd w:val="clear" w:color="auto" w:fill="D9D9D9"/>
            <w:vAlign w:val="center"/>
          </w:tcPr>
          <w:p w14:paraId="38F69E42"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100,02</w:t>
            </w:r>
          </w:p>
        </w:tc>
        <w:tc>
          <w:tcPr>
            <w:tcW w:w="160" w:type="dxa"/>
            <w:gridSpan w:val="2"/>
            <w:tcBorders>
              <w:left w:val="single" w:sz="4" w:space="0" w:color="000000"/>
            </w:tcBorders>
            <w:shd w:val="clear" w:color="auto" w:fill="auto"/>
            <w:vAlign w:val="center"/>
          </w:tcPr>
          <w:p w14:paraId="68220B9D"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3328E322" w14:textId="77777777" w:rsidTr="0093177F">
        <w:tblPrEx>
          <w:tblCellMar>
            <w:left w:w="70" w:type="dxa"/>
            <w:right w:w="70" w:type="dxa"/>
          </w:tblCellMar>
        </w:tblPrEx>
        <w:trPr>
          <w:trHeight w:val="430"/>
        </w:trPr>
        <w:tc>
          <w:tcPr>
            <w:tcW w:w="629" w:type="dxa"/>
            <w:tcBorders>
              <w:top w:val="single" w:sz="4" w:space="0" w:color="000000"/>
              <w:left w:val="single" w:sz="4" w:space="0" w:color="000000"/>
              <w:bottom w:val="single" w:sz="4" w:space="0" w:color="000000"/>
            </w:tcBorders>
            <w:shd w:val="clear" w:color="auto" w:fill="D9D9D9"/>
            <w:vAlign w:val="center"/>
          </w:tcPr>
          <w:p w14:paraId="782B5E49"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801</w:t>
            </w:r>
          </w:p>
        </w:tc>
        <w:tc>
          <w:tcPr>
            <w:tcW w:w="3482" w:type="dxa"/>
            <w:tcBorders>
              <w:top w:val="single" w:sz="4" w:space="0" w:color="000000"/>
              <w:left w:val="single" w:sz="4" w:space="0" w:color="000000"/>
              <w:bottom w:val="single" w:sz="4" w:space="0" w:color="000000"/>
            </w:tcBorders>
            <w:shd w:val="clear" w:color="auto" w:fill="D9D9D9"/>
            <w:vAlign w:val="center"/>
          </w:tcPr>
          <w:p w14:paraId="32CD0557"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Oświata i wychowanie</w:t>
            </w:r>
          </w:p>
        </w:tc>
        <w:tc>
          <w:tcPr>
            <w:tcW w:w="2309" w:type="dxa"/>
            <w:tcBorders>
              <w:top w:val="single" w:sz="4" w:space="0" w:color="000000"/>
              <w:left w:val="single" w:sz="4" w:space="0" w:color="000000"/>
              <w:bottom w:val="single" w:sz="4" w:space="0" w:color="000000"/>
            </w:tcBorders>
            <w:shd w:val="clear" w:color="auto" w:fill="D9D9D9"/>
            <w:vAlign w:val="center"/>
          </w:tcPr>
          <w:p w14:paraId="7E52A6F4"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753 530,00</w:t>
            </w:r>
          </w:p>
        </w:tc>
        <w:tc>
          <w:tcPr>
            <w:tcW w:w="2460" w:type="dxa"/>
            <w:tcBorders>
              <w:top w:val="single" w:sz="4" w:space="0" w:color="000000"/>
              <w:left w:val="single" w:sz="4" w:space="0" w:color="000000"/>
              <w:bottom w:val="single" w:sz="4" w:space="0" w:color="000000"/>
            </w:tcBorders>
            <w:shd w:val="clear" w:color="auto" w:fill="D9D9D9"/>
            <w:vAlign w:val="center"/>
          </w:tcPr>
          <w:p w14:paraId="43DBE25D"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743 755,70</w:t>
            </w:r>
          </w:p>
        </w:tc>
        <w:tc>
          <w:tcPr>
            <w:tcW w:w="864" w:type="dxa"/>
            <w:tcBorders>
              <w:top w:val="single" w:sz="4" w:space="0" w:color="000000"/>
              <w:left w:val="single" w:sz="4" w:space="0" w:color="000000"/>
              <w:bottom w:val="single" w:sz="4" w:space="0" w:color="000000"/>
            </w:tcBorders>
            <w:shd w:val="clear" w:color="auto" w:fill="D9D9D9"/>
            <w:vAlign w:val="center"/>
          </w:tcPr>
          <w:p w14:paraId="6587F036"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98,70</w:t>
            </w:r>
          </w:p>
        </w:tc>
        <w:tc>
          <w:tcPr>
            <w:tcW w:w="160" w:type="dxa"/>
            <w:gridSpan w:val="2"/>
            <w:tcBorders>
              <w:left w:val="single" w:sz="4" w:space="0" w:color="000000"/>
            </w:tcBorders>
            <w:shd w:val="clear" w:color="auto" w:fill="auto"/>
            <w:vAlign w:val="center"/>
          </w:tcPr>
          <w:p w14:paraId="2B172D12"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1A76E5DC" w14:textId="77777777" w:rsidTr="0093177F">
        <w:tblPrEx>
          <w:tblCellMar>
            <w:left w:w="70" w:type="dxa"/>
            <w:right w:w="70" w:type="dxa"/>
          </w:tblCellMar>
        </w:tblPrEx>
        <w:trPr>
          <w:trHeight w:val="446"/>
        </w:trPr>
        <w:tc>
          <w:tcPr>
            <w:tcW w:w="629" w:type="dxa"/>
            <w:tcBorders>
              <w:top w:val="single" w:sz="4" w:space="0" w:color="000000"/>
              <w:left w:val="single" w:sz="4" w:space="0" w:color="000000"/>
              <w:bottom w:val="single" w:sz="4" w:space="0" w:color="000000"/>
            </w:tcBorders>
            <w:shd w:val="clear" w:color="auto" w:fill="D9D9D9"/>
            <w:vAlign w:val="center"/>
          </w:tcPr>
          <w:p w14:paraId="429E4FCA"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851</w:t>
            </w:r>
          </w:p>
        </w:tc>
        <w:tc>
          <w:tcPr>
            <w:tcW w:w="3482" w:type="dxa"/>
            <w:tcBorders>
              <w:top w:val="single" w:sz="4" w:space="0" w:color="000000"/>
              <w:left w:val="single" w:sz="4" w:space="0" w:color="000000"/>
              <w:bottom w:val="single" w:sz="4" w:space="0" w:color="000000"/>
            </w:tcBorders>
            <w:shd w:val="clear" w:color="auto" w:fill="D9D9D9"/>
            <w:vAlign w:val="center"/>
          </w:tcPr>
          <w:p w14:paraId="4E67DA50"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Ochrona zdrowia</w:t>
            </w:r>
          </w:p>
        </w:tc>
        <w:tc>
          <w:tcPr>
            <w:tcW w:w="2309" w:type="dxa"/>
            <w:tcBorders>
              <w:top w:val="single" w:sz="4" w:space="0" w:color="000000"/>
              <w:left w:val="single" w:sz="4" w:space="0" w:color="000000"/>
              <w:bottom w:val="single" w:sz="4" w:space="0" w:color="000000"/>
            </w:tcBorders>
            <w:shd w:val="clear" w:color="auto" w:fill="D9D9D9"/>
            <w:vAlign w:val="center"/>
          </w:tcPr>
          <w:p w14:paraId="012F186A"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3 140,00</w:t>
            </w:r>
          </w:p>
        </w:tc>
        <w:tc>
          <w:tcPr>
            <w:tcW w:w="2460" w:type="dxa"/>
            <w:tcBorders>
              <w:top w:val="single" w:sz="4" w:space="0" w:color="000000"/>
              <w:left w:val="single" w:sz="4" w:space="0" w:color="000000"/>
              <w:bottom w:val="single" w:sz="4" w:space="0" w:color="000000"/>
            </w:tcBorders>
            <w:shd w:val="clear" w:color="auto" w:fill="D9D9D9"/>
            <w:vAlign w:val="center"/>
          </w:tcPr>
          <w:p w14:paraId="06C85CD3"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1 534,72</w:t>
            </w:r>
          </w:p>
        </w:tc>
        <w:tc>
          <w:tcPr>
            <w:tcW w:w="864" w:type="dxa"/>
            <w:tcBorders>
              <w:top w:val="single" w:sz="4" w:space="0" w:color="000000"/>
              <w:left w:val="single" w:sz="4" w:space="0" w:color="000000"/>
              <w:bottom w:val="single" w:sz="4" w:space="0" w:color="000000"/>
            </w:tcBorders>
            <w:shd w:val="clear" w:color="auto" w:fill="D9D9D9"/>
            <w:vAlign w:val="center"/>
          </w:tcPr>
          <w:p w14:paraId="4F9DB49D"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48,88</w:t>
            </w:r>
          </w:p>
        </w:tc>
        <w:tc>
          <w:tcPr>
            <w:tcW w:w="160" w:type="dxa"/>
            <w:gridSpan w:val="2"/>
            <w:tcBorders>
              <w:left w:val="single" w:sz="4" w:space="0" w:color="000000"/>
            </w:tcBorders>
            <w:shd w:val="clear" w:color="auto" w:fill="auto"/>
            <w:vAlign w:val="center"/>
          </w:tcPr>
          <w:p w14:paraId="7026C595"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018D7327" w14:textId="77777777" w:rsidTr="0093177F">
        <w:tblPrEx>
          <w:tblCellMar>
            <w:left w:w="70" w:type="dxa"/>
            <w:right w:w="70" w:type="dxa"/>
          </w:tblCellMar>
        </w:tblPrEx>
        <w:trPr>
          <w:trHeight w:val="414"/>
        </w:trPr>
        <w:tc>
          <w:tcPr>
            <w:tcW w:w="629" w:type="dxa"/>
            <w:tcBorders>
              <w:top w:val="single" w:sz="4" w:space="0" w:color="000000"/>
              <w:left w:val="single" w:sz="4" w:space="0" w:color="000000"/>
              <w:bottom w:val="single" w:sz="4" w:space="0" w:color="000000"/>
            </w:tcBorders>
            <w:shd w:val="clear" w:color="auto" w:fill="D9D9D9"/>
            <w:vAlign w:val="center"/>
          </w:tcPr>
          <w:p w14:paraId="5E5CDECB"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852</w:t>
            </w:r>
          </w:p>
        </w:tc>
        <w:tc>
          <w:tcPr>
            <w:tcW w:w="3482" w:type="dxa"/>
            <w:tcBorders>
              <w:top w:val="single" w:sz="4" w:space="0" w:color="000000"/>
              <w:left w:val="single" w:sz="4" w:space="0" w:color="000000"/>
              <w:bottom w:val="single" w:sz="4" w:space="0" w:color="000000"/>
            </w:tcBorders>
            <w:shd w:val="clear" w:color="auto" w:fill="D9D9D9"/>
            <w:vAlign w:val="center"/>
          </w:tcPr>
          <w:p w14:paraId="2BDC0297"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Pomoc społeczna</w:t>
            </w:r>
          </w:p>
        </w:tc>
        <w:tc>
          <w:tcPr>
            <w:tcW w:w="2309" w:type="dxa"/>
            <w:tcBorders>
              <w:top w:val="single" w:sz="4" w:space="0" w:color="000000"/>
              <w:left w:val="single" w:sz="4" w:space="0" w:color="000000"/>
              <w:bottom w:val="single" w:sz="4" w:space="0" w:color="000000"/>
            </w:tcBorders>
            <w:shd w:val="clear" w:color="auto" w:fill="D9D9D9"/>
            <w:vAlign w:val="center"/>
          </w:tcPr>
          <w:p w14:paraId="325C2376"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436 489,82</w:t>
            </w:r>
          </w:p>
        </w:tc>
        <w:tc>
          <w:tcPr>
            <w:tcW w:w="2460" w:type="dxa"/>
            <w:tcBorders>
              <w:top w:val="single" w:sz="4" w:space="0" w:color="000000"/>
              <w:left w:val="single" w:sz="4" w:space="0" w:color="000000"/>
              <w:bottom w:val="single" w:sz="4" w:space="0" w:color="000000"/>
            </w:tcBorders>
            <w:shd w:val="clear" w:color="auto" w:fill="D9D9D9"/>
            <w:vAlign w:val="center"/>
          </w:tcPr>
          <w:p w14:paraId="13C94015"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423 191,22</w:t>
            </w:r>
          </w:p>
        </w:tc>
        <w:tc>
          <w:tcPr>
            <w:tcW w:w="864" w:type="dxa"/>
            <w:tcBorders>
              <w:top w:val="single" w:sz="4" w:space="0" w:color="000000"/>
              <w:left w:val="single" w:sz="4" w:space="0" w:color="000000"/>
              <w:bottom w:val="single" w:sz="4" w:space="0" w:color="000000"/>
            </w:tcBorders>
            <w:shd w:val="clear" w:color="auto" w:fill="D9D9D9"/>
            <w:vAlign w:val="center"/>
          </w:tcPr>
          <w:p w14:paraId="2AAC33C8"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96,95</w:t>
            </w:r>
          </w:p>
        </w:tc>
        <w:tc>
          <w:tcPr>
            <w:tcW w:w="160" w:type="dxa"/>
            <w:gridSpan w:val="2"/>
            <w:tcBorders>
              <w:left w:val="single" w:sz="4" w:space="0" w:color="000000"/>
            </w:tcBorders>
            <w:shd w:val="clear" w:color="auto" w:fill="auto"/>
            <w:vAlign w:val="center"/>
          </w:tcPr>
          <w:p w14:paraId="2B4B4471"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2CB45031" w14:textId="77777777" w:rsidTr="0093177F">
        <w:tblPrEx>
          <w:tblCellMar>
            <w:left w:w="70" w:type="dxa"/>
            <w:right w:w="70" w:type="dxa"/>
          </w:tblCellMar>
        </w:tblPrEx>
        <w:trPr>
          <w:trHeight w:val="414"/>
        </w:trPr>
        <w:tc>
          <w:tcPr>
            <w:tcW w:w="629" w:type="dxa"/>
            <w:tcBorders>
              <w:top w:val="single" w:sz="4" w:space="0" w:color="000000"/>
              <w:left w:val="single" w:sz="4" w:space="0" w:color="000000"/>
              <w:bottom w:val="single" w:sz="4" w:space="0" w:color="000000"/>
            </w:tcBorders>
            <w:shd w:val="clear" w:color="auto" w:fill="D9D9D9"/>
            <w:vAlign w:val="center"/>
          </w:tcPr>
          <w:p w14:paraId="2A875950"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853</w:t>
            </w:r>
          </w:p>
        </w:tc>
        <w:tc>
          <w:tcPr>
            <w:tcW w:w="3482" w:type="dxa"/>
            <w:tcBorders>
              <w:top w:val="single" w:sz="4" w:space="0" w:color="000000"/>
              <w:left w:val="single" w:sz="4" w:space="0" w:color="000000"/>
              <w:bottom w:val="single" w:sz="4" w:space="0" w:color="000000"/>
            </w:tcBorders>
            <w:shd w:val="clear" w:color="auto" w:fill="D9D9D9"/>
            <w:vAlign w:val="center"/>
          </w:tcPr>
          <w:p w14:paraId="257A2A1B"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Pozostałe zadania w zakresie polityki społecznej</w:t>
            </w:r>
          </w:p>
        </w:tc>
        <w:tc>
          <w:tcPr>
            <w:tcW w:w="2309" w:type="dxa"/>
            <w:tcBorders>
              <w:top w:val="single" w:sz="4" w:space="0" w:color="000000"/>
              <w:left w:val="single" w:sz="4" w:space="0" w:color="000000"/>
              <w:bottom w:val="single" w:sz="4" w:space="0" w:color="000000"/>
            </w:tcBorders>
            <w:shd w:val="clear" w:color="auto" w:fill="D9D9D9"/>
            <w:vAlign w:val="center"/>
          </w:tcPr>
          <w:p w14:paraId="5AAE1D32"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441 014,00</w:t>
            </w:r>
          </w:p>
        </w:tc>
        <w:tc>
          <w:tcPr>
            <w:tcW w:w="2460" w:type="dxa"/>
            <w:tcBorders>
              <w:top w:val="single" w:sz="4" w:space="0" w:color="000000"/>
              <w:left w:val="single" w:sz="4" w:space="0" w:color="000000"/>
              <w:bottom w:val="single" w:sz="4" w:space="0" w:color="000000"/>
            </w:tcBorders>
            <w:shd w:val="clear" w:color="auto" w:fill="D9D9D9"/>
            <w:vAlign w:val="center"/>
          </w:tcPr>
          <w:p w14:paraId="64A2DF04"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363 618,00</w:t>
            </w:r>
          </w:p>
        </w:tc>
        <w:tc>
          <w:tcPr>
            <w:tcW w:w="864" w:type="dxa"/>
            <w:tcBorders>
              <w:top w:val="single" w:sz="4" w:space="0" w:color="000000"/>
              <w:left w:val="single" w:sz="4" w:space="0" w:color="000000"/>
              <w:bottom w:val="single" w:sz="4" w:space="0" w:color="000000"/>
            </w:tcBorders>
            <w:shd w:val="clear" w:color="auto" w:fill="D9D9D9"/>
            <w:vAlign w:val="center"/>
          </w:tcPr>
          <w:p w14:paraId="57528880"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82,45</w:t>
            </w:r>
          </w:p>
        </w:tc>
        <w:tc>
          <w:tcPr>
            <w:tcW w:w="160" w:type="dxa"/>
            <w:gridSpan w:val="2"/>
            <w:tcBorders>
              <w:left w:val="single" w:sz="4" w:space="0" w:color="000000"/>
            </w:tcBorders>
            <w:shd w:val="clear" w:color="auto" w:fill="auto"/>
            <w:vAlign w:val="center"/>
          </w:tcPr>
          <w:p w14:paraId="144B6D7F"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51BAB6D2" w14:textId="77777777" w:rsidTr="0093177F">
        <w:tblPrEx>
          <w:tblCellMar>
            <w:left w:w="70" w:type="dxa"/>
            <w:right w:w="70" w:type="dxa"/>
          </w:tblCellMar>
        </w:tblPrEx>
        <w:trPr>
          <w:trHeight w:val="446"/>
        </w:trPr>
        <w:tc>
          <w:tcPr>
            <w:tcW w:w="629" w:type="dxa"/>
            <w:tcBorders>
              <w:top w:val="single" w:sz="4" w:space="0" w:color="000000"/>
              <w:left w:val="single" w:sz="4" w:space="0" w:color="000000"/>
              <w:bottom w:val="single" w:sz="4" w:space="0" w:color="000000"/>
            </w:tcBorders>
            <w:shd w:val="clear" w:color="auto" w:fill="D9D9D9"/>
            <w:vAlign w:val="center"/>
          </w:tcPr>
          <w:p w14:paraId="1C754457"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854</w:t>
            </w:r>
          </w:p>
        </w:tc>
        <w:tc>
          <w:tcPr>
            <w:tcW w:w="3482" w:type="dxa"/>
            <w:tcBorders>
              <w:top w:val="single" w:sz="4" w:space="0" w:color="000000"/>
              <w:left w:val="single" w:sz="4" w:space="0" w:color="000000"/>
              <w:bottom w:val="single" w:sz="4" w:space="0" w:color="000000"/>
            </w:tcBorders>
            <w:shd w:val="clear" w:color="auto" w:fill="D9D9D9"/>
            <w:vAlign w:val="center"/>
          </w:tcPr>
          <w:p w14:paraId="59CB7D98"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Edukacyjna opieka wychowawcza</w:t>
            </w:r>
          </w:p>
        </w:tc>
        <w:tc>
          <w:tcPr>
            <w:tcW w:w="2309" w:type="dxa"/>
            <w:tcBorders>
              <w:top w:val="single" w:sz="4" w:space="0" w:color="000000"/>
              <w:left w:val="single" w:sz="4" w:space="0" w:color="000000"/>
              <w:bottom w:val="single" w:sz="4" w:space="0" w:color="000000"/>
            </w:tcBorders>
            <w:shd w:val="clear" w:color="auto" w:fill="D9D9D9"/>
            <w:vAlign w:val="center"/>
          </w:tcPr>
          <w:p w14:paraId="6E9E0EB3"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58 500,00</w:t>
            </w:r>
          </w:p>
        </w:tc>
        <w:tc>
          <w:tcPr>
            <w:tcW w:w="2460" w:type="dxa"/>
            <w:tcBorders>
              <w:top w:val="single" w:sz="4" w:space="0" w:color="000000"/>
              <w:left w:val="single" w:sz="4" w:space="0" w:color="000000"/>
              <w:bottom w:val="single" w:sz="4" w:space="0" w:color="000000"/>
            </w:tcBorders>
            <w:shd w:val="clear" w:color="auto" w:fill="D9D9D9"/>
            <w:vAlign w:val="center"/>
          </w:tcPr>
          <w:p w14:paraId="40A6EB1A"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51 286,54</w:t>
            </w:r>
          </w:p>
        </w:tc>
        <w:tc>
          <w:tcPr>
            <w:tcW w:w="864" w:type="dxa"/>
            <w:tcBorders>
              <w:top w:val="single" w:sz="4" w:space="0" w:color="000000"/>
              <w:left w:val="single" w:sz="4" w:space="0" w:color="000000"/>
              <w:bottom w:val="single" w:sz="4" w:space="0" w:color="000000"/>
            </w:tcBorders>
            <w:shd w:val="clear" w:color="auto" w:fill="D9D9D9"/>
            <w:vAlign w:val="center"/>
          </w:tcPr>
          <w:p w14:paraId="5E962ADF"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87,67</w:t>
            </w:r>
          </w:p>
        </w:tc>
        <w:tc>
          <w:tcPr>
            <w:tcW w:w="160" w:type="dxa"/>
            <w:gridSpan w:val="2"/>
            <w:tcBorders>
              <w:left w:val="single" w:sz="4" w:space="0" w:color="000000"/>
            </w:tcBorders>
            <w:shd w:val="clear" w:color="auto" w:fill="auto"/>
            <w:vAlign w:val="center"/>
          </w:tcPr>
          <w:p w14:paraId="41F79277"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410BD470" w14:textId="77777777" w:rsidTr="0093177F">
        <w:tblPrEx>
          <w:tblCellMar>
            <w:left w:w="70" w:type="dxa"/>
            <w:right w:w="70" w:type="dxa"/>
          </w:tblCellMar>
        </w:tblPrEx>
        <w:trPr>
          <w:trHeight w:val="494"/>
        </w:trPr>
        <w:tc>
          <w:tcPr>
            <w:tcW w:w="629" w:type="dxa"/>
            <w:tcBorders>
              <w:top w:val="single" w:sz="4" w:space="0" w:color="000000"/>
              <w:left w:val="single" w:sz="4" w:space="0" w:color="000000"/>
              <w:bottom w:val="single" w:sz="4" w:space="0" w:color="000000"/>
            </w:tcBorders>
            <w:shd w:val="clear" w:color="auto" w:fill="D9D9D9"/>
            <w:vAlign w:val="center"/>
          </w:tcPr>
          <w:p w14:paraId="03047D18"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855</w:t>
            </w:r>
          </w:p>
        </w:tc>
        <w:tc>
          <w:tcPr>
            <w:tcW w:w="3482" w:type="dxa"/>
            <w:tcBorders>
              <w:top w:val="single" w:sz="4" w:space="0" w:color="000000"/>
              <w:left w:val="single" w:sz="4" w:space="0" w:color="000000"/>
              <w:bottom w:val="single" w:sz="4" w:space="0" w:color="000000"/>
            </w:tcBorders>
            <w:shd w:val="clear" w:color="auto" w:fill="D9D9D9"/>
            <w:vAlign w:val="center"/>
          </w:tcPr>
          <w:p w14:paraId="5E3FBD49"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Rodzina</w:t>
            </w:r>
          </w:p>
        </w:tc>
        <w:tc>
          <w:tcPr>
            <w:tcW w:w="2309" w:type="dxa"/>
            <w:tcBorders>
              <w:top w:val="single" w:sz="4" w:space="0" w:color="000000"/>
              <w:left w:val="single" w:sz="4" w:space="0" w:color="000000"/>
              <w:bottom w:val="single" w:sz="4" w:space="0" w:color="000000"/>
            </w:tcBorders>
            <w:shd w:val="clear" w:color="auto" w:fill="D9D9D9"/>
            <w:vAlign w:val="center"/>
          </w:tcPr>
          <w:p w14:paraId="4E4D82DF"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3 224 051,51</w:t>
            </w:r>
          </w:p>
        </w:tc>
        <w:tc>
          <w:tcPr>
            <w:tcW w:w="2460" w:type="dxa"/>
            <w:tcBorders>
              <w:top w:val="single" w:sz="4" w:space="0" w:color="000000"/>
              <w:left w:val="single" w:sz="4" w:space="0" w:color="000000"/>
              <w:bottom w:val="single" w:sz="4" w:space="0" w:color="000000"/>
            </w:tcBorders>
            <w:shd w:val="clear" w:color="auto" w:fill="D9D9D9"/>
            <w:vAlign w:val="center"/>
          </w:tcPr>
          <w:p w14:paraId="0EA27E54"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3 140 133,97</w:t>
            </w:r>
          </w:p>
        </w:tc>
        <w:tc>
          <w:tcPr>
            <w:tcW w:w="864" w:type="dxa"/>
            <w:tcBorders>
              <w:top w:val="single" w:sz="4" w:space="0" w:color="000000"/>
              <w:left w:val="single" w:sz="4" w:space="0" w:color="000000"/>
              <w:bottom w:val="single" w:sz="4" w:space="0" w:color="000000"/>
            </w:tcBorders>
            <w:shd w:val="clear" w:color="auto" w:fill="D9D9D9"/>
            <w:vAlign w:val="center"/>
          </w:tcPr>
          <w:p w14:paraId="0AD523C7"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97,40</w:t>
            </w:r>
          </w:p>
        </w:tc>
        <w:tc>
          <w:tcPr>
            <w:tcW w:w="160" w:type="dxa"/>
            <w:gridSpan w:val="2"/>
            <w:tcBorders>
              <w:left w:val="single" w:sz="4" w:space="0" w:color="000000"/>
            </w:tcBorders>
            <w:shd w:val="clear" w:color="auto" w:fill="auto"/>
            <w:vAlign w:val="center"/>
          </w:tcPr>
          <w:p w14:paraId="2DCA32CE"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375E8873" w14:textId="77777777" w:rsidTr="0093177F">
        <w:tblPrEx>
          <w:tblCellMar>
            <w:left w:w="70" w:type="dxa"/>
            <w:right w:w="70" w:type="dxa"/>
          </w:tblCellMar>
        </w:tblPrEx>
        <w:trPr>
          <w:trHeight w:val="446"/>
        </w:trPr>
        <w:tc>
          <w:tcPr>
            <w:tcW w:w="629" w:type="dxa"/>
            <w:tcBorders>
              <w:top w:val="single" w:sz="4" w:space="0" w:color="000000"/>
              <w:left w:val="single" w:sz="4" w:space="0" w:color="000000"/>
              <w:bottom w:val="single" w:sz="4" w:space="0" w:color="000000"/>
            </w:tcBorders>
            <w:shd w:val="clear" w:color="auto" w:fill="D9D9D9"/>
            <w:vAlign w:val="center"/>
          </w:tcPr>
          <w:p w14:paraId="7DE1B117"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900</w:t>
            </w:r>
          </w:p>
        </w:tc>
        <w:tc>
          <w:tcPr>
            <w:tcW w:w="3482" w:type="dxa"/>
            <w:tcBorders>
              <w:top w:val="single" w:sz="4" w:space="0" w:color="000000"/>
              <w:left w:val="single" w:sz="4" w:space="0" w:color="000000"/>
              <w:bottom w:val="single" w:sz="4" w:space="0" w:color="000000"/>
            </w:tcBorders>
            <w:shd w:val="clear" w:color="auto" w:fill="D9D9D9"/>
            <w:vAlign w:val="center"/>
          </w:tcPr>
          <w:p w14:paraId="5653A87B"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Gospodarka komunalna i ochrona środowiska</w:t>
            </w:r>
          </w:p>
        </w:tc>
        <w:tc>
          <w:tcPr>
            <w:tcW w:w="2309" w:type="dxa"/>
            <w:tcBorders>
              <w:top w:val="single" w:sz="4" w:space="0" w:color="000000"/>
              <w:left w:val="single" w:sz="4" w:space="0" w:color="000000"/>
              <w:bottom w:val="single" w:sz="4" w:space="0" w:color="000000"/>
            </w:tcBorders>
            <w:shd w:val="clear" w:color="auto" w:fill="D9D9D9"/>
            <w:vAlign w:val="center"/>
          </w:tcPr>
          <w:p w14:paraId="62734A87"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1 410 308,74</w:t>
            </w:r>
          </w:p>
        </w:tc>
        <w:tc>
          <w:tcPr>
            <w:tcW w:w="2460" w:type="dxa"/>
            <w:tcBorders>
              <w:top w:val="single" w:sz="4" w:space="0" w:color="000000"/>
              <w:left w:val="single" w:sz="4" w:space="0" w:color="000000"/>
              <w:bottom w:val="single" w:sz="4" w:space="0" w:color="000000"/>
            </w:tcBorders>
            <w:shd w:val="clear" w:color="auto" w:fill="D9D9D9"/>
            <w:vAlign w:val="center"/>
          </w:tcPr>
          <w:p w14:paraId="7BFF00B2"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1 301 675,03</w:t>
            </w:r>
          </w:p>
        </w:tc>
        <w:tc>
          <w:tcPr>
            <w:tcW w:w="864" w:type="dxa"/>
            <w:tcBorders>
              <w:top w:val="single" w:sz="4" w:space="0" w:color="000000"/>
              <w:left w:val="single" w:sz="4" w:space="0" w:color="000000"/>
              <w:bottom w:val="single" w:sz="4" w:space="0" w:color="000000"/>
            </w:tcBorders>
            <w:shd w:val="clear" w:color="auto" w:fill="D9D9D9"/>
            <w:vAlign w:val="center"/>
          </w:tcPr>
          <w:p w14:paraId="00CA9CD6"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92,30</w:t>
            </w:r>
          </w:p>
        </w:tc>
        <w:tc>
          <w:tcPr>
            <w:tcW w:w="160" w:type="dxa"/>
            <w:gridSpan w:val="2"/>
            <w:tcBorders>
              <w:left w:val="single" w:sz="4" w:space="0" w:color="000000"/>
            </w:tcBorders>
            <w:shd w:val="clear" w:color="auto" w:fill="auto"/>
            <w:vAlign w:val="center"/>
          </w:tcPr>
          <w:p w14:paraId="77EF6E11"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12DE1CEC" w14:textId="77777777" w:rsidTr="0093177F">
        <w:tblPrEx>
          <w:tblCellMar>
            <w:left w:w="70" w:type="dxa"/>
            <w:right w:w="70" w:type="dxa"/>
          </w:tblCellMar>
        </w:tblPrEx>
        <w:trPr>
          <w:trHeight w:val="605"/>
        </w:trPr>
        <w:tc>
          <w:tcPr>
            <w:tcW w:w="629" w:type="dxa"/>
            <w:tcBorders>
              <w:top w:val="single" w:sz="4" w:space="0" w:color="000000"/>
              <w:left w:val="single" w:sz="4" w:space="0" w:color="000000"/>
              <w:bottom w:val="single" w:sz="4" w:space="0" w:color="000000"/>
            </w:tcBorders>
            <w:shd w:val="clear" w:color="auto" w:fill="D9D9D9"/>
            <w:vAlign w:val="center"/>
          </w:tcPr>
          <w:p w14:paraId="40A575F9"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921</w:t>
            </w:r>
          </w:p>
        </w:tc>
        <w:tc>
          <w:tcPr>
            <w:tcW w:w="3482" w:type="dxa"/>
            <w:tcBorders>
              <w:top w:val="single" w:sz="4" w:space="0" w:color="000000"/>
              <w:left w:val="single" w:sz="4" w:space="0" w:color="000000"/>
              <w:bottom w:val="single" w:sz="4" w:space="0" w:color="000000"/>
            </w:tcBorders>
            <w:shd w:val="clear" w:color="auto" w:fill="D9D9D9"/>
            <w:vAlign w:val="center"/>
          </w:tcPr>
          <w:p w14:paraId="26ABB543"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Kultura i ochrona dziedzictwa narodowego</w:t>
            </w:r>
          </w:p>
        </w:tc>
        <w:tc>
          <w:tcPr>
            <w:tcW w:w="2309" w:type="dxa"/>
            <w:tcBorders>
              <w:top w:val="single" w:sz="4" w:space="0" w:color="000000"/>
              <w:left w:val="single" w:sz="4" w:space="0" w:color="000000"/>
              <w:bottom w:val="single" w:sz="4" w:space="0" w:color="000000"/>
            </w:tcBorders>
            <w:shd w:val="clear" w:color="auto" w:fill="D9D9D9"/>
            <w:vAlign w:val="center"/>
          </w:tcPr>
          <w:p w14:paraId="2455A315"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105 348,00</w:t>
            </w:r>
          </w:p>
        </w:tc>
        <w:tc>
          <w:tcPr>
            <w:tcW w:w="2460" w:type="dxa"/>
            <w:tcBorders>
              <w:top w:val="single" w:sz="4" w:space="0" w:color="000000"/>
              <w:left w:val="single" w:sz="4" w:space="0" w:color="000000"/>
              <w:bottom w:val="single" w:sz="4" w:space="0" w:color="000000"/>
            </w:tcBorders>
            <w:shd w:val="clear" w:color="auto" w:fill="D9D9D9"/>
            <w:vAlign w:val="center"/>
          </w:tcPr>
          <w:p w14:paraId="045E2B02"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105 288,86</w:t>
            </w:r>
          </w:p>
        </w:tc>
        <w:tc>
          <w:tcPr>
            <w:tcW w:w="864" w:type="dxa"/>
            <w:tcBorders>
              <w:top w:val="single" w:sz="4" w:space="0" w:color="000000"/>
              <w:left w:val="single" w:sz="4" w:space="0" w:color="000000"/>
              <w:bottom w:val="single" w:sz="4" w:space="0" w:color="000000"/>
            </w:tcBorders>
            <w:shd w:val="clear" w:color="auto" w:fill="D9D9D9"/>
            <w:vAlign w:val="center"/>
          </w:tcPr>
          <w:p w14:paraId="2BA49F0E"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99,94</w:t>
            </w:r>
          </w:p>
        </w:tc>
        <w:tc>
          <w:tcPr>
            <w:tcW w:w="160" w:type="dxa"/>
            <w:gridSpan w:val="2"/>
            <w:tcBorders>
              <w:left w:val="single" w:sz="4" w:space="0" w:color="000000"/>
            </w:tcBorders>
            <w:shd w:val="clear" w:color="auto" w:fill="auto"/>
            <w:vAlign w:val="center"/>
          </w:tcPr>
          <w:p w14:paraId="65769FD2"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r w:rsidR="007F6DAE" w:rsidRPr="002532DC" w14:paraId="509EA7C9" w14:textId="77777777" w:rsidTr="0093177F">
        <w:tblPrEx>
          <w:tblCellMar>
            <w:left w:w="70" w:type="dxa"/>
            <w:right w:w="70" w:type="dxa"/>
          </w:tblCellMar>
        </w:tblPrEx>
        <w:trPr>
          <w:trHeight w:val="637"/>
        </w:trPr>
        <w:tc>
          <w:tcPr>
            <w:tcW w:w="629" w:type="dxa"/>
            <w:tcBorders>
              <w:left w:val="single" w:sz="4" w:space="0" w:color="000000"/>
              <w:bottom w:val="single" w:sz="4" w:space="0" w:color="000000"/>
            </w:tcBorders>
            <w:shd w:val="clear" w:color="auto" w:fill="FFFF99"/>
            <w:vAlign w:val="center"/>
          </w:tcPr>
          <w:p w14:paraId="6E085735" w14:textId="77777777" w:rsidR="007F6DAE" w:rsidRPr="002532DC" w:rsidRDefault="007F6DAE" w:rsidP="0093177F">
            <w:pPr>
              <w:spacing w:after="0" w:line="240" w:lineRule="auto"/>
              <w:jc w:val="center"/>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 </w:t>
            </w:r>
          </w:p>
        </w:tc>
        <w:tc>
          <w:tcPr>
            <w:tcW w:w="3482" w:type="dxa"/>
            <w:tcBorders>
              <w:left w:val="single" w:sz="4" w:space="0" w:color="000000"/>
              <w:bottom w:val="single" w:sz="4" w:space="0" w:color="000000"/>
            </w:tcBorders>
            <w:shd w:val="clear" w:color="auto" w:fill="FFFF99"/>
            <w:vAlign w:val="center"/>
          </w:tcPr>
          <w:p w14:paraId="5106856A" w14:textId="77777777" w:rsidR="007F6DAE" w:rsidRPr="002532DC" w:rsidRDefault="007F6DAE" w:rsidP="0093177F">
            <w:pPr>
              <w:spacing w:after="0" w:line="240" w:lineRule="auto"/>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Razem</w:t>
            </w:r>
          </w:p>
        </w:tc>
        <w:tc>
          <w:tcPr>
            <w:tcW w:w="2309" w:type="dxa"/>
            <w:tcBorders>
              <w:left w:val="single" w:sz="4" w:space="0" w:color="000000"/>
              <w:bottom w:val="single" w:sz="4" w:space="0" w:color="000000"/>
            </w:tcBorders>
            <w:shd w:val="clear" w:color="auto" w:fill="FFFF99"/>
            <w:vAlign w:val="center"/>
          </w:tcPr>
          <w:p w14:paraId="02390269"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34 645 101,82</w:t>
            </w:r>
          </w:p>
        </w:tc>
        <w:tc>
          <w:tcPr>
            <w:tcW w:w="2460" w:type="dxa"/>
            <w:tcBorders>
              <w:left w:val="single" w:sz="4" w:space="0" w:color="000000"/>
              <w:bottom w:val="single" w:sz="4" w:space="0" w:color="000000"/>
            </w:tcBorders>
            <w:shd w:val="clear" w:color="auto" w:fill="FFFF99"/>
            <w:vAlign w:val="center"/>
          </w:tcPr>
          <w:p w14:paraId="601E33E2"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33 739 496,16</w:t>
            </w:r>
          </w:p>
        </w:tc>
        <w:tc>
          <w:tcPr>
            <w:tcW w:w="864" w:type="dxa"/>
            <w:tcBorders>
              <w:left w:val="single" w:sz="4" w:space="0" w:color="000000"/>
              <w:bottom w:val="single" w:sz="4" w:space="0" w:color="000000"/>
            </w:tcBorders>
            <w:shd w:val="clear" w:color="auto" w:fill="FFFF99"/>
            <w:vAlign w:val="center"/>
          </w:tcPr>
          <w:p w14:paraId="01B958B9" w14:textId="77777777" w:rsidR="007F6DAE" w:rsidRPr="002532DC" w:rsidRDefault="007F6DAE" w:rsidP="0093177F">
            <w:pPr>
              <w:spacing w:after="0" w:line="240" w:lineRule="auto"/>
              <w:jc w:val="right"/>
              <w:rPr>
                <w:rFonts w:ascii="Times New Roman" w:eastAsia="Times New Roman" w:hAnsi="Times New Roman" w:cs="Times New Roman"/>
                <w:b/>
                <w:bCs/>
                <w:sz w:val="24"/>
                <w:szCs w:val="24"/>
              </w:rPr>
            </w:pPr>
            <w:r w:rsidRPr="002532DC">
              <w:rPr>
                <w:rFonts w:ascii="Times New Roman" w:eastAsia="Times New Roman" w:hAnsi="Times New Roman" w:cs="Times New Roman"/>
                <w:b/>
                <w:bCs/>
                <w:sz w:val="24"/>
                <w:szCs w:val="24"/>
              </w:rPr>
              <w:t>97,39</w:t>
            </w:r>
          </w:p>
        </w:tc>
        <w:tc>
          <w:tcPr>
            <w:tcW w:w="160" w:type="dxa"/>
            <w:gridSpan w:val="2"/>
            <w:tcBorders>
              <w:left w:val="single" w:sz="4" w:space="0" w:color="000000"/>
            </w:tcBorders>
            <w:shd w:val="clear" w:color="auto" w:fill="auto"/>
            <w:vAlign w:val="center"/>
          </w:tcPr>
          <w:p w14:paraId="3E8D5FBD" w14:textId="77777777" w:rsidR="007F6DAE" w:rsidRPr="002532DC" w:rsidRDefault="007F6DAE" w:rsidP="0093177F">
            <w:pPr>
              <w:snapToGrid w:val="0"/>
              <w:spacing w:after="0" w:line="240" w:lineRule="auto"/>
              <w:rPr>
                <w:rFonts w:ascii="Times New Roman" w:eastAsia="Times New Roman" w:hAnsi="Times New Roman" w:cs="Times New Roman"/>
                <w:sz w:val="24"/>
                <w:szCs w:val="24"/>
              </w:rPr>
            </w:pPr>
          </w:p>
        </w:tc>
      </w:tr>
    </w:tbl>
    <w:p w14:paraId="7197977E" w14:textId="77777777" w:rsidR="007F6DAE" w:rsidRPr="002532DC" w:rsidRDefault="007F6DAE" w:rsidP="007F6DAE">
      <w:pPr>
        <w:pStyle w:val="Akapitzlist6"/>
        <w:ind w:left="0"/>
        <w:jc w:val="both"/>
        <w:rPr>
          <w:rFonts w:ascii="Times New Roman" w:hAnsi="Times New Roman" w:cs="Times New Roman"/>
          <w:b/>
          <w:bCs/>
          <w:sz w:val="24"/>
          <w:szCs w:val="24"/>
        </w:rPr>
      </w:pPr>
    </w:p>
    <w:p w14:paraId="5F9BB5EE" w14:textId="77777777" w:rsidR="007F6DAE" w:rsidRPr="002532DC" w:rsidRDefault="007F6DAE" w:rsidP="007F6DAE">
      <w:pPr>
        <w:pStyle w:val="Akapitzlist6"/>
        <w:ind w:left="0"/>
        <w:jc w:val="both"/>
        <w:rPr>
          <w:rFonts w:ascii="Times New Roman" w:hAnsi="Times New Roman" w:cs="Times New Roman"/>
          <w:b/>
          <w:bCs/>
          <w:sz w:val="24"/>
          <w:szCs w:val="24"/>
        </w:rPr>
      </w:pPr>
    </w:p>
    <w:p w14:paraId="739F60B9" w14:textId="77777777" w:rsidR="007F6DAE" w:rsidRPr="002532DC" w:rsidRDefault="007F6DAE" w:rsidP="007F6DAE">
      <w:pPr>
        <w:pStyle w:val="Akapitzlist6"/>
        <w:ind w:left="0"/>
        <w:jc w:val="both"/>
        <w:rPr>
          <w:rFonts w:ascii="Times New Roman" w:hAnsi="Times New Roman" w:cs="Times New Roman"/>
          <w:b/>
          <w:bCs/>
          <w:sz w:val="24"/>
          <w:szCs w:val="24"/>
        </w:rPr>
      </w:pPr>
    </w:p>
    <w:p w14:paraId="444E7D50" w14:textId="77777777" w:rsidR="007F6DAE" w:rsidRPr="002532DC" w:rsidRDefault="007F6DAE" w:rsidP="007F6DAE">
      <w:pPr>
        <w:pStyle w:val="Legenda1"/>
        <w:keepNext/>
        <w:jc w:val="center"/>
        <w:rPr>
          <w:sz w:val="24"/>
          <w:szCs w:val="24"/>
        </w:rPr>
      </w:pPr>
      <w:r w:rsidRPr="002532DC">
        <w:rPr>
          <w:sz w:val="24"/>
          <w:szCs w:val="24"/>
        </w:rPr>
        <w:lastRenderedPageBreak/>
        <w:t>Dochody majątkowe i bieżące 2023 r</w:t>
      </w:r>
    </w:p>
    <w:p w14:paraId="122A3351" w14:textId="06F3DFE8" w:rsidR="007F6DAE" w:rsidRPr="002532DC" w:rsidRDefault="007F6DAE" w:rsidP="007F6DAE">
      <w:pPr>
        <w:pStyle w:val="Akapitzlist6"/>
        <w:keepNext/>
        <w:ind w:left="0"/>
        <w:jc w:val="center"/>
        <w:rPr>
          <w:rFonts w:ascii="Times New Roman" w:hAnsi="Times New Roman" w:cs="Times New Roman"/>
          <w:sz w:val="24"/>
          <w:szCs w:val="24"/>
        </w:rPr>
      </w:pPr>
      <w:r w:rsidRPr="002532DC">
        <w:rPr>
          <w:rFonts w:ascii="Times New Roman" w:hAnsi="Times New Roman" w:cs="Times New Roman"/>
          <w:noProof/>
          <w:sz w:val="24"/>
          <w:szCs w:val="24"/>
        </w:rPr>
        <w:drawing>
          <wp:inline distT="0" distB="0" distL="0" distR="0" wp14:anchorId="34923D75" wp14:editId="30666A96">
            <wp:extent cx="5162550" cy="2667000"/>
            <wp:effectExtent l="0" t="0" r="0" b="0"/>
            <wp:docPr id="15" name="Wykres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FF6850" w14:textId="0B601EDC" w:rsidR="007F6DAE" w:rsidRPr="002532DC" w:rsidRDefault="007F6DAE" w:rsidP="002532DC">
      <w:pPr>
        <w:pStyle w:val="Akapitzlist6"/>
        <w:keepNext/>
        <w:ind w:left="0"/>
        <w:rPr>
          <w:rFonts w:ascii="Times New Roman" w:hAnsi="Times New Roman" w:cs="Times New Roman"/>
          <w:b/>
          <w:sz w:val="24"/>
          <w:szCs w:val="24"/>
        </w:rPr>
      </w:pPr>
      <w:r w:rsidRPr="002532DC">
        <w:rPr>
          <w:rFonts w:ascii="Times New Roman" w:hAnsi="Times New Roman" w:cs="Times New Roman"/>
          <w:b/>
          <w:sz w:val="24"/>
          <w:szCs w:val="24"/>
          <w:u w:val="single"/>
        </w:rPr>
        <w:t>Realizacja  dochodów przedstawia się następująco:</w:t>
      </w:r>
    </w:p>
    <w:p w14:paraId="1C51C69E" w14:textId="77777777" w:rsidR="007F6DAE" w:rsidRPr="002532DC" w:rsidRDefault="007F6DAE" w:rsidP="00344B6D">
      <w:pPr>
        <w:numPr>
          <w:ilvl w:val="0"/>
          <w:numId w:val="34"/>
        </w:numPr>
        <w:tabs>
          <w:tab w:val="clear" w:pos="0"/>
          <w:tab w:val="num" w:pos="-360"/>
        </w:tabs>
        <w:suppressAutoHyphens/>
        <w:spacing w:after="0" w:line="360" w:lineRule="auto"/>
        <w:ind w:left="142" w:hanging="142"/>
        <w:jc w:val="both"/>
        <w:rPr>
          <w:rFonts w:ascii="Times New Roman" w:hAnsi="Times New Roman" w:cs="Times New Roman"/>
          <w:color w:val="FF0000"/>
          <w:sz w:val="24"/>
          <w:szCs w:val="24"/>
        </w:rPr>
      </w:pPr>
      <w:r w:rsidRPr="002532DC">
        <w:rPr>
          <w:rFonts w:ascii="Times New Roman" w:hAnsi="Times New Roman" w:cs="Times New Roman"/>
          <w:b/>
          <w:sz w:val="24"/>
          <w:szCs w:val="24"/>
        </w:rPr>
        <w:t xml:space="preserve"> wpływy z podatków i opłat lokalnych </w:t>
      </w:r>
      <w:r w:rsidRPr="002532DC">
        <w:rPr>
          <w:rFonts w:ascii="Times New Roman" w:hAnsi="Times New Roman" w:cs="Times New Roman"/>
          <w:sz w:val="24"/>
          <w:szCs w:val="24"/>
        </w:rPr>
        <w:t>stanowiły kwotę</w:t>
      </w:r>
      <w:r w:rsidRPr="002532DC">
        <w:rPr>
          <w:rFonts w:ascii="Times New Roman" w:hAnsi="Times New Roman" w:cs="Times New Roman"/>
          <w:b/>
          <w:sz w:val="24"/>
          <w:szCs w:val="24"/>
        </w:rPr>
        <w:t xml:space="preserve">  3 924 955,96 zł, </w:t>
      </w:r>
      <w:r w:rsidRPr="002532DC">
        <w:rPr>
          <w:rFonts w:ascii="Times New Roman" w:hAnsi="Times New Roman" w:cs="Times New Roman"/>
          <w:sz w:val="24"/>
          <w:szCs w:val="24"/>
        </w:rPr>
        <w:t xml:space="preserve">co w stosunku do uzyskanych dochodów budżetu wynosi </w:t>
      </w:r>
      <w:r w:rsidRPr="002532DC">
        <w:rPr>
          <w:rFonts w:ascii="Times New Roman" w:hAnsi="Times New Roman" w:cs="Times New Roman"/>
          <w:b/>
          <w:bCs/>
          <w:sz w:val="24"/>
          <w:szCs w:val="24"/>
        </w:rPr>
        <w:t>11,63 %</w:t>
      </w:r>
      <w:r w:rsidRPr="002532DC">
        <w:rPr>
          <w:rFonts w:ascii="Times New Roman" w:hAnsi="Times New Roman" w:cs="Times New Roman"/>
          <w:sz w:val="24"/>
          <w:szCs w:val="24"/>
        </w:rPr>
        <w:t xml:space="preserve">  i kształtują się następująco:</w:t>
      </w:r>
    </w:p>
    <w:p w14:paraId="083D5120" w14:textId="77777777" w:rsidR="007F6DAE" w:rsidRPr="002532DC" w:rsidRDefault="007F6DAE" w:rsidP="00344B6D">
      <w:pPr>
        <w:numPr>
          <w:ilvl w:val="0"/>
          <w:numId w:val="35"/>
        </w:numPr>
        <w:suppressAutoHyphens/>
        <w:spacing w:after="0" w:line="360" w:lineRule="auto"/>
        <w:jc w:val="both"/>
        <w:rPr>
          <w:rFonts w:ascii="Times New Roman" w:hAnsi="Times New Roman" w:cs="Times New Roman"/>
          <w:b/>
          <w:bCs/>
          <w:sz w:val="24"/>
          <w:szCs w:val="24"/>
        </w:rPr>
      </w:pPr>
      <w:r w:rsidRPr="002532DC">
        <w:rPr>
          <w:rFonts w:ascii="Times New Roman" w:hAnsi="Times New Roman" w:cs="Times New Roman"/>
          <w:sz w:val="24"/>
          <w:szCs w:val="24"/>
        </w:rPr>
        <w:t xml:space="preserve">Wpływy z podatku od nieruchomości -  </w:t>
      </w:r>
      <w:r w:rsidRPr="002532DC">
        <w:rPr>
          <w:rFonts w:ascii="Times New Roman" w:hAnsi="Times New Roman" w:cs="Times New Roman"/>
          <w:b/>
          <w:bCs/>
          <w:sz w:val="24"/>
          <w:szCs w:val="24"/>
        </w:rPr>
        <w:t>1 303 746,03 zł</w:t>
      </w:r>
    </w:p>
    <w:p w14:paraId="335DF52B" w14:textId="77777777" w:rsidR="007F6DAE" w:rsidRPr="002532DC" w:rsidRDefault="007F6DAE" w:rsidP="00344B6D">
      <w:pPr>
        <w:numPr>
          <w:ilvl w:val="0"/>
          <w:numId w:val="35"/>
        </w:numPr>
        <w:suppressAutoHyphens/>
        <w:spacing w:after="0" w:line="360" w:lineRule="auto"/>
        <w:jc w:val="both"/>
        <w:rPr>
          <w:rFonts w:ascii="Times New Roman" w:hAnsi="Times New Roman" w:cs="Times New Roman"/>
          <w:sz w:val="24"/>
          <w:szCs w:val="24"/>
        </w:rPr>
      </w:pPr>
      <w:r w:rsidRPr="002532DC">
        <w:rPr>
          <w:rFonts w:ascii="Times New Roman" w:hAnsi="Times New Roman" w:cs="Times New Roman"/>
          <w:sz w:val="24"/>
          <w:szCs w:val="24"/>
        </w:rPr>
        <w:t xml:space="preserve">Wpływy z podatku rolnego – </w:t>
      </w:r>
      <w:r w:rsidRPr="002532DC">
        <w:rPr>
          <w:rFonts w:ascii="Times New Roman" w:hAnsi="Times New Roman" w:cs="Times New Roman"/>
          <w:b/>
          <w:bCs/>
          <w:sz w:val="24"/>
          <w:szCs w:val="24"/>
        </w:rPr>
        <w:t>920 027,05 zł</w:t>
      </w:r>
    </w:p>
    <w:p w14:paraId="36934378" w14:textId="77777777" w:rsidR="007F6DAE" w:rsidRPr="002532DC" w:rsidRDefault="007F6DAE" w:rsidP="00344B6D">
      <w:pPr>
        <w:numPr>
          <w:ilvl w:val="0"/>
          <w:numId w:val="35"/>
        </w:numPr>
        <w:suppressAutoHyphens/>
        <w:spacing w:after="0" w:line="360" w:lineRule="auto"/>
        <w:jc w:val="both"/>
        <w:rPr>
          <w:rFonts w:ascii="Times New Roman" w:hAnsi="Times New Roman" w:cs="Times New Roman"/>
          <w:sz w:val="24"/>
          <w:szCs w:val="24"/>
        </w:rPr>
      </w:pPr>
      <w:r w:rsidRPr="002532DC">
        <w:rPr>
          <w:rFonts w:ascii="Times New Roman" w:hAnsi="Times New Roman" w:cs="Times New Roman"/>
          <w:sz w:val="24"/>
          <w:szCs w:val="24"/>
        </w:rPr>
        <w:t xml:space="preserve">Wpływy z podatku leśnego – </w:t>
      </w:r>
      <w:r w:rsidRPr="002532DC">
        <w:rPr>
          <w:rFonts w:ascii="Times New Roman" w:hAnsi="Times New Roman" w:cs="Times New Roman"/>
          <w:b/>
          <w:bCs/>
          <w:sz w:val="24"/>
          <w:szCs w:val="24"/>
        </w:rPr>
        <w:t>153 313,44 zł</w:t>
      </w:r>
    </w:p>
    <w:p w14:paraId="4A902C0F" w14:textId="77777777" w:rsidR="007F6DAE" w:rsidRPr="002532DC" w:rsidRDefault="007F6DAE" w:rsidP="00344B6D">
      <w:pPr>
        <w:numPr>
          <w:ilvl w:val="0"/>
          <w:numId w:val="35"/>
        </w:numPr>
        <w:suppressAutoHyphens/>
        <w:spacing w:after="0" w:line="360" w:lineRule="auto"/>
        <w:jc w:val="both"/>
        <w:rPr>
          <w:rFonts w:ascii="Times New Roman" w:hAnsi="Times New Roman" w:cs="Times New Roman"/>
          <w:sz w:val="24"/>
          <w:szCs w:val="24"/>
        </w:rPr>
      </w:pPr>
      <w:r w:rsidRPr="002532DC">
        <w:rPr>
          <w:rFonts w:ascii="Times New Roman" w:hAnsi="Times New Roman" w:cs="Times New Roman"/>
          <w:sz w:val="24"/>
          <w:szCs w:val="24"/>
        </w:rPr>
        <w:t xml:space="preserve">Wpływy z podatku od środków transportowych – </w:t>
      </w:r>
      <w:r w:rsidRPr="002532DC">
        <w:rPr>
          <w:rFonts w:ascii="Times New Roman" w:hAnsi="Times New Roman" w:cs="Times New Roman"/>
          <w:b/>
          <w:bCs/>
          <w:sz w:val="24"/>
          <w:szCs w:val="24"/>
        </w:rPr>
        <w:t>105 745,00 zł</w:t>
      </w:r>
    </w:p>
    <w:p w14:paraId="17F710A5" w14:textId="77777777" w:rsidR="007F6DAE" w:rsidRPr="002532DC" w:rsidRDefault="007F6DAE" w:rsidP="00344B6D">
      <w:pPr>
        <w:numPr>
          <w:ilvl w:val="0"/>
          <w:numId w:val="35"/>
        </w:numPr>
        <w:suppressAutoHyphens/>
        <w:spacing w:after="0" w:line="360" w:lineRule="auto"/>
        <w:jc w:val="both"/>
        <w:rPr>
          <w:rFonts w:ascii="Times New Roman" w:hAnsi="Times New Roman" w:cs="Times New Roman"/>
          <w:b/>
          <w:bCs/>
          <w:sz w:val="24"/>
          <w:szCs w:val="24"/>
        </w:rPr>
      </w:pPr>
      <w:r w:rsidRPr="002532DC">
        <w:rPr>
          <w:rFonts w:ascii="Times New Roman" w:hAnsi="Times New Roman" w:cs="Times New Roman"/>
          <w:sz w:val="24"/>
          <w:szCs w:val="24"/>
        </w:rPr>
        <w:t xml:space="preserve">Wpływy z podatku od działalności gospodarczej opłacanego w formie karty podatkowej </w:t>
      </w:r>
      <w:r w:rsidRPr="002532DC">
        <w:rPr>
          <w:rFonts w:ascii="Times New Roman" w:hAnsi="Times New Roman" w:cs="Times New Roman"/>
          <w:b/>
          <w:bCs/>
          <w:sz w:val="24"/>
          <w:szCs w:val="24"/>
        </w:rPr>
        <w:t>- 1 396,07 zł</w:t>
      </w:r>
    </w:p>
    <w:p w14:paraId="7C465192" w14:textId="77777777" w:rsidR="007F6DAE" w:rsidRPr="002532DC" w:rsidRDefault="007F6DAE" w:rsidP="00344B6D">
      <w:pPr>
        <w:numPr>
          <w:ilvl w:val="0"/>
          <w:numId w:val="35"/>
        </w:numPr>
        <w:suppressAutoHyphens/>
        <w:spacing w:after="0" w:line="360" w:lineRule="auto"/>
        <w:jc w:val="both"/>
        <w:rPr>
          <w:rFonts w:ascii="Times New Roman" w:hAnsi="Times New Roman" w:cs="Times New Roman"/>
          <w:sz w:val="24"/>
          <w:szCs w:val="24"/>
        </w:rPr>
      </w:pPr>
      <w:r w:rsidRPr="002532DC">
        <w:rPr>
          <w:rFonts w:ascii="Times New Roman" w:hAnsi="Times New Roman" w:cs="Times New Roman"/>
          <w:sz w:val="24"/>
          <w:szCs w:val="24"/>
        </w:rPr>
        <w:t>Wpływy z podatku od spadków i darowizn –</w:t>
      </w:r>
      <w:r w:rsidRPr="002532DC">
        <w:rPr>
          <w:rFonts w:ascii="Times New Roman" w:hAnsi="Times New Roman" w:cs="Times New Roman"/>
          <w:b/>
          <w:bCs/>
          <w:sz w:val="24"/>
          <w:szCs w:val="24"/>
        </w:rPr>
        <w:t xml:space="preserve"> 113 805,91 zł</w:t>
      </w:r>
    </w:p>
    <w:p w14:paraId="30B440C1" w14:textId="77777777" w:rsidR="007F6DAE" w:rsidRPr="002532DC" w:rsidRDefault="007F6DAE" w:rsidP="00344B6D">
      <w:pPr>
        <w:numPr>
          <w:ilvl w:val="0"/>
          <w:numId w:val="35"/>
        </w:numPr>
        <w:suppressAutoHyphens/>
        <w:spacing w:after="0" w:line="360" w:lineRule="auto"/>
        <w:jc w:val="both"/>
        <w:rPr>
          <w:rFonts w:ascii="Times New Roman" w:hAnsi="Times New Roman" w:cs="Times New Roman"/>
          <w:b/>
          <w:bCs/>
          <w:sz w:val="24"/>
          <w:szCs w:val="24"/>
        </w:rPr>
      </w:pPr>
      <w:r w:rsidRPr="002532DC">
        <w:rPr>
          <w:rFonts w:ascii="Times New Roman" w:hAnsi="Times New Roman" w:cs="Times New Roman"/>
          <w:sz w:val="24"/>
          <w:szCs w:val="24"/>
        </w:rPr>
        <w:t xml:space="preserve">Wpływy z podatku od czynności cywilnoprawnych – </w:t>
      </w:r>
      <w:r w:rsidRPr="002532DC">
        <w:rPr>
          <w:rFonts w:ascii="Times New Roman" w:hAnsi="Times New Roman" w:cs="Times New Roman"/>
          <w:b/>
          <w:bCs/>
          <w:sz w:val="24"/>
          <w:szCs w:val="24"/>
        </w:rPr>
        <w:t>132 934,14 zł</w:t>
      </w:r>
    </w:p>
    <w:p w14:paraId="0E25098D" w14:textId="77777777" w:rsidR="007F6DAE" w:rsidRPr="002532DC" w:rsidRDefault="007F6DAE" w:rsidP="00344B6D">
      <w:pPr>
        <w:numPr>
          <w:ilvl w:val="0"/>
          <w:numId w:val="35"/>
        </w:numPr>
        <w:suppressAutoHyphens/>
        <w:spacing w:after="0" w:line="360" w:lineRule="auto"/>
        <w:jc w:val="both"/>
        <w:rPr>
          <w:rFonts w:ascii="Times New Roman" w:hAnsi="Times New Roman" w:cs="Times New Roman"/>
          <w:b/>
          <w:bCs/>
          <w:sz w:val="24"/>
          <w:szCs w:val="24"/>
        </w:rPr>
      </w:pPr>
      <w:r w:rsidRPr="002532DC">
        <w:rPr>
          <w:rFonts w:ascii="Times New Roman" w:hAnsi="Times New Roman" w:cs="Times New Roman"/>
          <w:sz w:val="24"/>
          <w:szCs w:val="24"/>
        </w:rPr>
        <w:t xml:space="preserve">Wpływu z pozostałych opłat lokalnych (skarbowa; za gospodarowanie odpadami; wpływy z innych opłat)  - </w:t>
      </w:r>
      <w:r w:rsidRPr="002532DC">
        <w:rPr>
          <w:rFonts w:ascii="Times New Roman" w:hAnsi="Times New Roman" w:cs="Times New Roman"/>
          <w:b/>
          <w:bCs/>
          <w:sz w:val="24"/>
          <w:szCs w:val="24"/>
        </w:rPr>
        <w:t>1 193 988,32 zł</w:t>
      </w:r>
    </w:p>
    <w:p w14:paraId="3DEC2D1B" w14:textId="4023B808" w:rsidR="007F6DAE" w:rsidRDefault="007F6DAE" w:rsidP="007F6DAE">
      <w:pPr>
        <w:spacing w:after="0" w:line="360" w:lineRule="auto"/>
        <w:rPr>
          <w:rFonts w:ascii="Calibri" w:hAnsi="Calibri" w:cs="Calibri"/>
          <w:b/>
        </w:rPr>
      </w:pPr>
      <w:r>
        <w:rPr>
          <w:noProof/>
        </w:rPr>
        <w:lastRenderedPageBreak/>
        <w:drawing>
          <wp:inline distT="0" distB="0" distL="0" distR="0" wp14:anchorId="694C6FFE" wp14:editId="412B95EF">
            <wp:extent cx="5495925" cy="2790825"/>
            <wp:effectExtent l="0" t="0" r="0" b="0"/>
            <wp:docPr id="13" name="Wykres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88B3835" w14:textId="77777777" w:rsidR="007F6DAE" w:rsidRPr="002532DC" w:rsidRDefault="007F6DAE" w:rsidP="00344B6D">
      <w:pPr>
        <w:numPr>
          <w:ilvl w:val="0"/>
          <w:numId w:val="34"/>
        </w:numPr>
        <w:tabs>
          <w:tab w:val="clear" w:pos="0"/>
          <w:tab w:val="num" w:pos="-360"/>
        </w:tabs>
        <w:suppressAutoHyphens/>
        <w:spacing w:after="0" w:line="360" w:lineRule="auto"/>
        <w:ind w:left="142" w:hanging="142"/>
        <w:jc w:val="both"/>
        <w:rPr>
          <w:rFonts w:ascii="Times New Roman" w:hAnsi="Times New Roman" w:cs="Times New Roman"/>
          <w:b/>
          <w:sz w:val="24"/>
          <w:szCs w:val="24"/>
        </w:rPr>
      </w:pPr>
      <w:r w:rsidRPr="002532DC">
        <w:rPr>
          <w:rFonts w:ascii="Times New Roman" w:hAnsi="Times New Roman" w:cs="Times New Roman"/>
          <w:b/>
          <w:sz w:val="24"/>
          <w:szCs w:val="24"/>
        </w:rPr>
        <w:t xml:space="preserve"> wpływy  z majątku gminy </w:t>
      </w:r>
      <w:r w:rsidRPr="002532DC">
        <w:rPr>
          <w:rFonts w:ascii="Times New Roman" w:hAnsi="Times New Roman" w:cs="Times New Roman"/>
          <w:sz w:val="24"/>
          <w:szCs w:val="24"/>
        </w:rPr>
        <w:t>stanowiły kwotę</w:t>
      </w:r>
      <w:r w:rsidRPr="002532DC">
        <w:rPr>
          <w:rFonts w:ascii="Times New Roman" w:hAnsi="Times New Roman" w:cs="Times New Roman"/>
          <w:b/>
          <w:sz w:val="24"/>
          <w:szCs w:val="24"/>
        </w:rPr>
        <w:t xml:space="preserve"> 671 447,64 zł </w:t>
      </w:r>
      <w:r w:rsidRPr="002532DC">
        <w:rPr>
          <w:rFonts w:ascii="Times New Roman" w:hAnsi="Times New Roman" w:cs="Times New Roman"/>
          <w:sz w:val="24"/>
          <w:szCs w:val="24"/>
        </w:rPr>
        <w:t>co w stosunku do uzyskanych dochodów budżetu wynoszą 1,99%;</w:t>
      </w:r>
    </w:p>
    <w:p w14:paraId="7FF80318" w14:textId="77777777" w:rsidR="007F6DAE" w:rsidRPr="002532DC" w:rsidRDefault="007F6DAE" w:rsidP="00344B6D">
      <w:pPr>
        <w:numPr>
          <w:ilvl w:val="0"/>
          <w:numId w:val="34"/>
        </w:numPr>
        <w:tabs>
          <w:tab w:val="clear" w:pos="0"/>
          <w:tab w:val="num" w:pos="-360"/>
        </w:tabs>
        <w:suppressAutoHyphens/>
        <w:spacing w:after="0" w:line="360" w:lineRule="auto"/>
        <w:ind w:left="142" w:hanging="142"/>
        <w:jc w:val="both"/>
        <w:rPr>
          <w:rFonts w:ascii="Times New Roman" w:hAnsi="Times New Roman" w:cs="Times New Roman"/>
          <w:b/>
          <w:sz w:val="24"/>
          <w:szCs w:val="24"/>
        </w:rPr>
      </w:pPr>
      <w:r w:rsidRPr="002532DC">
        <w:rPr>
          <w:rFonts w:ascii="Times New Roman" w:hAnsi="Times New Roman" w:cs="Times New Roman"/>
          <w:b/>
          <w:sz w:val="24"/>
          <w:szCs w:val="24"/>
        </w:rPr>
        <w:t xml:space="preserve"> wpływy z pozostałych dochodów </w:t>
      </w:r>
      <w:r w:rsidRPr="002532DC">
        <w:rPr>
          <w:rFonts w:ascii="Times New Roman" w:hAnsi="Times New Roman" w:cs="Times New Roman"/>
          <w:sz w:val="24"/>
          <w:szCs w:val="24"/>
        </w:rPr>
        <w:t>stanowiły kwotę</w:t>
      </w:r>
      <w:r w:rsidRPr="002532DC">
        <w:rPr>
          <w:rFonts w:ascii="Times New Roman" w:hAnsi="Times New Roman" w:cs="Times New Roman"/>
          <w:b/>
          <w:sz w:val="24"/>
          <w:szCs w:val="24"/>
        </w:rPr>
        <w:t xml:space="preserve"> 2 048 721,75 zł, </w:t>
      </w:r>
      <w:r w:rsidRPr="002532DC">
        <w:rPr>
          <w:rFonts w:ascii="Times New Roman" w:hAnsi="Times New Roman" w:cs="Times New Roman"/>
          <w:sz w:val="24"/>
          <w:szCs w:val="24"/>
        </w:rPr>
        <w:t>co w stosunku do uzyskanych dochodów budżetu wynoszą 6,07%;</w:t>
      </w:r>
    </w:p>
    <w:p w14:paraId="689BB89C" w14:textId="77777777" w:rsidR="007F6DAE" w:rsidRPr="002532DC" w:rsidRDefault="007F6DAE" w:rsidP="00344B6D">
      <w:pPr>
        <w:numPr>
          <w:ilvl w:val="0"/>
          <w:numId w:val="34"/>
        </w:numPr>
        <w:tabs>
          <w:tab w:val="clear" w:pos="0"/>
          <w:tab w:val="num" w:pos="-360"/>
        </w:tabs>
        <w:suppressAutoHyphens/>
        <w:spacing w:after="0" w:line="360" w:lineRule="auto"/>
        <w:ind w:left="142" w:hanging="142"/>
        <w:jc w:val="both"/>
        <w:rPr>
          <w:rFonts w:ascii="Times New Roman" w:hAnsi="Times New Roman" w:cs="Times New Roman"/>
          <w:b/>
          <w:sz w:val="24"/>
          <w:szCs w:val="24"/>
        </w:rPr>
      </w:pPr>
      <w:r w:rsidRPr="002532DC">
        <w:rPr>
          <w:rFonts w:ascii="Times New Roman" w:hAnsi="Times New Roman" w:cs="Times New Roman"/>
          <w:b/>
          <w:color w:val="FF0000"/>
          <w:sz w:val="24"/>
          <w:szCs w:val="24"/>
        </w:rPr>
        <w:t xml:space="preserve"> </w:t>
      </w:r>
      <w:r w:rsidRPr="002532DC">
        <w:rPr>
          <w:rFonts w:ascii="Times New Roman" w:hAnsi="Times New Roman" w:cs="Times New Roman"/>
          <w:b/>
          <w:sz w:val="24"/>
          <w:szCs w:val="24"/>
        </w:rPr>
        <w:t xml:space="preserve">wpływy z podatku dochodowego od osób fizycznych i prawnych </w:t>
      </w:r>
      <w:r w:rsidRPr="002532DC">
        <w:rPr>
          <w:rFonts w:ascii="Times New Roman" w:hAnsi="Times New Roman" w:cs="Times New Roman"/>
          <w:sz w:val="24"/>
          <w:szCs w:val="24"/>
        </w:rPr>
        <w:t>stanowią kwotę</w:t>
      </w:r>
      <w:r w:rsidRPr="002532DC">
        <w:rPr>
          <w:rFonts w:ascii="Times New Roman" w:hAnsi="Times New Roman" w:cs="Times New Roman"/>
          <w:b/>
          <w:sz w:val="24"/>
          <w:szCs w:val="24"/>
        </w:rPr>
        <w:t xml:space="preserve"> 1 889 302,00 zł, </w:t>
      </w:r>
      <w:r w:rsidRPr="002532DC">
        <w:rPr>
          <w:rFonts w:ascii="Times New Roman" w:hAnsi="Times New Roman" w:cs="Times New Roman"/>
          <w:sz w:val="24"/>
          <w:szCs w:val="24"/>
        </w:rPr>
        <w:t>co w stosunku do uzyskanych dochodów budżetu wynosi  5,60%;</w:t>
      </w:r>
    </w:p>
    <w:p w14:paraId="3906337B" w14:textId="77777777" w:rsidR="007F6DAE" w:rsidRPr="002532DC" w:rsidRDefault="007F6DAE" w:rsidP="00344B6D">
      <w:pPr>
        <w:numPr>
          <w:ilvl w:val="0"/>
          <w:numId w:val="34"/>
        </w:numPr>
        <w:tabs>
          <w:tab w:val="clear" w:pos="0"/>
          <w:tab w:val="num" w:pos="-360"/>
        </w:tabs>
        <w:suppressAutoHyphens/>
        <w:spacing w:after="0" w:line="360" w:lineRule="auto"/>
        <w:ind w:left="142" w:hanging="142"/>
        <w:jc w:val="both"/>
        <w:rPr>
          <w:rFonts w:ascii="Times New Roman" w:hAnsi="Times New Roman" w:cs="Times New Roman"/>
          <w:b/>
          <w:sz w:val="24"/>
          <w:szCs w:val="24"/>
        </w:rPr>
      </w:pPr>
      <w:r w:rsidRPr="002532DC">
        <w:rPr>
          <w:rFonts w:ascii="Times New Roman" w:hAnsi="Times New Roman" w:cs="Times New Roman"/>
          <w:b/>
          <w:sz w:val="24"/>
          <w:szCs w:val="24"/>
        </w:rPr>
        <w:t xml:space="preserve"> subwencje ogólne z budżetu państwa</w:t>
      </w:r>
      <w:r w:rsidRPr="002532DC">
        <w:rPr>
          <w:rFonts w:ascii="Times New Roman" w:hAnsi="Times New Roman" w:cs="Times New Roman"/>
          <w:sz w:val="24"/>
          <w:szCs w:val="24"/>
        </w:rPr>
        <w:t xml:space="preserve"> stanowiły kwotę</w:t>
      </w:r>
      <w:r w:rsidRPr="002532DC">
        <w:rPr>
          <w:rFonts w:ascii="Times New Roman" w:hAnsi="Times New Roman" w:cs="Times New Roman"/>
          <w:b/>
          <w:bCs/>
          <w:sz w:val="24"/>
          <w:szCs w:val="24"/>
        </w:rPr>
        <w:t xml:space="preserve"> 12 251 385,60 zł</w:t>
      </w:r>
      <w:r w:rsidRPr="002532DC">
        <w:rPr>
          <w:rFonts w:ascii="Times New Roman" w:hAnsi="Times New Roman" w:cs="Times New Roman"/>
          <w:b/>
          <w:sz w:val="24"/>
          <w:szCs w:val="24"/>
        </w:rPr>
        <w:t>,</w:t>
      </w:r>
      <w:r w:rsidRPr="002532DC">
        <w:rPr>
          <w:rFonts w:ascii="Times New Roman" w:hAnsi="Times New Roman" w:cs="Times New Roman"/>
          <w:sz w:val="24"/>
          <w:szCs w:val="24"/>
        </w:rPr>
        <w:t xml:space="preserve"> co w stosunku do uzyskanych</w:t>
      </w:r>
      <w:r w:rsidRPr="002532DC">
        <w:rPr>
          <w:rFonts w:ascii="Times New Roman" w:hAnsi="Times New Roman" w:cs="Times New Roman"/>
          <w:color w:val="FF0000"/>
          <w:sz w:val="24"/>
          <w:szCs w:val="24"/>
        </w:rPr>
        <w:t xml:space="preserve"> </w:t>
      </w:r>
      <w:r w:rsidRPr="002532DC">
        <w:rPr>
          <w:rFonts w:ascii="Times New Roman" w:hAnsi="Times New Roman" w:cs="Times New Roman"/>
          <w:sz w:val="24"/>
          <w:szCs w:val="24"/>
        </w:rPr>
        <w:t>dochodów  budżetu wynosi  36,31%;</w:t>
      </w:r>
    </w:p>
    <w:p w14:paraId="3DF1C45C" w14:textId="77777777" w:rsidR="007F6DAE" w:rsidRPr="002532DC" w:rsidRDefault="007F6DAE" w:rsidP="00344B6D">
      <w:pPr>
        <w:numPr>
          <w:ilvl w:val="0"/>
          <w:numId w:val="34"/>
        </w:numPr>
        <w:tabs>
          <w:tab w:val="clear" w:pos="0"/>
          <w:tab w:val="num" w:pos="-360"/>
        </w:tabs>
        <w:suppressAutoHyphens/>
        <w:spacing w:after="0" w:line="360" w:lineRule="auto"/>
        <w:ind w:left="142" w:hanging="142"/>
        <w:jc w:val="both"/>
        <w:rPr>
          <w:rFonts w:ascii="Times New Roman" w:hAnsi="Times New Roman" w:cs="Times New Roman"/>
          <w:b/>
          <w:sz w:val="24"/>
          <w:szCs w:val="24"/>
        </w:rPr>
      </w:pPr>
      <w:r w:rsidRPr="002532DC">
        <w:rPr>
          <w:rFonts w:ascii="Times New Roman" w:hAnsi="Times New Roman" w:cs="Times New Roman"/>
          <w:b/>
          <w:sz w:val="24"/>
          <w:szCs w:val="24"/>
        </w:rPr>
        <w:t xml:space="preserve"> dotacje celowe z budżetu państwa i JST</w:t>
      </w:r>
      <w:r w:rsidRPr="002532DC">
        <w:rPr>
          <w:rFonts w:ascii="Times New Roman" w:hAnsi="Times New Roman" w:cs="Times New Roman"/>
          <w:sz w:val="24"/>
          <w:szCs w:val="24"/>
        </w:rPr>
        <w:t xml:space="preserve">  na realizację zadań bieżących własnych i zleconych stanowiły kwotę </w:t>
      </w:r>
      <w:r w:rsidRPr="002532DC">
        <w:rPr>
          <w:rFonts w:ascii="Times New Roman" w:hAnsi="Times New Roman" w:cs="Times New Roman"/>
          <w:b/>
          <w:bCs/>
          <w:sz w:val="24"/>
          <w:szCs w:val="24"/>
        </w:rPr>
        <w:t>4 917 141,00 zł,</w:t>
      </w:r>
      <w:r w:rsidRPr="002532DC">
        <w:rPr>
          <w:rFonts w:ascii="Times New Roman" w:hAnsi="Times New Roman" w:cs="Times New Roman"/>
          <w:b/>
          <w:sz w:val="24"/>
          <w:szCs w:val="24"/>
        </w:rPr>
        <w:t xml:space="preserve"> </w:t>
      </w:r>
      <w:r w:rsidRPr="002532DC">
        <w:rPr>
          <w:rFonts w:ascii="Times New Roman" w:hAnsi="Times New Roman" w:cs="Times New Roman"/>
          <w:sz w:val="24"/>
          <w:szCs w:val="24"/>
        </w:rPr>
        <w:t>co w stosunku do uzyskanych dochodów budżetu wynosi  14,57 %;</w:t>
      </w:r>
    </w:p>
    <w:p w14:paraId="7F06CC9E" w14:textId="77777777" w:rsidR="007F6DAE" w:rsidRPr="002532DC" w:rsidRDefault="007F6DAE" w:rsidP="00344B6D">
      <w:pPr>
        <w:numPr>
          <w:ilvl w:val="0"/>
          <w:numId w:val="34"/>
        </w:numPr>
        <w:tabs>
          <w:tab w:val="clear" w:pos="0"/>
          <w:tab w:val="num" w:pos="-360"/>
        </w:tabs>
        <w:suppressAutoHyphens/>
        <w:spacing w:after="0" w:line="360" w:lineRule="auto"/>
        <w:ind w:left="142" w:hanging="142"/>
        <w:jc w:val="both"/>
        <w:rPr>
          <w:rFonts w:ascii="Times New Roman" w:hAnsi="Times New Roman" w:cs="Times New Roman"/>
          <w:b/>
          <w:sz w:val="24"/>
          <w:szCs w:val="24"/>
        </w:rPr>
      </w:pPr>
      <w:r w:rsidRPr="002532DC">
        <w:rPr>
          <w:rFonts w:ascii="Times New Roman" w:hAnsi="Times New Roman" w:cs="Times New Roman"/>
          <w:b/>
          <w:sz w:val="24"/>
          <w:szCs w:val="24"/>
        </w:rPr>
        <w:t xml:space="preserve"> dotacje celowe z budżetu państwa i JST</w:t>
      </w:r>
      <w:r w:rsidRPr="002532DC">
        <w:rPr>
          <w:rFonts w:ascii="Times New Roman" w:hAnsi="Times New Roman" w:cs="Times New Roman"/>
          <w:sz w:val="24"/>
          <w:szCs w:val="24"/>
        </w:rPr>
        <w:t xml:space="preserve"> na realizację zadań inwestycyjnych stanowiły kwotę</w:t>
      </w:r>
      <w:r w:rsidRPr="002532DC">
        <w:rPr>
          <w:rFonts w:ascii="Times New Roman" w:hAnsi="Times New Roman" w:cs="Times New Roman"/>
          <w:b/>
          <w:sz w:val="24"/>
          <w:szCs w:val="24"/>
        </w:rPr>
        <w:t xml:space="preserve"> 86 861,74 zł,</w:t>
      </w:r>
      <w:r w:rsidRPr="002532DC">
        <w:rPr>
          <w:rFonts w:ascii="Times New Roman" w:hAnsi="Times New Roman" w:cs="Times New Roman"/>
          <w:b/>
          <w:color w:val="FF0000"/>
          <w:sz w:val="24"/>
          <w:szCs w:val="24"/>
        </w:rPr>
        <w:t xml:space="preserve"> </w:t>
      </w:r>
      <w:r w:rsidRPr="002532DC">
        <w:rPr>
          <w:rFonts w:ascii="Times New Roman" w:hAnsi="Times New Roman" w:cs="Times New Roman"/>
          <w:sz w:val="24"/>
          <w:szCs w:val="24"/>
        </w:rPr>
        <w:t>co w stosunku do uzyskanych dochodów  wynosi 0,26 %;</w:t>
      </w:r>
    </w:p>
    <w:p w14:paraId="42E4C960" w14:textId="6C00A6CD" w:rsidR="007F6DAE" w:rsidRPr="002532DC" w:rsidRDefault="007F6DAE" w:rsidP="00344B6D">
      <w:pPr>
        <w:numPr>
          <w:ilvl w:val="0"/>
          <w:numId w:val="34"/>
        </w:numPr>
        <w:tabs>
          <w:tab w:val="clear" w:pos="0"/>
          <w:tab w:val="num" w:pos="-360"/>
        </w:tabs>
        <w:suppressAutoHyphens/>
        <w:spacing w:after="0" w:line="360" w:lineRule="auto"/>
        <w:ind w:left="142" w:hanging="142"/>
        <w:jc w:val="both"/>
        <w:rPr>
          <w:rFonts w:ascii="Times New Roman" w:hAnsi="Times New Roman" w:cs="Times New Roman"/>
          <w:bCs/>
          <w:sz w:val="24"/>
          <w:szCs w:val="24"/>
        </w:rPr>
      </w:pPr>
      <w:r w:rsidRPr="002532DC">
        <w:rPr>
          <w:rFonts w:ascii="Times New Roman" w:hAnsi="Times New Roman" w:cs="Times New Roman"/>
          <w:bCs/>
          <w:sz w:val="24"/>
          <w:szCs w:val="24"/>
        </w:rPr>
        <w:t xml:space="preserve"> Dotacje  celowe w ramach programów finansowanych z udziałem </w:t>
      </w:r>
      <w:r w:rsidRPr="002532DC">
        <w:rPr>
          <w:rFonts w:ascii="Times New Roman" w:hAnsi="Times New Roman" w:cs="Times New Roman"/>
          <w:b/>
          <w:sz w:val="24"/>
          <w:szCs w:val="24"/>
        </w:rPr>
        <w:t xml:space="preserve">środków  europejskich </w:t>
      </w:r>
      <w:r w:rsidRPr="002532DC">
        <w:rPr>
          <w:rFonts w:ascii="Times New Roman" w:hAnsi="Times New Roman" w:cs="Times New Roman"/>
          <w:bCs/>
          <w:sz w:val="24"/>
          <w:szCs w:val="24"/>
        </w:rPr>
        <w:t xml:space="preserve">uzyskano w wysokości </w:t>
      </w:r>
      <w:r w:rsidRPr="002532DC">
        <w:rPr>
          <w:rFonts w:ascii="Times New Roman" w:hAnsi="Times New Roman" w:cs="Times New Roman"/>
          <w:b/>
          <w:sz w:val="24"/>
          <w:szCs w:val="24"/>
        </w:rPr>
        <w:t>3 484 279,82 zł</w:t>
      </w:r>
      <w:r w:rsidRPr="002532DC">
        <w:rPr>
          <w:rFonts w:ascii="Times New Roman" w:hAnsi="Times New Roman" w:cs="Times New Roman"/>
          <w:bCs/>
          <w:sz w:val="24"/>
          <w:szCs w:val="24"/>
        </w:rPr>
        <w:t>, co</w:t>
      </w:r>
      <w:r w:rsidRPr="002532DC">
        <w:rPr>
          <w:rFonts w:ascii="Times New Roman" w:hAnsi="Times New Roman" w:cs="Times New Roman"/>
          <w:bCs/>
          <w:color w:val="FF0000"/>
          <w:sz w:val="24"/>
          <w:szCs w:val="24"/>
        </w:rPr>
        <w:t xml:space="preserve"> </w:t>
      </w:r>
      <w:r w:rsidRPr="002532DC">
        <w:rPr>
          <w:rFonts w:ascii="Times New Roman" w:hAnsi="Times New Roman" w:cs="Times New Roman"/>
          <w:bCs/>
          <w:sz w:val="24"/>
          <w:szCs w:val="24"/>
        </w:rPr>
        <w:t xml:space="preserve">w stosunku do uzyskanych dochodów wynosi </w:t>
      </w:r>
      <w:r w:rsidR="00DC4320">
        <w:rPr>
          <w:rFonts w:ascii="Times New Roman" w:hAnsi="Times New Roman" w:cs="Times New Roman"/>
          <w:bCs/>
          <w:sz w:val="24"/>
          <w:szCs w:val="24"/>
        </w:rPr>
        <w:br/>
      </w:r>
      <w:r w:rsidRPr="002532DC">
        <w:rPr>
          <w:rFonts w:ascii="Times New Roman" w:hAnsi="Times New Roman" w:cs="Times New Roman"/>
          <w:bCs/>
          <w:sz w:val="24"/>
          <w:szCs w:val="24"/>
        </w:rPr>
        <w:t>10,33 %;</w:t>
      </w:r>
    </w:p>
    <w:p w14:paraId="5E0E4B01" w14:textId="77777777" w:rsidR="007F6DAE" w:rsidRPr="002532DC" w:rsidRDefault="007F6DAE" w:rsidP="00344B6D">
      <w:pPr>
        <w:numPr>
          <w:ilvl w:val="0"/>
          <w:numId w:val="34"/>
        </w:numPr>
        <w:tabs>
          <w:tab w:val="clear" w:pos="0"/>
          <w:tab w:val="num" w:pos="-360"/>
        </w:tabs>
        <w:suppressAutoHyphens/>
        <w:spacing w:after="0" w:line="360" w:lineRule="auto"/>
        <w:ind w:left="142" w:hanging="142"/>
        <w:jc w:val="both"/>
        <w:rPr>
          <w:rFonts w:ascii="Times New Roman" w:hAnsi="Times New Roman" w:cs="Times New Roman"/>
          <w:b/>
          <w:sz w:val="24"/>
          <w:szCs w:val="24"/>
        </w:rPr>
      </w:pPr>
      <w:r w:rsidRPr="002532DC">
        <w:rPr>
          <w:rFonts w:ascii="Times New Roman" w:hAnsi="Times New Roman" w:cs="Times New Roman"/>
          <w:b/>
          <w:sz w:val="24"/>
          <w:szCs w:val="24"/>
        </w:rPr>
        <w:t>dotacje z funduszy celowych oraz  od pozostałych  jednostek  zaliczanych do sektora finansów publicznych</w:t>
      </w:r>
      <w:r w:rsidRPr="002532DC">
        <w:rPr>
          <w:rFonts w:ascii="Times New Roman" w:hAnsi="Times New Roman" w:cs="Times New Roman"/>
          <w:sz w:val="24"/>
          <w:szCs w:val="24"/>
        </w:rPr>
        <w:t xml:space="preserve"> uzyskano w wysokości </w:t>
      </w:r>
      <w:r w:rsidRPr="002532DC">
        <w:rPr>
          <w:rFonts w:ascii="Times New Roman" w:hAnsi="Times New Roman" w:cs="Times New Roman"/>
          <w:b/>
          <w:bCs/>
          <w:sz w:val="24"/>
          <w:szCs w:val="24"/>
        </w:rPr>
        <w:t>211 534,26 zł</w:t>
      </w:r>
      <w:r w:rsidRPr="002532DC">
        <w:rPr>
          <w:rFonts w:ascii="Times New Roman" w:hAnsi="Times New Roman" w:cs="Times New Roman"/>
          <w:b/>
          <w:sz w:val="24"/>
          <w:szCs w:val="24"/>
        </w:rPr>
        <w:t>,</w:t>
      </w:r>
      <w:r w:rsidRPr="002532DC">
        <w:rPr>
          <w:rFonts w:ascii="Times New Roman" w:hAnsi="Times New Roman" w:cs="Times New Roman"/>
          <w:sz w:val="24"/>
          <w:szCs w:val="24"/>
        </w:rPr>
        <w:t xml:space="preserve"> co w stosunku do uzyskanych dochodów wynosi 0,63 %.</w:t>
      </w:r>
    </w:p>
    <w:p w14:paraId="65604B1D" w14:textId="77777777" w:rsidR="007F6DAE" w:rsidRPr="002532DC" w:rsidRDefault="007F6DAE" w:rsidP="00344B6D">
      <w:pPr>
        <w:numPr>
          <w:ilvl w:val="0"/>
          <w:numId w:val="34"/>
        </w:numPr>
        <w:tabs>
          <w:tab w:val="clear" w:pos="0"/>
          <w:tab w:val="num" w:pos="-360"/>
        </w:tabs>
        <w:suppressAutoHyphens/>
        <w:spacing w:after="0" w:line="360" w:lineRule="auto"/>
        <w:ind w:left="142" w:hanging="142"/>
        <w:jc w:val="both"/>
        <w:rPr>
          <w:rFonts w:ascii="Times New Roman" w:hAnsi="Times New Roman" w:cs="Times New Roman"/>
          <w:b/>
          <w:sz w:val="24"/>
          <w:szCs w:val="24"/>
        </w:rPr>
      </w:pPr>
      <w:r w:rsidRPr="002532DC">
        <w:rPr>
          <w:rFonts w:ascii="Times New Roman" w:hAnsi="Times New Roman" w:cs="Times New Roman"/>
          <w:b/>
          <w:sz w:val="24"/>
          <w:szCs w:val="24"/>
        </w:rPr>
        <w:t xml:space="preserve">Środki z Rządowego Funduszu  Polski Ład – Program Inwestycji Strategicznych </w:t>
      </w:r>
      <w:r w:rsidRPr="002532DC">
        <w:rPr>
          <w:rFonts w:ascii="Times New Roman" w:hAnsi="Times New Roman" w:cs="Times New Roman"/>
          <w:sz w:val="24"/>
          <w:szCs w:val="24"/>
        </w:rPr>
        <w:t xml:space="preserve">uzyskano w wysokości </w:t>
      </w:r>
      <w:r w:rsidRPr="002532DC">
        <w:rPr>
          <w:rFonts w:ascii="Times New Roman" w:hAnsi="Times New Roman" w:cs="Times New Roman"/>
          <w:b/>
          <w:bCs/>
          <w:sz w:val="24"/>
          <w:szCs w:val="24"/>
        </w:rPr>
        <w:t>3 894 231,91 zł</w:t>
      </w:r>
      <w:r w:rsidRPr="002532DC">
        <w:rPr>
          <w:rFonts w:ascii="Times New Roman" w:hAnsi="Times New Roman" w:cs="Times New Roman"/>
          <w:b/>
          <w:sz w:val="24"/>
          <w:szCs w:val="24"/>
        </w:rPr>
        <w:t>,</w:t>
      </w:r>
      <w:r w:rsidRPr="002532DC">
        <w:rPr>
          <w:rFonts w:ascii="Times New Roman" w:hAnsi="Times New Roman" w:cs="Times New Roman"/>
          <w:sz w:val="24"/>
          <w:szCs w:val="24"/>
        </w:rPr>
        <w:t xml:space="preserve"> co w stosunku do uzyskanych dochodów wynosi 11,54 %;</w:t>
      </w:r>
    </w:p>
    <w:p w14:paraId="3A2E8B00" w14:textId="77777777" w:rsidR="007F6DAE" w:rsidRPr="002532DC" w:rsidRDefault="007F6DAE" w:rsidP="00344B6D">
      <w:pPr>
        <w:numPr>
          <w:ilvl w:val="0"/>
          <w:numId w:val="34"/>
        </w:numPr>
        <w:tabs>
          <w:tab w:val="clear" w:pos="0"/>
          <w:tab w:val="num" w:pos="-360"/>
        </w:tabs>
        <w:suppressAutoHyphens/>
        <w:spacing w:after="0" w:line="360" w:lineRule="auto"/>
        <w:ind w:left="142" w:hanging="142"/>
        <w:jc w:val="both"/>
        <w:rPr>
          <w:rFonts w:ascii="Times New Roman" w:hAnsi="Times New Roman" w:cs="Times New Roman"/>
          <w:sz w:val="24"/>
          <w:szCs w:val="24"/>
          <w:shd w:val="clear" w:color="auto" w:fill="FFFF00"/>
        </w:rPr>
      </w:pPr>
      <w:r w:rsidRPr="002532DC">
        <w:rPr>
          <w:rFonts w:ascii="Times New Roman" w:hAnsi="Times New Roman" w:cs="Times New Roman"/>
          <w:b/>
          <w:sz w:val="24"/>
          <w:szCs w:val="24"/>
        </w:rPr>
        <w:lastRenderedPageBreak/>
        <w:t xml:space="preserve">Środki z Funduszu Przeciwdziałania COVID -19 w na finansowaniem lub dofinansowanie  realizacji  zadań   związanych z przeciwdziałaniem COVID-19 </w:t>
      </w:r>
      <w:r w:rsidRPr="002532DC">
        <w:rPr>
          <w:rFonts w:ascii="Times New Roman" w:hAnsi="Times New Roman" w:cs="Times New Roman"/>
          <w:bCs/>
          <w:sz w:val="24"/>
          <w:szCs w:val="24"/>
        </w:rPr>
        <w:t>uzy</w:t>
      </w:r>
      <w:r w:rsidRPr="002532DC">
        <w:rPr>
          <w:rFonts w:ascii="Times New Roman" w:hAnsi="Times New Roman" w:cs="Times New Roman"/>
          <w:sz w:val="24"/>
          <w:szCs w:val="24"/>
        </w:rPr>
        <w:t xml:space="preserve">skano w wysokości </w:t>
      </w:r>
      <w:r w:rsidRPr="002532DC">
        <w:rPr>
          <w:rFonts w:ascii="Times New Roman" w:hAnsi="Times New Roman" w:cs="Times New Roman"/>
          <w:b/>
          <w:bCs/>
          <w:sz w:val="24"/>
          <w:szCs w:val="24"/>
        </w:rPr>
        <w:t>348 330,00 zł</w:t>
      </w:r>
      <w:r w:rsidRPr="002532DC">
        <w:rPr>
          <w:rFonts w:ascii="Times New Roman" w:hAnsi="Times New Roman" w:cs="Times New Roman"/>
          <w:sz w:val="24"/>
          <w:szCs w:val="24"/>
        </w:rPr>
        <w:t xml:space="preserve"> </w:t>
      </w:r>
      <w:r w:rsidRPr="002532DC">
        <w:rPr>
          <w:rFonts w:ascii="Times New Roman" w:hAnsi="Times New Roman" w:cs="Times New Roman"/>
          <w:b/>
          <w:sz w:val="24"/>
          <w:szCs w:val="24"/>
        </w:rPr>
        <w:t>,</w:t>
      </w:r>
      <w:r w:rsidRPr="002532DC">
        <w:rPr>
          <w:rFonts w:ascii="Times New Roman" w:hAnsi="Times New Roman" w:cs="Times New Roman"/>
          <w:sz w:val="24"/>
          <w:szCs w:val="24"/>
        </w:rPr>
        <w:t xml:space="preserve"> co w stosunku do uzyskanych dochodów wynosi 1,03 %;</w:t>
      </w:r>
    </w:p>
    <w:p w14:paraId="26975552" w14:textId="77777777" w:rsidR="007F6DAE" w:rsidRPr="00BC5D71" w:rsidRDefault="007F6DAE" w:rsidP="00344B6D">
      <w:pPr>
        <w:numPr>
          <w:ilvl w:val="0"/>
          <w:numId w:val="34"/>
        </w:numPr>
        <w:tabs>
          <w:tab w:val="clear" w:pos="0"/>
          <w:tab w:val="num" w:pos="-360"/>
        </w:tabs>
        <w:suppressAutoHyphens/>
        <w:spacing w:after="0" w:line="360" w:lineRule="auto"/>
        <w:ind w:left="142" w:hanging="142"/>
        <w:jc w:val="both"/>
        <w:rPr>
          <w:rFonts w:ascii="Times New Roman" w:hAnsi="Times New Roman" w:cs="Times New Roman"/>
          <w:sz w:val="24"/>
          <w:szCs w:val="24"/>
          <w:shd w:val="clear" w:color="auto" w:fill="FFFF00"/>
        </w:rPr>
      </w:pPr>
      <w:r w:rsidRPr="002532DC">
        <w:rPr>
          <w:rFonts w:ascii="Times New Roman" w:hAnsi="Times New Roman" w:cs="Times New Roman"/>
          <w:b/>
          <w:sz w:val="24"/>
          <w:szCs w:val="24"/>
        </w:rPr>
        <w:t>Środki z Funduszu Pomocy  na rzecz Pomocy obywatelom Ukrainy uzyskano kwotę 11 304,48 zł</w:t>
      </w:r>
      <w:r w:rsidRPr="002532DC">
        <w:rPr>
          <w:rFonts w:ascii="Times New Roman" w:hAnsi="Times New Roman" w:cs="Times New Roman"/>
          <w:sz w:val="24"/>
          <w:szCs w:val="24"/>
        </w:rPr>
        <w:t xml:space="preserve"> , co w stosunku do uzyskanych dochodów wynosi 0,03 %;</w:t>
      </w:r>
    </w:p>
    <w:p w14:paraId="036396B1" w14:textId="77777777" w:rsidR="00BC5D71" w:rsidRPr="002532DC" w:rsidRDefault="00BC5D71" w:rsidP="00BC5D71">
      <w:pPr>
        <w:suppressAutoHyphens/>
        <w:spacing w:after="0" w:line="360" w:lineRule="auto"/>
        <w:ind w:left="142"/>
        <w:jc w:val="both"/>
        <w:rPr>
          <w:rFonts w:ascii="Times New Roman" w:hAnsi="Times New Roman" w:cs="Times New Roman"/>
          <w:sz w:val="24"/>
          <w:szCs w:val="24"/>
          <w:shd w:val="clear" w:color="auto" w:fill="FFFF00"/>
        </w:rPr>
      </w:pPr>
    </w:p>
    <w:p w14:paraId="16B0E7DC" w14:textId="77777777" w:rsidR="007F6DAE" w:rsidRPr="00C867AC" w:rsidRDefault="007F6DAE" w:rsidP="007F6DAE">
      <w:pPr>
        <w:spacing w:after="0" w:line="360" w:lineRule="auto"/>
        <w:ind w:left="142"/>
        <w:jc w:val="both"/>
        <w:rPr>
          <w:color w:val="FF0000"/>
          <w:shd w:val="clear" w:color="auto" w:fill="FFFF00"/>
        </w:rPr>
      </w:pPr>
    </w:p>
    <w:p w14:paraId="1BBB97D3" w14:textId="55CB9EC6" w:rsidR="007F6DAE" w:rsidRDefault="007F6DAE" w:rsidP="007F6DAE">
      <w:pPr>
        <w:pStyle w:val="Akapitzlist6"/>
        <w:ind w:left="0"/>
        <w:jc w:val="both"/>
      </w:pPr>
      <w:r w:rsidRPr="0030200A">
        <w:rPr>
          <w:noProof/>
          <w:highlight w:val="yellow"/>
        </w:rPr>
        <w:drawing>
          <wp:inline distT="0" distB="0" distL="0" distR="0" wp14:anchorId="34714FD8" wp14:editId="2F9DDA47">
            <wp:extent cx="6172200" cy="3667125"/>
            <wp:effectExtent l="0" t="0" r="0" b="0"/>
            <wp:docPr id="12" name="Wykres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56A023" w14:textId="77777777" w:rsidR="00A75E23" w:rsidRDefault="00A75E23" w:rsidP="002532DC">
      <w:pPr>
        <w:pStyle w:val="Akapitzlist6"/>
        <w:spacing w:line="360" w:lineRule="auto"/>
        <w:ind w:left="0"/>
        <w:jc w:val="both"/>
        <w:rPr>
          <w:b/>
          <w:sz w:val="24"/>
          <w:szCs w:val="24"/>
          <w:u w:val="single"/>
        </w:rPr>
      </w:pPr>
    </w:p>
    <w:p w14:paraId="616531C3" w14:textId="77777777" w:rsidR="00BC5D71" w:rsidRDefault="00BC5D71" w:rsidP="002532DC">
      <w:pPr>
        <w:pStyle w:val="Akapitzlist6"/>
        <w:spacing w:line="360" w:lineRule="auto"/>
        <w:ind w:left="0"/>
        <w:jc w:val="both"/>
        <w:rPr>
          <w:b/>
          <w:sz w:val="24"/>
          <w:szCs w:val="24"/>
          <w:u w:val="single"/>
        </w:rPr>
      </w:pPr>
    </w:p>
    <w:p w14:paraId="77527A08" w14:textId="77777777" w:rsidR="00BC5D71" w:rsidRDefault="00BC5D71" w:rsidP="002532DC">
      <w:pPr>
        <w:pStyle w:val="Akapitzlist6"/>
        <w:spacing w:line="360" w:lineRule="auto"/>
        <w:ind w:left="0"/>
        <w:jc w:val="both"/>
        <w:rPr>
          <w:b/>
          <w:sz w:val="24"/>
          <w:szCs w:val="24"/>
          <w:u w:val="single"/>
        </w:rPr>
      </w:pPr>
    </w:p>
    <w:p w14:paraId="2568A2CC" w14:textId="77777777" w:rsidR="00BC5D71" w:rsidRDefault="00BC5D71" w:rsidP="002532DC">
      <w:pPr>
        <w:pStyle w:val="Akapitzlist6"/>
        <w:spacing w:line="360" w:lineRule="auto"/>
        <w:ind w:left="0"/>
        <w:jc w:val="both"/>
        <w:rPr>
          <w:b/>
          <w:sz w:val="24"/>
          <w:szCs w:val="24"/>
          <w:u w:val="single"/>
        </w:rPr>
      </w:pPr>
    </w:p>
    <w:p w14:paraId="64309FC6" w14:textId="77777777" w:rsidR="00BC5D71" w:rsidRDefault="00BC5D71" w:rsidP="002532DC">
      <w:pPr>
        <w:pStyle w:val="Akapitzlist6"/>
        <w:spacing w:line="360" w:lineRule="auto"/>
        <w:ind w:left="0"/>
        <w:jc w:val="both"/>
        <w:rPr>
          <w:b/>
          <w:sz w:val="24"/>
          <w:szCs w:val="24"/>
          <w:u w:val="single"/>
        </w:rPr>
      </w:pPr>
    </w:p>
    <w:p w14:paraId="7B1851A8" w14:textId="77777777" w:rsidR="00BC5D71" w:rsidRDefault="00BC5D71" w:rsidP="002532DC">
      <w:pPr>
        <w:pStyle w:val="Akapitzlist6"/>
        <w:spacing w:line="360" w:lineRule="auto"/>
        <w:ind w:left="0"/>
        <w:jc w:val="both"/>
        <w:rPr>
          <w:b/>
          <w:sz w:val="24"/>
          <w:szCs w:val="24"/>
          <w:u w:val="single"/>
        </w:rPr>
      </w:pPr>
    </w:p>
    <w:p w14:paraId="29DA74E4" w14:textId="77777777" w:rsidR="00BC5D71" w:rsidRDefault="00BC5D71" w:rsidP="002532DC">
      <w:pPr>
        <w:pStyle w:val="Akapitzlist6"/>
        <w:spacing w:line="360" w:lineRule="auto"/>
        <w:ind w:left="0"/>
        <w:jc w:val="both"/>
        <w:rPr>
          <w:b/>
          <w:sz w:val="24"/>
          <w:szCs w:val="24"/>
          <w:u w:val="single"/>
        </w:rPr>
      </w:pPr>
    </w:p>
    <w:p w14:paraId="224D2437" w14:textId="77777777" w:rsidR="00BC5D71" w:rsidRDefault="00BC5D71" w:rsidP="002532DC">
      <w:pPr>
        <w:pStyle w:val="Akapitzlist6"/>
        <w:spacing w:line="360" w:lineRule="auto"/>
        <w:ind w:left="0"/>
        <w:jc w:val="both"/>
        <w:rPr>
          <w:b/>
          <w:sz w:val="24"/>
          <w:szCs w:val="24"/>
          <w:u w:val="single"/>
        </w:rPr>
      </w:pPr>
    </w:p>
    <w:p w14:paraId="06BC3646" w14:textId="7EF73FC7" w:rsidR="007F6DAE" w:rsidRPr="002532DC" w:rsidRDefault="007F6DAE" w:rsidP="002532DC">
      <w:pPr>
        <w:pStyle w:val="Akapitzlist6"/>
        <w:spacing w:line="360" w:lineRule="auto"/>
        <w:ind w:left="0"/>
        <w:jc w:val="both"/>
        <w:rPr>
          <w:rFonts w:ascii="Times New Roman" w:hAnsi="Times New Roman" w:cs="Times New Roman"/>
          <w:b/>
          <w:sz w:val="24"/>
          <w:szCs w:val="24"/>
        </w:rPr>
      </w:pPr>
      <w:r w:rsidRPr="002532DC">
        <w:rPr>
          <w:rFonts w:ascii="Times New Roman" w:hAnsi="Times New Roman" w:cs="Times New Roman"/>
          <w:b/>
          <w:sz w:val="24"/>
          <w:szCs w:val="24"/>
          <w:u w:val="single"/>
        </w:rPr>
        <w:lastRenderedPageBreak/>
        <w:t>2. Wydatki budżetu Gminy</w:t>
      </w:r>
      <w:r w:rsidRPr="002532DC">
        <w:rPr>
          <w:rFonts w:ascii="Times New Roman" w:hAnsi="Times New Roman" w:cs="Times New Roman"/>
          <w:b/>
          <w:sz w:val="24"/>
          <w:szCs w:val="24"/>
        </w:rPr>
        <w:t>.</w:t>
      </w:r>
    </w:p>
    <w:p w14:paraId="6B12CF71" w14:textId="4A5D146C" w:rsidR="007F6DAE" w:rsidRPr="002532DC" w:rsidRDefault="007F6DAE" w:rsidP="005B615B">
      <w:pPr>
        <w:pStyle w:val="Akapitzlist6"/>
        <w:spacing w:line="360" w:lineRule="auto"/>
        <w:ind w:left="0"/>
        <w:jc w:val="both"/>
        <w:rPr>
          <w:rFonts w:ascii="Times New Roman" w:hAnsi="Times New Roman" w:cs="Times New Roman"/>
          <w:sz w:val="24"/>
          <w:szCs w:val="24"/>
        </w:rPr>
      </w:pPr>
      <w:r w:rsidRPr="002532DC">
        <w:rPr>
          <w:rFonts w:ascii="Times New Roman" w:hAnsi="Times New Roman" w:cs="Times New Roman"/>
          <w:sz w:val="24"/>
          <w:szCs w:val="24"/>
        </w:rPr>
        <w:t>Wydatki są odzwierciedleniem realizacji zadań wykonywanych przez gminę. W wielkości poszczególnych rodzajów wydatków znajdują odbicie kierunki i zakres zadań powierzonych gminie do wykonania. W strukturze wydatków bieżących największą część stanowią wydatki na finansowanie edukacji, pomocy społecznej i rodziny. Gmina ponosi również wydatki bieżące w zakresie gospodarki komunalnej, która obejmuje m.in. ochronę środowiska, utrzymanie zieleni, utrzymanie dróg, oświetlenie ulic, gospodarowanie odpadami, utrzymanie urządzeń komunalnych, gospodarkę mieszkaniową</w:t>
      </w:r>
      <w:r w:rsidR="005B615B">
        <w:rPr>
          <w:rFonts w:ascii="Times New Roman" w:hAnsi="Times New Roman" w:cs="Times New Roman"/>
          <w:sz w:val="24"/>
          <w:szCs w:val="24"/>
        </w:rPr>
        <w:t>.</w:t>
      </w:r>
    </w:p>
    <w:p w14:paraId="4BAD1E0F" w14:textId="77777777" w:rsidR="007F6DAE" w:rsidRPr="002532DC" w:rsidRDefault="007F6DAE" w:rsidP="00195E2D">
      <w:pPr>
        <w:spacing w:after="0" w:line="360" w:lineRule="auto"/>
        <w:ind w:firstLine="360"/>
        <w:jc w:val="both"/>
        <w:rPr>
          <w:rFonts w:ascii="Times New Roman" w:eastAsia="Times New Roman" w:hAnsi="Times New Roman" w:cs="Times New Roman"/>
          <w:sz w:val="24"/>
          <w:szCs w:val="24"/>
        </w:rPr>
      </w:pPr>
      <w:r w:rsidRPr="002532DC">
        <w:rPr>
          <w:rFonts w:ascii="Times New Roman" w:eastAsia="Times New Roman" w:hAnsi="Times New Roman" w:cs="Times New Roman"/>
          <w:sz w:val="24"/>
          <w:szCs w:val="24"/>
        </w:rPr>
        <w:t xml:space="preserve">Uchwalony  plan  wydatków  budżetowych  po  zmianach  dokonanych  w ciągu roku przewidywał kwotę </w:t>
      </w:r>
      <w:r w:rsidRPr="002532DC">
        <w:rPr>
          <w:rFonts w:ascii="Times New Roman" w:eastAsia="Times New Roman" w:hAnsi="Times New Roman" w:cs="Times New Roman"/>
          <w:b/>
          <w:sz w:val="24"/>
          <w:szCs w:val="24"/>
        </w:rPr>
        <w:t>37 109 679,20 zł</w:t>
      </w:r>
      <w:r w:rsidRPr="002532DC">
        <w:rPr>
          <w:rFonts w:ascii="Times New Roman" w:eastAsia="Times New Roman" w:hAnsi="Times New Roman" w:cs="Times New Roman"/>
          <w:sz w:val="24"/>
          <w:szCs w:val="24"/>
        </w:rPr>
        <w:t xml:space="preserve">. Wydatki zrealizowano w kwocie </w:t>
      </w:r>
      <w:r w:rsidRPr="002532DC">
        <w:rPr>
          <w:rFonts w:ascii="Times New Roman" w:eastAsia="Times New Roman" w:hAnsi="Times New Roman" w:cs="Times New Roman"/>
          <w:b/>
          <w:sz w:val="24"/>
          <w:szCs w:val="24"/>
        </w:rPr>
        <w:t>34 386 282,40 zł</w:t>
      </w:r>
      <w:r w:rsidRPr="002532DC">
        <w:rPr>
          <w:rFonts w:ascii="Times New Roman" w:eastAsia="Times New Roman" w:hAnsi="Times New Roman" w:cs="Times New Roman"/>
          <w:sz w:val="24"/>
          <w:szCs w:val="24"/>
        </w:rPr>
        <w:t xml:space="preserve">, co stanowi </w:t>
      </w:r>
      <w:r w:rsidRPr="002532DC">
        <w:rPr>
          <w:rFonts w:ascii="Times New Roman" w:eastAsia="Times New Roman" w:hAnsi="Times New Roman" w:cs="Times New Roman"/>
          <w:b/>
          <w:sz w:val="24"/>
          <w:szCs w:val="24"/>
        </w:rPr>
        <w:t>92,66 %</w:t>
      </w:r>
      <w:r w:rsidRPr="002532DC">
        <w:rPr>
          <w:rFonts w:ascii="Times New Roman" w:eastAsia="Times New Roman" w:hAnsi="Times New Roman" w:cs="Times New Roman"/>
          <w:sz w:val="24"/>
          <w:szCs w:val="24"/>
        </w:rPr>
        <w:t xml:space="preserve"> ogółu planu. </w:t>
      </w:r>
    </w:p>
    <w:p w14:paraId="4B66F09A" w14:textId="77777777" w:rsidR="007F6DAE" w:rsidRPr="002532DC" w:rsidRDefault="007F6DAE" w:rsidP="00195E2D">
      <w:pPr>
        <w:spacing w:after="0" w:line="360" w:lineRule="auto"/>
        <w:jc w:val="both"/>
        <w:rPr>
          <w:rFonts w:ascii="Times New Roman" w:eastAsia="Times New Roman" w:hAnsi="Times New Roman" w:cs="Times New Roman"/>
          <w:sz w:val="24"/>
          <w:szCs w:val="24"/>
        </w:rPr>
      </w:pPr>
      <w:r w:rsidRPr="002532DC">
        <w:rPr>
          <w:rFonts w:ascii="Times New Roman" w:eastAsia="Times New Roman" w:hAnsi="Times New Roman" w:cs="Times New Roman"/>
          <w:sz w:val="24"/>
          <w:szCs w:val="24"/>
        </w:rPr>
        <w:t xml:space="preserve">Na wydatki bieżące  zaplanowano kwotę </w:t>
      </w:r>
      <w:r w:rsidRPr="002532DC">
        <w:rPr>
          <w:rFonts w:ascii="Times New Roman" w:eastAsia="Times New Roman" w:hAnsi="Times New Roman" w:cs="Times New Roman"/>
          <w:b/>
          <w:sz w:val="24"/>
          <w:szCs w:val="24"/>
        </w:rPr>
        <w:t>27 449 727,40</w:t>
      </w:r>
      <w:r w:rsidRPr="002532DC">
        <w:rPr>
          <w:rFonts w:ascii="Times New Roman" w:eastAsia="Times New Roman" w:hAnsi="Times New Roman" w:cs="Times New Roman"/>
          <w:sz w:val="24"/>
          <w:szCs w:val="24"/>
        </w:rPr>
        <w:t xml:space="preserve"> zł, zrealizowano wydatki w kwocie </w:t>
      </w:r>
      <w:r w:rsidRPr="002532DC">
        <w:rPr>
          <w:rFonts w:ascii="Times New Roman" w:eastAsia="Times New Roman" w:hAnsi="Times New Roman" w:cs="Times New Roman"/>
          <w:b/>
          <w:sz w:val="24"/>
          <w:szCs w:val="24"/>
        </w:rPr>
        <w:t>25 404 419,41 zł</w:t>
      </w:r>
      <w:r w:rsidRPr="002532DC">
        <w:rPr>
          <w:rFonts w:ascii="Times New Roman" w:eastAsia="Times New Roman" w:hAnsi="Times New Roman" w:cs="Times New Roman"/>
          <w:sz w:val="24"/>
          <w:szCs w:val="24"/>
        </w:rPr>
        <w:t xml:space="preserve">, co stanowi </w:t>
      </w:r>
      <w:r w:rsidRPr="002532DC">
        <w:rPr>
          <w:rFonts w:ascii="Times New Roman" w:eastAsia="Times New Roman" w:hAnsi="Times New Roman" w:cs="Times New Roman"/>
          <w:b/>
          <w:sz w:val="24"/>
          <w:szCs w:val="24"/>
        </w:rPr>
        <w:t>92,55 %</w:t>
      </w:r>
      <w:r w:rsidRPr="002532DC">
        <w:rPr>
          <w:rFonts w:ascii="Times New Roman" w:eastAsia="Times New Roman" w:hAnsi="Times New Roman" w:cs="Times New Roman"/>
          <w:sz w:val="24"/>
          <w:szCs w:val="24"/>
        </w:rPr>
        <w:t xml:space="preserve">  planu. </w:t>
      </w:r>
    </w:p>
    <w:p w14:paraId="472924E7" w14:textId="77777777" w:rsidR="007F6DAE" w:rsidRPr="002532DC" w:rsidRDefault="007F6DAE" w:rsidP="00195E2D">
      <w:pPr>
        <w:spacing w:after="0" w:line="360" w:lineRule="auto"/>
        <w:ind w:firstLine="360"/>
        <w:jc w:val="both"/>
        <w:rPr>
          <w:rFonts w:ascii="Times New Roman" w:eastAsia="Times New Roman" w:hAnsi="Times New Roman" w:cs="Times New Roman"/>
          <w:color w:val="000000"/>
          <w:sz w:val="24"/>
          <w:szCs w:val="24"/>
        </w:rPr>
      </w:pPr>
      <w:r w:rsidRPr="002532DC">
        <w:rPr>
          <w:rFonts w:ascii="Times New Roman" w:eastAsia="Times New Roman" w:hAnsi="Times New Roman" w:cs="Times New Roman"/>
          <w:sz w:val="24"/>
          <w:szCs w:val="24"/>
        </w:rPr>
        <w:t xml:space="preserve">Na realizację inwestycji przeznaczona w budżecie gminy była  kwota </w:t>
      </w:r>
      <w:r w:rsidRPr="002532DC">
        <w:rPr>
          <w:rFonts w:ascii="Times New Roman" w:eastAsia="Times New Roman" w:hAnsi="Times New Roman" w:cs="Times New Roman"/>
          <w:b/>
          <w:sz w:val="24"/>
          <w:szCs w:val="24"/>
        </w:rPr>
        <w:t> 9 659 951,80 zł</w:t>
      </w:r>
      <w:r w:rsidRPr="002532DC">
        <w:rPr>
          <w:rFonts w:ascii="Times New Roman" w:eastAsia="Times New Roman" w:hAnsi="Times New Roman" w:cs="Times New Roman"/>
          <w:sz w:val="24"/>
          <w:szCs w:val="24"/>
        </w:rPr>
        <w:t xml:space="preserve">, co stanowiło </w:t>
      </w:r>
      <w:r w:rsidRPr="002532DC">
        <w:rPr>
          <w:rFonts w:ascii="Times New Roman" w:eastAsia="Times New Roman" w:hAnsi="Times New Roman" w:cs="Times New Roman"/>
          <w:b/>
          <w:bCs/>
          <w:sz w:val="24"/>
          <w:szCs w:val="24"/>
        </w:rPr>
        <w:t>26,03 %</w:t>
      </w:r>
      <w:r w:rsidRPr="002532DC">
        <w:rPr>
          <w:rFonts w:ascii="Times New Roman" w:eastAsia="Times New Roman" w:hAnsi="Times New Roman" w:cs="Times New Roman"/>
          <w:sz w:val="24"/>
          <w:szCs w:val="24"/>
        </w:rPr>
        <w:t xml:space="preserve"> ogółu planu wydatków. Wydatkowano kwotę</w:t>
      </w:r>
      <w:r w:rsidRPr="002532DC">
        <w:rPr>
          <w:rFonts w:ascii="Times New Roman" w:eastAsia="Times New Roman" w:hAnsi="Times New Roman" w:cs="Times New Roman"/>
          <w:b/>
          <w:bCs/>
          <w:sz w:val="24"/>
          <w:szCs w:val="24"/>
        </w:rPr>
        <w:t xml:space="preserve"> 8 981 862,99</w:t>
      </w:r>
      <w:r w:rsidRPr="002532DC">
        <w:rPr>
          <w:rFonts w:ascii="Times New Roman" w:eastAsia="Times New Roman" w:hAnsi="Times New Roman" w:cs="Times New Roman"/>
          <w:b/>
          <w:sz w:val="24"/>
          <w:szCs w:val="24"/>
        </w:rPr>
        <w:t xml:space="preserve"> zł,</w:t>
      </w:r>
      <w:r w:rsidRPr="002532DC">
        <w:rPr>
          <w:rFonts w:ascii="Times New Roman" w:eastAsia="Times New Roman" w:hAnsi="Times New Roman" w:cs="Times New Roman"/>
          <w:sz w:val="24"/>
          <w:szCs w:val="24"/>
        </w:rPr>
        <w:t xml:space="preserve"> co stanowiło </w:t>
      </w:r>
      <w:r w:rsidRPr="002532DC">
        <w:rPr>
          <w:rFonts w:ascii="Times New Roman" w:eastAsia="Times New Roman" w:hAnsi="Times New Roman" w:cs="Times New Roman"/>
          <w:b/>
          <w:sz w:val="24"/>
          <w:szCs w:val="24"/>
        </w:rPr>
        <w:t>92,98 %</w:t>
      </w:r>
      <w:r w:rsidRPr="002532DC">
        <w:rPr>
          <w:rFonts w:ascii="Times New Roman" w:eastAsia="Times New Roman" w:hAnsi="Times New Roman" w:cs="Times New Roman"/>
          <w:sz w:val="24"/>
          <w:szCs w:val="24"/>
        </w:rPr>
        <w:t xml:space="preserve"> planowanych wydatków na inwestycje.</w:t>
      </w:r>
    </w:p>
    <w:p w14:paraId="10798D69" w14:textId="77777777" w:rsidR="007F6DAE" w:rsidRPr="002532DC" w:rsidRDefault="007F6DAE" w:rsidP="00195E2D">
      <w:pPr>
        <w:spacing w:after="0" w:line="360" w:lineRule="auto"/>
        <w:ind w:firstLine="360"/>
        <w:jc w:val="both"/>
        <w:rPr>
          <w:rFonts w:ascii="Times New Roman" w:hAnsi="Times New Roman" w:cs="Times New Roman"/>
          <w:sz w:val="24"/>
          <w:szCs w:val="24"/>
        </w:rPr>
      </w:pPr>
      <w:r w:rsidRPr="002532DC">
        <w:rPr>
          <w:rFonts w:ascii="Times New Roman" w:eastAsia="Times New Roman" w:hAnsi="Times New Roman" w:cs="Times New Roman"/>
          <w:sz w:val="24"/>
          <w:szCs w:val="24"/>
        </w:rPr>
        <w:t xml:space="preserve">Na realizację zadań zleconych bieżących na pokrycie których otrzymano dotacje zaplanowano środki w wysokości  </w:t>
      </w:r>
      <w:r w:rsidRPr="002532DC">
        <w:rPr>
          <w:rFonts w:ascii="Times New Roman" w:eastAsia="Times New Roman" w:hAnsi="Times New Roman" w:cs="Times New Roman"/>
          <w:b/>
          <w:bCs/>
          <w:sz w:val="24"/>
          <w:szCs w:val="24"/>
        </w:rPr>
        <w:t>4 980 029,58 zł</w:t>
      </w:r>
      <w:r w:rsidRPr="002532DC">
        <w:rPr>
          <w:rFonts w:ascii="Times New Roman" w:eastAsia="Times New Roman" w:hAnsi="Times New Roman" w:cs="Times New Roman"/>
          <w:b/>
          <w:sz w:val="24"/>
          <w:szCs w:val="24"/>
        </w:rPr>
        <w:t xml:space="preserve"> </w:t>
      </w:r>
      <w:r w:rsidRPr="002532DC">
        <w:rPr>
          <w:rFonts w:ascii="Times New Roman" w:eastAsia="Times New Roman" w:hAnsi="Times New Roman" w:cs="Times New Roman"/>
          <w:sz w:val="24"/>
          <w:szCs w:val="24"/>
        </w:rPr>
        <w:t xml:space="preserve">a  wydatkowano </w:t>
      </w:r>
      <w:r w:rsidRPr="002532DC">
        <w:rPr>
          <w:rFonts w:ascii="Times New Roman" w:eastAsia="Times New Roman" w:hAnsi="Times New Roman" w:cs="Times New Roman"/>
          <w:b/>
          <w:bCs/>
          <w:sz w:val="24"/>
          <w:szCs w:val="24"/>
        </w:rPr>
        <w:t>4 917 141,00 zł</w:t>
      </w:r>
      <w:r w:rsidRPr="002532DC">
        <w:rPr>
          <w:rFonts w:ascii="Times New Roman" w:eastAsia="Times New Roman" w:hAnsi="Times New Roman" w:cs="Times New Roman"/>
          <w:sz w:val="24"/>
          <w:szCs w:val="24"/>
        </w:rPr>
        <w:t xml:space="preserve"> co stanowi </w:t>
      </w:r>
      <w:r w:rsidRPr="002532DC">
        <w:rPr>
          <w:rFonts w:ascii="Times New Roman" w:eastAsia="Times New Roman" w:hAnsi="Times New Roman" w:cs="Times New Roman"/>
          <w:b/>
          <w:sz w:val="24"/>
          <w:szCs w:val="24"/>
        </w:rPr>
        <w:t xml:space="preserve">98,74 % </w:t>
      </w:r>
      <w:r w:rsidRPr="002532DC">
        <w:rPr>
          <w:rFonts w:ascii="Times New Roman" w:eastAsia="Times New Roman" w:hAnsi="Times New Roman" w:cs="Times New Roman"/>
          <w:sz w:val="24"/>
          <w:szCs w:val="24"/>
        </w:rPr>
        <w:t>planu wydatków na zadania zlecone.</w:t>
      </w:r>
    </w:p>
    <w:p w14:paraId="2232A04E" w14:textId="77777777" w:rsidR="007F6DAE" w:rsidRDefault="007F6DAE" w:rsidP="007F6DAE">
      <w:pPr>
        <w:spacing w:after="0" w:line="240" w:lineRule="auto"/>
        <w:jc w:val="both"/>
        <w:rPr>
          <w:color w:val="000000"/>
        </w:rPr>
      </w:pPr>
    </w:p>
    <w:p w14:paraId="0B3C9BCB" w14:textId="77777777" w:rsidR="007F6DAE" w:rsidRDefault="007F6DAE" w:rsidP="007F6DAE">
      <w:pPr>
        <w:spacing w:after="0" w:line="240" w:lineRule="auto"/>
        <w:jc w:val="both"/>
        <w:rPr>
          <w:color w:val="000000"/>
        </w:rPr>
      </w:pPr>
    </w:p>
    <w:p w14:paraId="2F316ADA" w14:textId="77777777" w:rsidR="007F6DAE" w:rsidRDefault="007F6DAE" w:rsidP="007F6DAE">
      <w:pPr>
        <w:spacing w:after="0" w:line="240" w:lineRule="auto"/>
        <w:jc w:val="both"/>
        <w:rPr>
          <w:color w:val="000000"/>
        </w:rPr>
      </w:pPr>
    </w:p>
    <w:tbl>
      <w:tblPr>
        <w:tblW w:w="10435" w:type="dxa"/>
        <w:tblInd w:w="55" w:type="dxa"/>
        <w:tblLayout w:type="fixed"/>
        <w:tblCellMar>
          <w:left w:w="70" w:type="dxa"/>
          <w:right w:w="70" w:type="dxa"/>
        </w:tblCellMar>
        <w:tblLook w:val="0000" w:firstRow="0" w:lastRow="0" w:firstColumn="0" w:lastColumn="0" w:noHBand="0" w:noVBand="0"/>
      </w:tblPr>
      <w:tblGrid>
        <w:gridCol w:w="754"/>
        <w:gridCol w:w="3773"/>
        <w:gridCol w:w="1837"/>
        <w:gridCol w:w="1837"/>
        <w:gridCol w:w="2234"/>
      </w:tblGrid>
      <w:tr w:rsidR="007F6DAE" w14:paraId="359BD47F" w14:textId="77777777" w:rsidTr="00586817">
        <w:trPr>
          <w:trHeight w:val="300"/>
        </w:trPr>
        <w:tc>
          <w:tcPr>
            <w:tcW w:w="10435" w:type="dxa"/>
            <w:gridSpan w:val="5"/>
            <w:shd w:val="clear" w:color="auto" w:fill="auto"/>
            <w:vAlign w:val="bottom"/>
          </w:tcPr>
          <w:tbl>
            <w:tblPr>
              <w:tblpPr w:leftFromText="141" w:rightFromText="141" w:horzAnchor="margin" w:tblpY="-448"/>
              <w:tblOverlap w:val="never"/>
              <w:tblW w:w="9844" w:type="dxa"/>
              <w:tblLayout w:type="fixed"/>
              <w:tblCellMar>
                <w:left w:w="0" w:type="dxa"/>
                <w:right w:w="0" w:type="dxa"/>
              </w:tblCellMar>
              <w:tblLook w:val="0000" w:firstRow="0" w:lastRow="0" w:firstColumn="0" w:lastColumn="0" w:noHBand="0" w:noVBand="0"/>
            </w:tblPr>
            <w:tblGrid>
              <w:gridCol w:w="598"/>
              <w:gridCol w:w="4239"/>
              <w:gridCol w:w="1935"/>
              <w:gridCol w:w="1797"/>
              <w:gridCol w:w="1104"/>
              <w:gridCol w:w="7"/>
              <w:gridCol w:w="151"/>
              <w:gridCol w:w="13"/>
            </w:tblGrid>
            <w:tr w:rsidR="007F6DAE" w:rsidRPr="00586817" w14:paraId="1B4E2D60" w14:textId="77777777" w:rsidTr="0093177F">
              <w:trPr>
                <w:trHeight w:val="327"/>
              </w:trPr>
              <w:tc>
                <w:tcPr>
                  <w:tcW w:w="9675" w:type="dxa"/>
                  <w:gridSpan w:val="5"/>
                  <w:shd w:val="clear" w:color="auto" w:fill="auto"/>
                  <w:vAlign w:val="bottom"/>
                </w:tcPr>
                <w:p w14:paraId="419DC972" w14:textId="3D6F67C6" w:rsidR="007F6DAE" w:rsidRPr="00586817" w:rsidRDefault="007F6DAE" w:rsidP="00CB2846">
                  <w:pPr>
                    <w:spacing w:after="0" w:line="240" w:lineRule="auto"/>
                    <w:jc w:val="center"/>
                    <w:rPr>
                      <w:b/>
                      <w:bCs/>
                    </w:rPr>
                  </w:pPr>
                  <w:r w:rsidRPr="00586817">
                    <w:rPr>
                      <w:b/>
                      <w:bCs/>
                      <w:noProof/>
                    </w:rPr>
                    <w:drawing>
                      <wp:inline distT="0" distB="0" distL="0" distR="0" wp14:anchorId="7A10F2DF" wp14:editId="40041E3E">
                        <wp:extent cx="5257800" cy="2676525"/>
                        <wp:effectExtent l="0" t="0" r="0" b="0"/>
                        <wp:docPr id="11" name="Wykres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E63183" w14:textId="77777777" w:rsidR="007F6DAE" w:rsidRPr="00586817" w:rsidRDefault="007F6DAE" w:rsidP="00CB2846">
                  <w:pPr>
                    <w:spacing w:after="0" w:line="240" w:lineRule="auto"/>
                    <w:rPr>
                      <w:rFonts w:ascii="Calibri" w:eastAsia="Times New Roman" w:hAnsi="Calibri" w:cs="Calibri"/>
                      <w:b/>
                      <w:bCs/>
                      <w:color w:val="000000"/>
                      <w:szCs w:val="24"/>
                    </w:rPr>
                  </w:pPr>
                </w:p>
                <w:p w14:paraId="6D066533" w14:textId="77777777" w:rsidR="007F6DAE" w:rsidRPr="00586817" w:rsidRDefault="007F6DAE" w:rsidP="0093177F">
                  <w:pPr>
                    <w:spacing w:after="0" w:line="240" w:lineRule="auto"/>
                    <w:jc w:val="center"/>
                    <w:rPr>
                      <w:rFonts w:ascii="Calibri" w:eastAsia="Times New Roman" w:hAnsi="Calibri" w:cs="Calibri"/>
                      <w:b/>
                      <w:bCs/>
                      <w:color w:val="000000"/>
                      <w:szCs w:val="24"/>
                    </w:rPr>
                  </w:pPr>
                </w:p>
                <w:p w14:paraId="2965440C" w14:textId="77777777" w:rsidR="007F6DAE" w:rsidRPr="00586817" w:rsidRDefault="007F6DAE" w:rsidP="0093177F">
                  <w:pPr>
                    <w:spacing w:after="0" w:line="240" w:lineRule="auto"/>
                    <w:jc w:val="center"/>
                    <w:rPr>
                      <w:rFonts w:eastAsia="Times New Roman"/>
                      <w:b/>
                      <w:bCs/>
                      <w:szCs w:val="24"/>
                    </w:rPr>
                  </w:pPr>
                  <w:r w:rsidRPr="00586817">
                    <w:rPr>
                      <w:rFonts w:ascii="Calibri" w:eastAsia="Times New Roman" w:hAnsi="Calibri" w:cs="Calibri"/>
                      <w:b/>
                      <w:bCs/>
                      <w:color w:val="000000"/>
                      <w:szCs w:val="24"/>
                    </w:rPr>
                    <w:lastRenderedPageBreak/>
                    <w:t>WYDATKI BUDŻETU GMINY NAGŁOWICE ZA 2023 ROK.</w:t>
                  </w:r>
                </w:p>
              </w:tc>
              <w:tc>
                <w:tcPr>
                  <w:tcW w:w="169" w:type="dxa"/>
                  <w:gridSpan w:val="3"/>
                  <w:shd w:val="clear" w:color="auto" w:fill="auto"/>
                </w:tcPr>
                <w:p w14:paraId="2CF05734" w14:textId="77777777" w:rsidR="007F6DAE" w:rsidRPr="00586817" w:rsidRDefault="007F6DAE" w:rsidP="0093177F">
                  <w:pPr>
                    <w:snapToGrid w:val="0"/>
                    <w:rPr>
                      <w:rFonts w:eastAsia="Times New Roman"/>
                      <w:b/>
                      <w:bCs/>
                      <w:sz w:val="20"/>
                      <w:szCs w:val="20"/>
                    </w:rPr>
                  </w:pPr>
                </w:p>
              </w:tc>
            </w:tr>
            <w:tr w:rsidR="007F6DAE" w:rsidRPr="00586817" w14:paraId="37887E75" w14:textId="77777777" w:rsidTr="0093177F">
              <w:trPr>
                <w:trHeight w:val="80"/>
              </w:trPr>
              <w:tc>
                <w:tcPr>
                  <w:tcW w:w="599" w:type="dxa"/>
                  <w:shd w:val="clear" w:color="auto" w:fill="auto"/>
                  <w:vAlign w:val="bottom"/>
                </w:tcPr>
                <w:p w14:paraId="212F7A4B" w14:textId="77777777" w:rsidR="007F6DAE" w:rsidRPr="00586817" w:rsidRDefault="007F6DAE" w:rsidP="0093177F">
                  <w:pPr>
                    <w:snapToGrid w:val="0"/>
                    <w:spacing w:after="0" w:line="240" w:lineRule="auto"/>
                    <w:jc w:val="center"/>
                    <w:rPr>
                      <w:rFonts w:ascii="Calibri" w:eastAsia="Times New Roman" w:hAnsi="Calibri" w:cs="Calibri"/>
                      <w:b/>
                      <w:bCs/>
                      <w:color w:val="000000"/>
                      <w:sz w:val="28"/>
                      <w:szCs w:val="28"/>
                    </w:rPr>
                  </w:pPr>
                </w:p>
              </w:tc>
              <w:tc>
                <w:tcPr>
                  <w:tcW w:w="4240" w:type="dxa"/>
                  <w:shd w:val="clear" w:color="auto" w:fill="auto"/>
                  <w:vAlign w:val="bottom"/>
                </w:tcPr>
                <w:p w14:paraId="35734E7D" w14:textId="77777777" w:rsidR="007F6DAE" w:rsidRPr="00586817" w:rsidRDefault="007F6DAE" w:rsidP="0093177F">
                  <w:pPr>
                    <w:snapToGrid w:val="0"/>
                    <w:spacing w:after="0" w:line="240" w:lineRule="auto"/>
                    <w:rPr>
                      <w:rFonts w:eastAsia="Times New Roman"/>
                      <w:b/>
                      <w:bCs/>
                      <w:sz w:val="20"/>
                      <w:szCs w:val="20"/>
                    </w:rPr>
                  </w:pPr>
                </w:p>
              </w:tc>
              <w:tc>
                <w:tcPr>
                  <w:tcW w:w="1935" w:type="dxa"/>
                  <w:shd w:val="clear" w:color="auto" w:fill="auto"/>
                  <w:vAlign w:val="bottom"/>
                </w:tcPr>
                <w:p w14:paraId="2396D094" w14:textId="77777777" w:rsidR="007F6DAE" w:rsidRPr="00586817" w:rsidRDefault="007F6DAE" w:rsidP="0093177F">
                  <w:pPr>
                    <w:snapToGrid w:val="0"/>
                    <w:spacing w:after="0" w:line="240" w:lineRule="auto"/>
                    <w:rPr>
                      <w:rFonts w:eastAsia="Times New Roman"/>
                      <w:b/>
                      <w:bCs/>
                      <w:sz w:val="20"/>
                      <w:szCs w:val="20"/>
                    </w:rPr>
                  </w:pPr>
                </w:p>
              </w:tc>
              <w:tc>
                <w:tcPr>
                  <w:tcW w:w="1797" w:type="dxa"/>
                  <w:shd w:val="clear" w:color="auto" w:fill="auto"/>
                  <w:vAlign w:val="bottom"/>
                </w:tcPr>
                <w:p w14:paraId="6BCC75F6" w14:textId="77777777" w:rsidR="007F6DAE" w:rsidRPr="00586817" w:rsidRDefault="007F6DAE" w:rsidP="0093177F">
                  <w:pPr>
                    <w:snapToGrid w:val="0"/>
                    <w:spacing w:after="0" w:line="240" w:lineRule="auto"/>
                    <w:jc w:val="right"/>
                    <w:rPr>
                      <w:rFonts w:eastAsia="Times New Roman"/>
                      <w:b/>
                      <w:bCs/>
                      <w:sz w:val="20"/>
                      <w:szCs w:val="20"/>
                    </w:rPr>
                  </w:pPr>
                </w:p>
              </w:tc>
              <w:tc>
                <w:tcPr>
                  <w:tcW w:w="1102" w:type="dxa"/>
                  <w:shd w:val="clear" w:color="auto" w:fill="auto"/>
                  <w:vAlign w:val="bottom"/>
                </w:tcPr>
                <w:p w14:paraId="1DD6410D" w14:textId="77777777" w:rsidR="007F6DAE" w:rsidRPr="00586817" w:rsidRDefault="007F6DAE" w:rsidP="0093177F">
                  <w:pPr>
                    <w:snapToGrid w:val="0"/>
                    <w:spacing w:after="0" w:line="240" w:lineRule="auto"/>
                    <w:jc w:val="right"/>
                    <w:rPr>
                      <w:rFonts w:eastAsia="Times New Roman"/>
                      <w:b/>
                      <w:bCs/>
                      <w:sz w:val="20"/>
                      <w:szCs w:val="20"/>
                    </w:rPr>
                  </w:pPr>
                </w:p>
              </w:tc>
              <w:tc>
                <w:tcPr>
                  <w:tcW w:w="169" w:type="dxa"/>
                  <w:gridSpan w:val="3"/>
                  <w:shd w:val="clear" w:color="auto" w:fill="auto"/>
                </w:tcPr>
                <w:p w14:paraId="3F8A4BBE" w14:textId="77777777" w:rsidR="007F6DAE" w:rsidRPr="00586817" w:rsidRDefault="007F6DAE" w:rsidP="0093177F">
                  <w:pPr>
                    <w:snapToGrid w:val="0"/>
                    <w:rPr>
                      <w:rFonts w:eastAsia="Times New Roman"/>
                      <w:b/>
                      <w:bCs/>
                      <w:sz w:val="20"/>
                      <w:szCs w:val="20"/>
                    </w:rPr>
                  </w:pPr>
                </w:p>
              </w:tc>
            </w:tr>
            <w:tr w:rsidR="007F6DAE" w:rsidRPr="00586817" w14:paraId="6FCB6473" w14:textId="77777777" w:rsidTr="0093177F">
              <w:trPr>
                <w:trHeight w:val="272"/>
              </w:trPr>
              <w:tc>
                <w:tcPr>
                  <w:tcW w:w="599" w:type="dxa"/>
                  <w:vMerge w:val="restart"/>
                  <w:tcBorders>
                    <w:top w:val="single" w:sz="4" w:space="0" w:color="000000"/>
                    <w:left w:val="single" w:sz="4" w:space="0" w:color="000000"/>
                    <w:bottom w:val="single" w:sz="4" w:space="0" w:color="000000"/>
                  </w:tcBorders>
                  <w:shd w:val="clear" w:color="auto" w:fill="FFFF99"/>
                  <w:vAlign w:val="center"/>
                </w:tcPr>
                <w:p w14:paraId="0A681E75" w14:textId="77777777" w:rsidR="007F6DAE" w:rsidRPr="00586817" w:rsidRDefault="007F6DAE" w:rsidP="0093177F">
                  <w:pPr>
                    <w:spacing w:after="0" w:line="240" w:lineRule="auto"/>
                    <w:jc w:val="center"/>
                    <w:rPr>
                      <w:rFonts w:ascii="Cambria" w:eastAsia="Times New Roman" w:hAnsi="Cambria" w:cs="Cambria"/>
                      <w:b/>
                      <w:bCs/>
                      <w:sz w:val="20"/>
                      <w:szCs w:val="20"/>
                    </w:rPr>
                  </w:pPr>
                  <w:r w:rsidRPr="00586817">
                    <w:rPr>
                      <w:rFonts w:ascii="Cambria" w:eastAsia="Times New Roman" w:hAnsi="Cambria" w:cs="Cambria"/>
                      <w:b/>
                      <w:bCs/>
                      <w:sz w:val="20"/>
                      <w:szCs w:val="20"/>
                    </w:rPr>
                    <w:t>Dział</w:t>
                  </w:r>
                </w:p>
              </w:tc>
              <w:tc>
                <w:tcPr>
                  <w:tcW w:w="4240" w:type="dxa"/>
                  <w:vMerge w:val="restart"/>
                  <w:tcBorders>
                    <w:top w:val="single" w:sz="4" w:space="0" w:color="000000"/>
                    <w:left w:val="single" w:sz="4" w:space="0" w:color="000000"/>
                    <w:bottom w:val="single" w:sz="4" w:space="0" w:color="000000"/>
                  </w:tcBorders>
                  <w:shd w:val="clear" w:color="auto" w:fill="FFFF99"/>
                  <w:vAlign w:val="center"/>
                </w:tcPr>
                <w:p w14:paraId="57651AB6" w14:textId="77777777" w:rsidR="007F6DAE" w:rsidRPr="00586817" w:rsidRDefault="007F6DAE" w:rsidP="0093177F">
                  <w:pPr>
                    <w:spacing w:after="0" w:line="240" w:lineRule="auto"/>
                    <w:jc w:val="center"/>
                    <w:rPr>
                      <w:rFonts w:ascii="Cambria" w:eastAsia="Times New Roman" w:hAnsi="Cambria" w:cs="Cambria"/>
                      <w:b/>
                      <w:bCs/>
                      <w:sz w:val="20"/>
                      <w:szCs w:val="20"/>
                    </w:rPr>
                  </w:pPr>
                  <w:r w:rsidRPr="00586817">
                    <w:rPr>
                      <w:rFonts w:ascii="Cambria" w:eastAsia="Times New Roman" w:hAnsi="Cambria" w:cs="Cambria"/>
                      <w:b/>
                      <w:bCs/>
                      <w:sz w:val="20"/>
                      <w:szCs w:val="20"/>
                    </w:rPr>
                    <w:t>Wyszczególnienie</w:t>
                  </w:r>
                </w:p>
              </w:tc>
              <w:tc>
                <w:tcPr>
                  <w:tcW w:w="1935" w:type="dxa"/>
                  <w:vMerge w:val="restart"/>
                  <w:tcBorders>
                    <w:top w:val="single" w:sz="4" w:space="0" w:color="000000"/>
                    <w:left w:val="single" w:sz="4" w:space="0" w:color="000000"/>
                    <w:bottom w:val="single" w:sz="4" w:space="0" w:color="000000"/>
                  </w:tcBorders>
                  <w:shd w:val="clear" w:color="auto" w:fill="FFFF99"/>
                  <w:vAlign w:val="center"/>
                </w:tcPr>
                <w:p w14:paraId="5CBE9866" w14:textId="77777777" w:rsidR="007F6DAE" w:rsidRPr="00586817" w:rsidRDefault="007F6DAE" w:rsidP="0093177F">
                  <w:pPr>
                    <w:spacing w:after="0" w:line="240" w:lineRule="auto"/>
                    <w:jc w:val="center"/>
                    <w:rPr>
                      <w:rFonts w:ascii="Cambria" w:eastAsia="Times New Roman" w:hAnsi="Cambria" w:cs="Cambria"/>
                      <w:b/>
                      <w:bCs/>
                      <w:sz w:val="20"/>
                      <w:szCs w:val="20"/>
                    </w:rPr>
                  </w:pPr>
                  <w:r w:rsidRPr="00586817">
                    <w:rPr>
                      <w:rFonts w:ascii="Cambria" w:eastAsia="Times New Roman" w:hAnsi="Cambria" w:cs="Cambria"/>
                      <w:b/>
                      <w:bCs/>
                      <w:sz w:val="20"/>
                      <w:szCs w:val="20"/>
                    </w:rPr>
                    <w:t>Plan ogółem 31.12.2023r</w:t>
                  </w:r>
                </w:p>
              </w:tc>
              <w:tc>
                <w:tcPr>
                  <w:tcW w:w="1797" w:type="dxa"/>
                  <w:vMerge w:val="restart"/>
                  <w:tcBorders>
                    <w:top w:val="single" w:sz="4" w:space="0" w:color="000000"/>
                    <w:left w:val="single" w:sz="4" w:space="0" w:color="000000"/>
                    <w:bottom w:val="single" w:sz="4" w:space="0" w:color="000000"/>
                  </w:tcBorders>
                  <w:shd w:val="clear" w:color="auto" w:fill="FFFF99"/>
                  <w:vAlign w:val="center"/>
                </w:tcPr>
                <w:p w14:paraId="16E96A8E" w14:textId="77777777" w:rsidR="007F6DAE" w:rsidRPr="00586817" w:rsidRDefault="007F6DAE" w:rsidP="0093177F">
                  <w:pPr>
                    <w:spacing w:after="0" w:line="240" w:lineRule="auto"/>
                    <w:jc w:val="center"/>
                    <w:rPr>
                      <w:rFonts w:ascii="Cambria" w:eastAsia="Times New Roman" w:hAnsi="Cambria" w:cs="Cambria"/>
                      <w:b/>
                      <w:bCs/>
                      <w:sz w:val="20"/>
                      <w:szCs w:val="20"/>
                    </w:rPr>
                  </w:pPr>
                  <w:r w:rsidRPr="00586817">
                    <w:rPr>
                      <w:rFonts w:ascii="Cambria" w:eastAsia="Times New Roman" w:hAnsi="Cambria" w:cs="Cambria"/>
                      <w:b/>
                      <w:bCs/>
                      <w:sz w:val="20"/>
                      <w:szCs w:val="20"/>
                    </w:rPr>
                    <w:t>Wykonanie ogółem na 31.12.2023r</w:t>
                  </w:r>
                </w:p>
              </w:tc>
              <w:tc>
                <w:tcPr>
                  <w:tcW w:w="1111" w:type="dxa"/>
                  <w:gridSpan w:val="2"/>
                  <w:vMerge w:val="restart"/>
                  <w:tcBorders>
                    <w:top w:val="single" w:sz="4" w:space="0" w:color="000000"/>
                    <w:left w:val="single" w:sz="4" w:space="0" w:color="000000"/>
                    <w:bottom w:val="single" w:sz="4" w:space="0" w:color="000000"/>
                  </w:tcBorders>
                  <w:shd w:val="clear" w:color="auto" w:fill="FFFF99"/>
                  <w:vAlign w:val="center"/>
                </w:tcPr>
                <w:p w14:paraId="13A999D6" w14:textId="77777777" w:rsidR="007F6DAE" w:rsidRPr="00586817" w:rsidRDefault="007F6DAE" w:rsidP="0093177F">
                  <w:pPr>
                    <w:spacing w:after="0" w:line="240" w:lineRule="auto"/>
                    <w:jc w:val="center"/>
                    <w:rPr>
                      <w:rFonts w:eastAsia="Times New Roman"/>
                      <w:b/>
                      <w:bCs/>
                      <w:sz w:val="20"/>
                      <w:szCs w:val="20"/>
                    </w:rPr>
                  </w:pPr>
                  <w:r w:rsidRPr="00586817">
                    <w:rPr>
                      <w:rFonts w:ascii="Cambria" w:eastAsia="Times New Roman" w:hAnsi="Cambria" w:cs="Cambria"/>
                      <w:b/>
                      <w:bCs/>
                      <w:sz w:val="20"/>
                      <w:szCs w:val="20"/>
                    </w:rPr>
                    <w:t>%</w:t>
                  </w:r>
                </w:p>
              </w:tc>
              <w:tc>
                <w:tcPr>
                  <w:tcW w:w="160" w:type="dxa"/>
                  <w:gridSpan w:val="2"/>
                  <w:tcBorders>
                    <w:left w:val="single" w:sz="4" w:space="0" w:color="000000"/>
                  </w:tcBorders>
                  <w:shd w:val="clear" w:color="auto" w:fill="auto"/>
                </w:tcPr>
                <w:p w14:paraId="6C7F6ED2" w14:textId="77777777" w:rsidR="007F6DAE" w:rsidRPr="00586817" w:rsidRDefault="007F6DAE" w:rsidP="0093177F">
                  <w:pPr>
                    <w:snapToGrid w:val="0"/>
                    <w:rPr>
                      <w:rFonts w:eastAsia="Times New Roman"/>
                      <w:b/>
                      <w:bCs/>
                      <w:sz w:val="20"/>
                      <w:szCs w:val="20"/>
                    </w:rPr>
                  </w:pPr>
                </w:p>
              </w:tc>
            </w:tr>
            <w:tr w:rsidR="007F6DAE" w:rsidRPr="00586817" w14:paraId="32FF9F2F" w14:textId="77777777" w:rsidTr="0093177F">
              <w:tblPrEx>
                <w:tblCellMar>
                  <w:left w:w="70" w:type="dxa"/>
                  <w:right w:w="70" w:type="dxa"/>
                </w:tblCellMar>
              </w:tblPrEx>
              <w:trPr>
                <w:gridAfter w:val="1"/>
                <w:wAfter w:w="13" w:type="dxa"/>
                <w:trHeight w:val="272"/>
              </w:trPr>
              <w:tc>
                <w:tcPr>
                  <w:tcW w:w="599" w:type="dxa"/>
                  <w:vMerge/>
                  <w:tcBorders>
                    <w:top w:val="single" w:sz="4" w:space="0" w:color="000000"/>
                    <w:left w:val="single" w:sz="4" w:space="0" w:color="000000"/>
                    <w:bottom w:val="single" w:sz="4" w:space="0" w:color="000000"/>
                  </w:tcBorders>
                  <w:shd w:val="clear" w:color="auto" w:fill="auto"/>
                  <w:vAlign w:val="center"/>
                </w:tcPr>
                <w:p w14:paraId="68D97AD9" w14:textId="77777777" w:rsidR="007F6DAE" w:rsidRPr="00586817" w:rsidRDefault="007F6DAE" w:rsidP="0093177F">
                  <w:pPr>
                    <w:snapToGrid w:val="0"/>
                    <w:spacing w:after="0" w:line="240" w:lineRule="auto"/>
                    <w:rPr>
                      <w:rFonts w:ascii="Cambria" w:eastAsia="Times New Roman" w:hAnsi="Cambria" w:cs="Cambria"/>
                      <w:b/>
                      <w:bCs/>
                      <w:sz w:val="20"/>
                      <w:szCs w:val="20"/>
                    </w:rPr>
                  </w:pPr>
                </w:p>
              </w:tc>
              <w:tc>
                <w:tcPr>
                  <w:tcW w:w="4240" w:type="dxa"/>
                  <w:vMerge/>
                  <w:tcBorders>
                    <w:top w:val="single" w:sz="4" w:space="0" w:color="000000"/>
                    <w:left w:val="single" w:sz="4" w:space="0" w:color="000000"/>
                    <w:bottom w:val="single" w:sz="4" w:space="0" w:color="000000"/>
                  </w:tcBorders>
                  <w:shd w:val="clear" w:color="auto" w:fill="auto"/>
                  <w:vAlign w:val="center"/>
                </w:tcPr>
                <w:p w14:paraId="7A4AC666" w14:textId="77777777" w:rsidR="007F6DAE" w:rsidRPr="00586817" w:rsidRDefault="007F6DAE" w:rsidP="0093177F">
                  <w:pPr>
                    <w:snapToGrid w:val="0"/>
                    <w:spacing w:after="0" w:line="240" w:lineRule="auto"/>
                    <w:rPr>
                      <w:rFonts w:ascii="Cambria" w:eastAsia="Times New Roman" w:hAnsi="Cambria" w:cs="Cambria"/>
                      <w:b/>
                      <w:bCs/>
                      <w:sz w:val="20"/>
                      <w:szCs w:val="20"/>
                    </w:rPr>
                  </w:pPr>
                </w:p>
              </w:tc>
              <w:tc>
                <w:tcPr>
                  <w:tcW w:w="1935" w:type="dxa"/>
                  <w:vMerge/>
                  <w:tcBorders>
                    <w:top w:val="single" w:sz="4" w:space="0" w:color="000000"/>
                    <w:left w:val="single" w:sz="4" w:space="0" w:color="000000"/>
                    <w:bottom w:val="single" w:sz="4" w:space="0" w:color="000000"/>
                  </w:tcBorders>
                  <w:shd w:val="clear" w:color="auto" w:fill="auto"/>
                  <w:vAlign w:val="center"/>
                </w:tcPr>
                <w:p w14:paraId="21AA22A7" w14:textId="77777777" w:rsidR="007F6DAE" w:rsidRPr="00586817" w:rsidRDefault="007F6DAE" w:rsidP="0093177F">
                  <w:pPr>
                    <w:snapToGrid w:val="0"/>
                    <w:spacing w:after="0" w:line="240" w:lineRule="auto"/>
                    <w:rPr>
                      <w:rFonts w:ascii="Cambria" w:eastAsia="Times New Roman" w:hAnsi="Cambria" w:cs="Cambria"/>
                      <w:b/>
                      <w:bCs/>
                      <w:sz w:val="20"/>
                      <w:szCs w:val="20"/>
                    </w:rPr>
                  </w:pPr>
                </w:p>
              </w:tc>
              <w:tc>
                <w:tcPr>
                  <w:tcW w:w="1797" w:type="dxa"/>
                  <w:vMerge/>
                  <w:tcBorders>
                    <w:top w:val="single" w:sz="4" w:space="0" w:color="000000"/>
                    <w:left w:val="single" w:sz="4" w:space="0" w:color="000000"/>
                    <w:bottom w:val="single" w:sz="4" w:space="0" w:color="000000"/>
                  </w:tcBorders>
                  <w:shd w:val="clear" w:color="auto" w:fill="auto"/>
                  <w:vAlign w:val="center"/>
                </w:tcPr>
                <w:p w14:paraId="17003437" w14:textId="77777777" w:rsidR="007F6DAE" w:rsidRPr="00586817" w:rsidRDefault="007F6DAE" w:rsidP="0093177F">
                  <w:pPr>
                    <w:snapToGrid w:val="0"/>
                    <w:spacing w:after="0" w:line="240" w:lineRule="auto"/>
                    <w:rPr>
                      <w:rFonts w:ascii="Cambria" w:eastAsia="Times New Roman" w:hAnsi="Cambria" w:cs="Cambria"/>
                      <w:b/>
                      <w:bCs/>
                      <w:sz w:val="20"/>
                      <w:szCs w:val="20"/>
                    </w:rPr>
                  </w:pPr>
                </w:p>
              </w:tc>
              <w:tc>
                <w:tcPr>
                  <w:tcW w:w="1102" w:type="dxa"/>
                  <w:vMerge/>
                  <w:tcBorders>
                    <w:top w:val="single" w:sz="4" w:space="0" w:color="000000"/>
                    <w:left w:val="single" w:sz="4" w:space="0" w:color="000000"/>
                    <w:bottom w:val="single" w:sz="4" w:space="0" w:color="000000"/>
                  </w:tcBorders>
                  <w:shd w:val="clear" w:color="auto" w:fill="FFFF99"/>
                  <w:vAlign w:val="center"/>
                </w:tcPr>
                <w:p w14:paraId="7DDFE9C2" w14:textId="77777777" w:rsidR="007F6DAE" w:rsidRPr="00586817" w:rsidRDefault="007F6DAE" w:rsidP="0093177F">
                  <w:pPr>
                    <w:spacing w:after="0" w:line="240" w:lineRule="auto"/>
                    <w:jc w:val="center"/>
                    <w:rPr>
                      <w:rFonts w:ascii="Cambria" w:eastAsia="Times New Roman" w:hAnsi="Cambria" w:cs="Cambria"/>
                      <w:b/>
                      <w:bCs/>
                      <w:sz w:val="20"/>
                      <w:szCs w:val="20"/>
                    </w:rPr>
                  </w:pPr>
                </w:p>
              </w:tc>
              <w:tc>
                <w:tcPr>
                  <w:tcW w:w="158" w:type="dxa"/>
                  <w:gridSpan w:val="2"/>
                  <w:tcBorders>
                    <w:left w:val="single" w:sz="4" w:space="0" w:color="000000"/>
                  </w:tcBorders>
                  <w:shd w:val="clear" w:color="auto" w:fill="auto"/>
                  <w:vAlign w:val="bottom"/>
                </w:tcPr>
                <w:p w14:paraId="1217B822" w14:textId="77777777" w:rsidR="007F6DAE" w:rsidRPr="00586817" w:rsidRDefault="007F6DAE" w:rsidP="0093177F">
                  <w:pPr>
                    <w:snapToGrid w:val="0"/>
                    <w:spacing w:after="0" w:line="240" w:lineRule="auto"/>
                    <w:jc w:val="center"/>
                    <w:rPr>
                      <w:rFonts w:ascii="Cambria" w:eastAsia="Times New Roman" w:hAnsi="Cambria" w:cs="Cambria"/>
                      <w:b/>
                      <w:bCs/>
                      <w:sz w:val="20"/>
                      <w:szCs w:val="20"/>
                    </w:rPr>
                  </w:pPr>
                </w:p>
              </w:tc>
            </w:tr>
            <w:tr w:rsidR="007F6DAE" w:rsidRPr="00586817" w14:paraId="1CAB28A4" w14:textId="77777777" w:rsidTr="0093177F">
              <w:tblPrEx>
                <w:tblCellMar>
                  <w:left w:w="70" w:type="dxa"/>
                  <w:right w:w="70" w:type="dxa"/>
                </w:tblCellMar>
              </w:tblPrEx>
              <w:trPr>
                <w:gridAfter w:val="1"/>
                <w:wAfter w:w="13" w:type="dxa"/>
                <w:trHeight w:val="210"/>
              </w:trPr>
              <w:tc>
                <w:tcPr>
                  <w:tcW w:w="599" w:type="dxa"/>
                  <w:vMerge/>
                  <w:tcBorders>
                    <w:top w:val="single" w:sz="4" w:space="0" w:color="000000"/>
                    <w:left w:val="single" w:sz="4" w:space="0" w:color="000000"/>
                    <w:bottom w:val="single" w:sz="4" w:space="0" w:color="000000"/>
                  </w:tcBorders>
                  <w:shd w:val="clear" w:color="auto" w:fill="auto"/>
                  <w:vAlign w:val="center"/>
                </w:tcPr>
                <w:p w14:paraId="138A95B5" w14:textId="77777777" w:rsidR="007F6DAE" w:rsidRPr="00586817" w:rsidRDefault="007F6DAE" w:rsidP="0093177F">
                  <w:pPr>
                    <w:snapToGrid w:val="0"/>
                    <w:spacing w:after="0" w:line="240" w:lineRule="auto"/>
                    <w:rPr>
                      <w:rFonts w:ascii="Cambria" w:eastAsia="Times New Roman" w:hAnsi="Cambria" w:cs="Cambria"/>
                      <w:b/>
                      <w:bCs/>
                      <w:sz w:val="20"/>
                      <w:szCs w:val="20"/>
                    </w:rPr>
                  </w:pPr>
                </w:p>
              </w:tc>
              <w:tc>
                <w:tcPr>
                  <w:tcW w:w="4240" w:type="dxa"/>
                  <w:vMerge/>
                  <w:tcBorders>
                    <w:top w:val="single" w:sz="4" w:space="0" w:color="000000"/>
                    <w:left w:val="single" w:sz="4" w:space="0" w:color="000000"/>
                    <w:bottom w:val="single" w:sz="4" w:space="0" w:color="000000"/>
                  </w:tcBorders>
                  <w:shd w:val="clear" w:color="auto" w:fill="auto"/>
                  <w:vAlign w:val="center"/>
                </w:tcPr>
                <w:p w14:paraId="469E0D1B" w14:textId="77777777" w:rsidR="007F6DAE" w:rsidRPr="00586817" w:rsidRDefault="007F6DAE" w:rsidP="0093177F">
                  <w:pPr>
                    <w:snapToGrid w:val="0"/>
                    <w:spacing w:after="0" w:line="240" w:lineRule="auto"/>
                    <w:rPr>
                      <w:rFonts w:ascii="Cambria" w:eastAsia="Times New Roman" w:hAnsi="Cambria" w:cs="Cambria"/>
                      <w:b/>
                      <w:bCs/>
                      <w:sz w:val="20"/>
                      <w:szCs w:val="20"/>
                    </w:rPr>
                  </w:pPr>
                </w:p>
              </w:tc>
              <w:tc>
                <w:tcPr>
                  <w:tcW w:w="1935" w:type="dxa"/>
                  <w:vMerge/>
                  <w:tcBorders>
                    <w:top w:val="single" w:sz="4" w:space="0" w:color="000000"/>
                    <w:left w:val="single" w:sz="4" w:space="0" w:color="000000"/>
                    <w:bottom w:val="single" w:sz="4" w:space="0" w:color="000000"/>
                  </w:tcBorders>
                  <w:shd w:val="clear" w:color="auto" w:fill="auto"/>
                  <w:vAlign w:val="center"/>
                </w:tcPr>
                <w:p w14:paraId="3869A22C" w14:textId="77777777" w:rsidR="007F6DAE" w:rsidRPr="00586817" w:rsidRDefault="007F6DAE" w:rsidP="0093177F">
                  <w:pPr>
                    <w:snapToGrid w:val="0"/>
                    <w:spacing w:after="0" w:line="240" w:lineRule="auto"/>
                    <w:rPr>
                      <w:rFonts w:ascii="Cambria" w:eastAsia="Times New Roman" w:hAnsi="Cambria" w:cs="Cambria"/>
                      <w:b/>
                      <w:bCs/>
                      <w:sz w:val="20"/>
                      <w:szCs w:val="20"/>
                    </w:rPr>
                  </w:pPr>
                </w:p>
              </w:tc>
              <w:tc>
                <w:tcPr>
                  <w:tcW w:w="1797" w:type="dxa"/>
                  <w:vMerge/>
                  <w:tcBorders>
                    <w:top w:val="single" w:sz="4" w:space="0" w:color="000000"/>
                    <w:left w:val="single" w:sz="4" w:space="0" w:color="000000"/>
                    <w:bottom w:val="single" w:sz="4" w:space="0" w:color="000000"/>
                  </w:tcBorders>
                  <w:shd w:val="clear" w:color="auto" w:fill="auto"/>
                  <w:vAlign w:val="center"/>
                </w:tcPr>
                <w:p w14:paraId="477F31E6" w14:textId="77777777" w:rsidR="007F6DAE" w:rsidRPr="00586817" w:rsidRDefault="007F6DAE" w:rsidP="0093177F">
                  <w:pPr>
                    <w:snapToGrid w:val="0"/>
                    <w:spacing w:after="0" w:line="240" w:lineRule="auto"/>
                    <w:rPr>
                      <w:rFonts w:ascii="Cambria" w:eastAsia="Times New Roman" w:hAnsi="Cambria" w:cs="Cambria"/>
                      <w:b/>
                      <w:bCs/>
                      <w:sz w:val="20"/>
                      <w:szCs w:val="20"/>
                    </w:rPr>
                  </w:pPr>
                </w:p>
              </w:tc>
              <w:tc>
                <w:tcPr>
                  <w:tcW w:w="1102" w:type="dxa"/>
                  <w:vMerge/>
                  <w:tcBorders>
                    <w:top w:val="single" w:sz="4" w:space="0" w:color="000000"/>
                    <w:left w:val="single" w:sz="4" w:space="0" w:color="000000"/>
                    <w:bottom w:val="single" w:sz="4" w:space="0" w:color="000000"/>
                  </w:tcBorders>
                  <w:shd w:val="clear" w:color="auto" w:fill="auto"/>
                  <w:vAlign w:val="center"/>
                </w:tcPr>
                <w:p w14:paraId="75AA1C11" w14:textId="77777777" w:rsidR="007F6DAE" w:rsidRPr="00586817" w:rsidRDefault="007F6DAE" w:rsidP="0093177F">
                  <w:pPr>
                    <w:snapToGrid w:val="0"/>
                    <w:spacing w:after="0" w:line="240" w:lineRule="auto"/>
                    <w:rPr>
                      <w:rFonts w:ascii="Cambria" w:eastAsia="Times New Roman" w:hAnsi="Cambria" w:cs="Cambria"/>
                      <w:b/>
                      <w:bCs/>
                      <w:sz w:val="20"/>
                      <w:szCs w:val="20"/>
                    </w:rPr>
                  </w:pPr>
                </w:p>
              </w:tc>
              <w:tc>
                <w:tcPr>
                  <w:tcW w:w="158" w:type="dxa"/>
                  <w:gridSpan w:val="2"/>
                  <w:tcBorders>
                    <w:left w:val="single" w:sz="4" w:space="0" w:color="000000"/>
                  </w:tcBorders>
                  <w:shd w:val="clear" w:color="auto" w:fill="auto"/>
                  <w:vAlign w:val="bottom"/>
                </w:tcPr>
                <w:p w14:paraId="1A03BE60"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3564E5B3" w14:textId="77777777" w:rsidTr="0093177F">
              <w:tblPrEx>
                <w:tblCellMar>
                  <w:left w:w="70" w:type="dxa"/>
                  <w:right w:w="70" w:type="dxa"/>
                </w:tblCellMar>
              </w:tblPrEx>
              <w:trPr>
                <w:gridAfter w:val="1"/>
                <w:wAfter w:w="13" w:type="dxa"/>
                <w:trHeight w:val="258"/>
              </w:trPr>
              <w:tc>
                <w:tcPr>
                  <w:tcW w:w="599" w:type="dxa"/>
                  <w:tcBorders>
                    <w:left w:val="single" w:sz="4" w:space="0" w:color="000000"/>
                    <w:bottom w:val="single" w:sz="4" w:space="0" w:color="000000"/>
                  </w:tcBorders>
                  <w:shd w:val="clear" w:color="auto" w:fill="FFFFFF"/>
                  <w:vAlign w:val="center"/>
                </w:tcPr>
                <w:p w14:paraId="6D42E528" w14:textId="77777777" w:rsidR="007F6DAE" w:rsidRPr="00586817" w:rsidRDefault="007F6DAE" w:rsidP="0093177F">
                  <w:pPr>
                    <w:spacing w:after="0" w:line="240" w:lineRule="auto"/>
                    <w:jc w:val="center"/>
                    <w:rPr>
                      <w:rFonts w:eastAsia="Times New Roman"/>
                      <w:b/>
                      <w:bCs/>
                      <w:sz w:val="16"/>
                      <w:szCs w:val="16"/>
                    </w:rPr>
                  </w:pPr>
                  <w:r w:rsidRPr="00586817">
                    <w:rPr>
                      <w:rFonts w:eastAsia="Times New Roman"/>
                      <w:b/>
                      <w:bCs/>
                      <w:sz w:val="16"/>
                      <w:szCs w:val="16"/>
                    </w:rPr>
                    <w:t>1</w:t>
                  </w:r>
                </w:p>
              </w:tc>
              <w:tc>
                <w:tcPr>
                  <w:tcW w:w="4240" w:type="dxa"/>
                  <w:tcBorders>
                    <w:left w:val="single" w:sz="4" w:space="0" w:color="000000"/>
                    <w:bottom w:val="single" w:sz="4" w:space="0" w:color="000000"/>
                  </w:tcBorders>
                  <w:shd w:val="clear" w:color="auto" w:fill="FFFFFF"/>
                  <w:vAlign w:val="center"/>
                </w:tcPr>
                <w:p w14:paraId="3A5E179B" w14:textId="77777777" w:rsidR="007F6DAE" w:rsidRPr="00586817" w:rsidRDefault="007F6DAE" w:rsidP="0093177F">
                  <w:pPr>
                    <w:spacing w:after="0" w:line="240" w:lineRule="auto"/>
                    <w:jc w:val="center"/>
                    <w:rPr>
                      <w:rFonts w:eastAsia="Times New Roman"/>
                      <w:b/>
                      <w:bCs/>
                      <w:sz w:val="16"/>
                      <w:szCs w:val="16"/>
                    </w:rPr>
                  </w:pPr>
                  <w:r w:rsidRPr="00586817">
                    <w:rPr>
                      <w:rFonts w:eastAsia="Times New Roman"/>
                      <w:b/>
                      <w:bCs/>
                      <w:sz w:val="16"/>
                      <w:szCs w:val="16"/>
                    </w:rPr>
                    <w:t>2</w:t>
                  </w:r>
                </w:p>
              </w:tc>
              <w:tc>
                <w:tcPr>
                  <w:tcW w:w="1935" w:type="dxa"/>
                  <w:tcBorders>
                    <w:left w:val="single" w:sz="4" w:space="0" w:color="000000"/>
                    <w:bottom w:val="single" w:sz="4" w:space="0" w:color="000000"/>
                  </w:tcBorders>
                  <w:shd w:val="clear" w:color="auto" w:fill="FFFFFF"/>
                  <w:vAlign w:val="center"/>
                </w:tcPr>
                <w:p w14:paraId="46BC7AB0" w14:textId="77777777" w:rsidR="007F6DAE" w:rsidRPr="00586817" w:rsidRDefault="007F6DAE" w:rsidP="0093177F">
                  <w:pPr>
                    <w:spacing w:after="0" w:line="240" w:lineRule="auto"/>
                    <w:jc w:val="center"/>
                    <w:rPr>
                      <w:rFonts w:eastAsia="Times New Roman"/>
                      <w:b/>
                      <w:bCs/>
                      <w:sz w:val="16"/>
                      <w:szCs w:val="16"/>
                    </w:rPr>
                  </w:pPr>
                  <w:r w:rsidRPr="00586817">
                    <w:rPr>
                      <w:rFonts w:eastAsia="Times New Roman"/>
                      <w:b/>
                      <w:bCs/>
                      <w:sz w:val="16"/>
                      <w:szCs w:val="16"/>
                    </w:rPr>
                    <w:t>3</w:t>
                  </w:r>
                </w:p>
              </w:tc>
              <w:tc>
                <w:tcPr>
                  <w:tcW w:w="1797" w:type="dxa"/>
                  <w:tcBorders>
                    <w:left w:val="single" w:sz="4" w:space="0" w:color="000000"/>
                    <w:bottom w:val="single" w:sz="4" w:space="0" w:color="000000"/>
                  </w:tcBorders>
                  <w:shd w:val="clear" w:color="auto" w:fill="FFFFFF"/>
                  <w:vAlign w:val="center"/>
                </w:tcPr>
                <w:p w14:paraId="47BB828F" w14:textId="77777777" w:rsidR="007F6DAE" w:rsidRPr="00586817" w:rsidRDefault="007F6DAE" w:rsidP="0093177F">
                  <w:pPr>
                    <w:spacing w:after="0" w:line="240" w:lineRule="auto"/>
                    <w:jc w:val="center"/>
                    <w:rPr>
                      <w:rFonts w:eastAsia="Times New Roman"/>
                      <w:b/>
                      <w:bCs/>
                      <w:sz w:val="16"/>
                      <w:szCs w:val="16"/>
                    </w:rPr>
                  </w:pPr>
                  <w:r w:rsidRPr="00586817">
                    <w:rPr>
                      <w:rFonts w:eastAsia="Times New Roman"/>
                      <w:b/>
                      <w:bCs/>
                      <w:sz w:val="16"/>
                      <w:szCs w:val="16"/>
                    </w:rPr>
                    <w:t>4</w:t>
                  </w:r>
                </w:p>
              </w:tc>
              <w:tc>
                <w:tcPr>
                  <w:tcW w:w="1102" w:type="dxa"/>
                  <w:tcBorders>
                    <w:left w:val="single" w:sz="4" w:space="0" w:color="000000"/>
                    <w:bottom w:val="single" w:sz="4" w:space="0" w:color="000000"/>
                  </w:tcBorders>
                  <w:shd w:val="clear" w:color="auto" w:fill="FFFFFF"/>
                  <w:vAlign w:val="center"/>
                </w:tcPr>
                <w:p w14:paraId="7F8C92DE" w14:textId="77777777" w:rsidR="007F6DAE" w:rsidRPr="00586817" w:rsidRDefault="007F6DAE" w:rsidP="0093177F">
                  <w:pPr>
                    <w:spacing w:after="0" w:line="240" w:lineRule="auto"/>
                    <w:jc w:val="center"/>
                    <w:rPr>
                      <w:rFonts w:eastAsia="Times New Roman"/>
                      <w:b/>
                      <w:bCs/>
                      <w:sz w:val="16"/>
                      <w:szCs w:val="16"/>
                    </w:rPr>
                  </w:pPr>
                  <w:r w:rsidRPr="00586817">
                    <w:rPr>
                      <w:rFonts w:eastAsia="Times New Roman"/>
                      <w:b/>
                      <w:bCs/>
                      <w:sz w:val="16"/>
                      <w:szCs w:val="16"/>
                    </w:rPr>
                    <w:t>5</w:t>
                  </w:r>
                </w:p>
              </w:tc>
              <w:tc>
                <w:tcPr>
                  <w:tcW w:w="158" w:type="dxa"/>
                  <w:gridSpan w:val="2"/>
                  <w:tcBorders>
                    <w:left w:val="single" w:sz="4" w:space="0" w:color="000000"/>
                  </w:tcBorders>
                  <w:shd w:val="clear" w:color="auto" w:fill="auto"/>
                  <w:vAlign w:val="center"/>
                </w:tcPr>
                <w:p w14:paraId="4EEB5691"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5479F1EB" w14:textId="77777777" w:rsidTr="0093177F">
              <w:tblPrEx>
                <w:tblCellMar>
                  <w:left w:w="70" w:type="dxa"/>
                  <w:right w:w="70" w:type="dxa"/>
                </w:tblCellMar>
              </w:tblPrEx>
              <w:trPr>
                <w:gridAfter w:val="1"/>
                <w:wAfter w:w="13" w:type="dxa"/>
                <w:trHeight w:val="395"/>
              </w:trPr>
              <w:tc>
                <w:tcPr>
                  <w:tcW w:w="599" w:type="dxa"/>
                  <w:tcBorders>
                    <w:top w:val="single" w:sz="4" w:space="0" w:color="000000"/>
                    <w:left w:val="single" w:sz="4" w:space="0" w:color="000000"/>
                    <w:bottom w:val="single" w:sz="4" w:space="0" w:color="000000"/>
                  </w:tcBorders>
                  <w:shd w:val="clear" w:color="auto" w:fill="D9D9D9"/>
                  <w:vAlign w:val="center"/>
                </w:tcPr>
                <w:p w14:paraId="7ACCC284"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sz w:val="20"/>
                      <w:szCs w:val="20"/>
                    </w:rPr>
                    <w:t>010</w:t>
                  </w:r>
                </w:p>
              </w:tc>
              <w:tc>
                <w:tcPr>
                  <w:tcW w:w="4240" w:type="dxa"/>
                  <w:tcBorders>
                    <w:top w:val="single" w:sz="4" w:space="0" w:color="000000"/>
                    <w:left w:val="single" w:sz="4" w:space="0" w:color="000000"/>
                    <w:bottom w:val="single" w:sz="4" w:space="0" w:color="000000"/>
                  </w:tcBorders>
                  <w:shd w:val="clear" w:color="auto" w:fill="D9D9D9"/>
                  <w:vAlign w:val="center"/>
                </w:tcPr>
                <w:p w14:paraId="1C4F2E87"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Rolnictwo i łowiectwo</w:t>
                  </w:r>
                </w:p>
              </w:tc>
              <w:tc>
                <w:tcPr>
                  <w:tcW w:w="1935" w:type="dxa"/>
                  <w:tcBorders>
                    <w:top w:val="single" w:sz="4" w:space="0" w:color="000000"/>
                    <w:left w:val="single" w:sz="4" w:space="0" w:color="000000"/>
                    <w:bottom w:val="single" w:sz="4" w:space="0" w:color="000000"/>
                  </w:tcBorders>
                  <w:shd w:val="clear" w:color="auto" w:fill="D9D9D9"/>
                  <w:vAlign w:val="center"/>
                </w:tcPr>
                <w:p w14:paraId="24B8AC2A"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3 925 847,71</w:t>
                  </w:r>
                </w:p>
              </w:tc>
              <w:tc>
                <w:tcPr>
                  <w:tcW w:w="1797" w:type="dxa"/>
                  <w:tcBorders>
                    <w:top w:val="single" w:sz="4" w:space="0" w:color="000000"/>
                    <w:left w:val="single" w:sz="4" w:space="0" w:color="000000"/>
                    <w:bottom w:val="single" w:sz="4" w:space="0" w:color="000000"/>
                  </w:tcBorders>
                  <w:shd w:val="clear" w:color="auto" w:fill="D9D9D9"/>
                  <w:vAlign w:val="center"/>
                </w:tcPr>
                <w:p w14:paraId="5BB186CC"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3 471 623,82</w:t>
                  </w:r>
                </w:p>
              </w:tc>
              <w:tc>
                <w:tcPr>
                  <w:tcW w:w="1102" w:type="dxa"/>
                  <w:tcBorders>
                    <w:top w:val="single" w:sz="4" w:space="0" w:color="000000"/>
                    <w:left w:val="single" w:sz="4" w:space="0" w:color="000000"/>
                    <w:bottom w:val="single" w:sz="4" w:space="0" w:color="000000"/>
                  </w:tcBorders>
                  <w:shd w:val="clear" w:color="auto" w:fill="D9D9D9"/>
                  <w:vAlign w:val="center"/>
                </w:tcPr>
                <w:p w14:paraId="448D1B26" w14:textId="77777777" w:rsidR="007F6DAE" w:rsidRPr="00586817" w:rsidRDefault="007F6DAE" w:rsidP="0093177F">
                  <w:pPr>
                    <w:spacing w:after="0" w:line="240" w:lineRule="auto"/>
                    <w:jc w:val="right"/>
                    <w:rPr>
                      <w:rFonts w:eastAsia="Times New Roman"/>
                      <w:b/>
                      <w:bCs/>
                      <w:sz w:val="20"/>
                      <w:szCs w:val="20"/>
                    </w:rPr>
                  </w:pPr>
                  <w:r w:rsidRPr="00586817">
                    <w:rPr>
                      <w:rFonts w:ascii="Arial" w:eastAsia="Times New Roman" w:hAnsi="Arial" w:cs="Arial"/>
                      <w:b/>
                      <w:bCs/>
                      <w:sz w:val="20"/>
                      <w:szCs w:val="20"/>
                    </w:rPr>
                    <w:t>88,43</w:t>
                  </w:r>
                </w:p>
              </w:tc>
              <w:tc>
                <w:tcPr>
                  <w:tcW w:w="158" w:type="dxa"/>
                  <w:gridSpan w:val="2"/>
                  <w:tcBorders>
                    <w:left w:val="single" w:sz="4" w:space="0" w:color="000000"/>
                  </w:tcBorders>
                  <w:shd w:val="clear" w:color="auto" w:fill="auto"/>
                  <w:vAlign w:val="center"/>
                </w:tcPr>
                <w:p w14:paraId="74574EE1"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55EED017" w14:textId="77777777" w:rsidTr="0093177F">
              <w:tblPrEx>
                <w:tblCellMar>
                  <w:left w:w="70" w:type="dxa"/>
                  <w:right w:w="70" w:type="dxa"/>
                </w:tblCellMar>
              </w:tblPrEx>
              <w:trPr>
                <w:gridAfter w:val="1"/>
                <w:wAfter w:w="13" w:type="dxa"/>
                <w:trHeight w:val="352"/>
              </w:trPr>
              <w:tc>
                <w:tcPr>
                  <w:tcW w:w="599" w:type="dxa"/>
                  <w:tcBorders>
                    <w:top w:val="single" w:sz="4" w:space="0" w:color="000000"/>
                    <w:left w:val="single" w:sz="4" w:space="0" w:color="000000"/>
                    <w:bottom w:val="single" w:sz="4" w:space="0" w:color="000000"/>
                  </w:tcBorders>
                  <w:shd w:val="clear" w:color="auto" w:fill="D9D9D9"/>
                  <w:vAlign w:val="center"/>
                </w:tcPr>
                <w:p w14:paraId="654298AA"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sz w:val="20"/>
                      <w:szCs w:val="20"/>
                    </w:rPr>
                    <w:t>020</w:t>
                  </w:r>
                </w:p>
              </w:tc>
              <w:tc>
                <w:tcPr>
                  <w:tcW w:w="4240" w:type="dxa"/>
                  <w:tcBorders>
                    <w:top w:val="single" w:sz="4" w:space="0" w:color="000000"/>
                    <w:left w:val="single" w:sz="4" w:space="0" w:color="000000"/>
                    <w:bottom w:val="single" w:sz="4" w:space="0" w:color="000000"/>
                  </w:tcBorders>
                  <w:shd w:val="clear" w:color="auto" w:fill="D9D9D9"/>
                  <w:vAlign w:val="center"/>
                </w:tcPr>
                <w:p w14:paraId="46E798DC"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Leśnictwo</w:t>
                  </w:r>
                </w:p>
              </w:tc>
              <w:tc>
                <w:tcPr>
                  <w:tcW w:w="1935" w:type="dxa"/>
                  <w:tcBorders>
                    <w:top w:val="single" w:sz="4" w:space="0" w:color="000000"/>
                    <w:left w:val="single" w:sz="4" w:space="0" w:color="000000"/>
                    <w:bottom w:val="single" w:sz="4" w:space="0" w:color="000000"/>
                  </w:tcBorders>
                  <w:shd w:val="clear" w:color="auto" w:fill="D9D9D9"/>
                  <w:vAlign w:val="center"/>
                </w:tcPr>
                <w:p w14:paraId="3DE0075D"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3 540,00</w:t>
                  </w:r>
                </w:p>
              </w:tc>
              <w:tc>
                <w:tcPr>
                  <w:tcW w:w="1797" w:type="dxa"/>
                  <w:tcBorders>
                    <w:top w:val="single" w:sz="4" w:space="0" w:color="000000"/>
                    <w:left w:val="single" w:sz="4" w:space="0" w:color="000000"/>
                    <w:bottom w:val="single" w:sz="4" w:space="0" w:color="000000"/>
                  </w:tcBorders>
                  <w:shd w:val="clear" w:color="auto" w:fill="D9D9D9"/>
                  <w:vAlign w:val="center"/>
                </w:tcPr>
                <w:p w14:paraId="568753A6"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3 539,39</w:t>
                  </w:r>
                </w:p>
              </w:tc>
              <w:tc>
                <w:tcPr>
                  <w:tcW w:w="1102" w:type="dxa"/>
                  <w:tcBorders>
                    <w:top w:val="single" w:sz="4" w:space="0" w:color="000000"/>
                    <w:left w:val="single" w:sz="4" w:space="0" w:color="000000"/>
                    <w:bottom w:val="single" w:sz="4" w:space="0" w:color="000000"/>
                  </w:tcBorders>
                  <w:shd w:val="clear" w:color="auto" w:fill="D9D9D9"/>
                  <w:vAlign w:val="center"/>
                </w:tcPr>
                <w:p w14:paraId="20A0F17B" w14:textId="77777777" w:rsidR="007F6DAE" w:rsidRPr="00586817" w:rsidRDefault="007F6DAE" w:rsidP="0093177F">
                  <w:pPr>
                    <w:spacing w:after="0" w:line="240" w:lineRule="auto"/>
                    <w:jc w:val="right"/>
                    <w:rPr>
                      <w:rFonts w:eastAsia="Times New Roman"/>
                      <w:b/>
                      <w:bCs/>
                      <w:sz w:val="20"/>
                      <w:szCs w:val="20"/>
                    </w:rPr>
                  </w:pPr>
                  <w:r w:rsidRPr="00586817">
                    <w:rPr>
                      <w:rFonts w:eastAsia="Times New Roman"/>
                      <w:b/>
                      <w:bCs/>
                      <w:sz w:val="20"/>
                      <w:szCs w:val="20"/>
                    </w:rPr>
                    <w:t>99,98</w:t>
                  </w:r>
                </w:p>
              </w:tc>
              <w:tc>
                <w:tcPr>
                  <w:tcW w:w="158" w:type="dxa"/>
                  <w:gridSpan w:val="2"/>
                  <w:tcBorders>
                    <w:left w:val="single" w:sz="4" w:space="0" w:color="000000"/>
                  </w:tcBorders>
                  <w:shd w:val="clear" w:color="auto" w:fill="auto"/>
                  <w:vAlign w:val="center"/>
                </w:tcPr>
                <w:p w14:paraId="595CBDEB"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70DD5B61" w14:textId="77777777" w:rsidTr="0093177F">
              <w:tblPrEx>
                <w:tblCellMar>
                  <w:left w:w="70" w:type="dxa"/>
                  <w:right w:w="70" w:type="dxa"/>
                </w:tblCellMar>
              </w:tblPrEx>
              <w:trPr>
                <w:gridAfter w:val="1"/>
                <w:wAfter w:w="13" w:type="dxa"/>
                <w:trHeight w:val="545"/>
              </w:trPr>
              <w:tc>
                <w:tcPr>
                  <w:tcW w:w="599" w:type="dxa"/>
                  <w:tcBorders>
                    <w:top w:val="single" w:sz="4" w:space="0" w:color="000000"/>
                    <w:left w:val="single" w:sz="4" w:space="0" w:color="000000"/>
                    <w:bottom w:val="single" w:sz="4" w:space="0" w:color="000000"/>
                  </w:tcBorders>
                  <w:shd w:val="clear" w:color="auto" w:fill="D9D9D9"/>
                  <w:vAlign w:val="center"/>
                </w:tcPr>
                <w:p w14:paraId="45B1D587"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400</w:t>
                  </w:r>
                </w:p>
              </w:tc>
              <w:tc>
                <w:tcPr>
                  <w:tcW w:w="4240" w:type="dxa"/>
                  <w:tcBorders>
                    <w:top w:val="single" w:sz="4" w:space="0" w:color="000000"/>
                    <w:left w:val="single" w:sz="4" w:space="0" w:color="000000"/>
                    <w:bottom w:val="single" w:sz="4" w:space="0" w:color="000000"/>
                  </w:tcBorders>
                  <w:shd w:val="clear" w:color="auto" w:fill="D9D9D9"/>
                  <w:vAlign w:val="center"/>
                </w:tcPr>
                <w:p w14:paraId="52596758"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Wytwarzanie i zaopatrywanie w energię elektryczną, gaz i wodę</w:t>
                  </w:r>
                </w:p>
              </w:tc>
              <w:tc>
                <w:tcPr>
                  <w:tcW w:w="1935" w:type="dxa"/>
                  <w:tcBorders>
                    <w:top w:val="single" w:sz="4" w:space="0" w:color="000000"/>
                    <w:left w:val="single" w:sz="4" w:space="0" w:color="000000"/>
                    <w:bottom w:val="single" w:sz="4" w:space="0" w:color="000000"/>
                  </w:tcBorders>
                  <w:shd w:val="clear" w:color="auto" w:fill="D9D9D9"/>
                  <w:vAlign w:val="center"/>
                </w:tcPr>
                <w:p w14:paraId="4ADE89DD"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1 487 961,36</w:t>
                  </w:r>
                </w:p>
              </w:tc>
              <w:tc>
                <w:tcPr>
                  <w:tcW w:w="1797" w:type="dxa"/>
                  <w:tcBorders>
                    <w:top w:val="single" w:sz="4" w:space="0" w:color="000000"/>
                    <w:left w:val="single" w:sz="4" w:space="0" w:color="000000"/>
                    <w:bottom w:val="single" w:sz="4" w:space="0" w:color="000000"/>
                  </w:tcBorders>
                  <w:shd w:val="clear" w:color="auto" w:fill="D9D9D9"/>
                  <w:vAlign w:val="center"/>
                </w:tcPr>
                <w:p w14:paraId="565BB688"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1 427 399,74</w:t>
                  </w:r>
                </w:p>
              </w:tc>
              <w:tc>
                <w:tcPr>
                  <w:tcW w:w="1102" w:type="dxa"/>
                  <w:tcBorders>
                    <w:top w:val="single" w:sz="4" w:space="0" w:color="000000"/>
                    <w:left w:val="single" w:sz="4" w:space="0" w:color="000000"/>
                    <w:bottom w:val="single" w:sz="4" w:space="0" w:color="000000"/>
                  </w:tcBorders>
                  <w:shd w:val="clear" w:color="auto" w:fill="D9D9D9"/>
                  <w:vAlign w:val="center"/>
                </w:tcPr>
                <w:p w14:paraId="177651AE" w14:textId="77777777" w:rsidR="007F6DAE" w:rsidRPr="00586817" w:rsidRDefault="007F6DAE" w:rsidP="0093177F">
                  <w:pPr>
                    <w:spacing w:after="0" w:line="240" w:lineRule="auto"/>
                    <w:jc w:val="right"/>
                    <w:rPr>
                      <w:rFonts w:eastAsia="Times New Roman"/>
                      <w:b/>
                      <w:bCs/>
                      <w:sz w:val="20"/>
                      <w:szCs w:val="20"/>
                    </w:rPr>
                  </w:pPr>
                  <w:r w:rsidRPr="00586817">
                    <w:rPr>
                      <w:rFonts w:eastAsia="Times New Roman"/>
                      <w:b/>
                      <w:bCs/>
                      <w:sz w:val="20"/>
                      <w:szCs w:val="20"/>
                    </w:rPr>
                    <w:t>95,93</w:t>
                  </w:r>
                </w:p>
              </w:tc>
              <w:tc>
                <w:tcPr>
                  <w:tcW w:w="158" w:type="dxa"/>
                  <w:gridSpan w:val="2"/>
                  <w:tcBorders>
                    <w:left w:val="single" w:sz="4" w:space="0" w:color="000000"/>
                  </w:tcBorders>
                  <w:shd w:val="clear" w:color="auto" w:fill="auto"/>
                  <w:vAlign w:val="center"/>
                </w:tcPr>
                <w:p w14:paraId="3128449F"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60760EE6" w14:textId="77777777" w:rsidTr="0093177F">
              <w:tblPrEx>
                <w:tblCellMar>
                  <w:left w:w="70" w:type="dxa"/>
                  <w:right w:w="70" w:type="dxa"/>
                </w:tblCellMar>
              </w:tblPrEx>
              <w:trPr>
                <w:gridAfter w:val="1"/>
                <w:wAfter w:w="13" w:type="dxa"/>
                <w:trHeight w:val="361"/>
              </w:trPr>
              <w:tc>
                <w:tcPr>
                  <w:tcW w:w="599" w:type="dxa"/>
                  <w:tcBorders>
                    <w:top w:val="single" w:sz="4" w:space="0" w:color="000000"/>
                    <w:left w:val="single" w:sz="4" w:space="0" w:color="000000"/>
                    <w:bottom w:val="single" w:sz="4" w:space="0" w:color="000000"/>
                  </w:tcBorders>
                  <w:shd w:val="clear" w:color="auto" w:fill="D9D9D9"/>
                  <w:vAlign w:val="center"/>
                </w:tcPr>
                <w:p w14:paraId="77078D59"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600</w:t>
                  </w:r>
                </w:p>
              </w:tc>
              <w:tc>
                <w:tcPr>
                  <w:tcW w:w="4240" w:type="dxa"/>
                  <w:tcBorders>
                    <w:top w:val="single" w:sz="4" w:space="0" w:color="000000"/>
                    <w:left w:val="single" w:sz="4" w:space="0" w:color="000000"/>
                    <w:bottom w:val="single" w:sz="4" w:space="0" w:color="000000"/>
                  </w:tcBorders>
                  <w:shd w:val="clear" w:color="auto" w:fill="D9D9D9"/>
                  <w:vAlign w:val="center"/>
                </w:tcPr>
                <w:p w14:paraId="77C68BEF"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Transport i łączność</w:t>
                  </w:r>
                </w:p>
              </w:tc>
              <w:tc>
                <w:tcPr>
                  <w:tcW w:w="1935" w:type="dxa"/>
                  <w:tcBorders>
                    <w:top w:val="single" w:sz="4" w:space="0" w:color="000000"/>
                    <w:left w:val="single" w:sz="4" w:space="0" w:color="000000"/>
                    <w:bottom w:val="single" w:sz="4" w:space="0" w:color="000000"/>
                  </w:tcBorders>
                  <w:shd w:val="clear" w:color="auto" w:fill="D9D9D9"/>
                  <w:vAlign w:val="center"/>
                </w:tcPr>
                <w:p w14:paraId="16F352BA"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1 355 446,05</w:t>
                  </w:r>
                </w:p>
              </w:tc>
              <w:tc>
                <w:tcPr>
                  <w:tcW w:w="1797" w:type="dxa"/>
                  <w:tcBorders>
                    <w:top w:val="single" w:sz="4" w:space="0" w:color="000000"/>
                    <w:left w:val="single" w:sz="4" w:space="0" w:color="000000"/>
                    <w:bottom w:val="single" w:sz="4" w:space="0" w:color="000000"/>
                  </w:tcBorders>
                  <w:shd w:val="clear" w:color="auto" w:fill="D9D9D9"/>
                  <w:vAlign w:val="center"/>
                </w:tcPr>
                <w:p w14:paraId="0FB969A3"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1 293 271,39</w:t>
                  </w:r>
                </w:p>
              </w:tc>
              <w:tc>
                <w:tcPr>
                  <w:tcW w:w="1102" w:type="dxa"/>
                  <w:tcBorders>
                    <w:top w:val="single" w:sz="4" w:space="0" w:color="000000"/>
                    <w:left w:val="single" w:sz="4" w:space="0" w:color="000000"/>
                    <w:bottom w:val="single" w:sz="4" w:space="0" w:color="000000"/>
                  </w:tcBorders>
                  <w:shd w:val="clear" w:color="auto" w:fill="D9D9D9"/>
                  <w:vAlign w:val="center"/>
                </w:tcPr>
                <w:p w14:paraId="5716514E" w14:textId="77777777" w:rsidR="007F6DAE" w:rsidRPr="00586817" w:rsidRDefault="007F6DAE" w:rsidP="0093177F">
                  <w:pPr>
                    <w:spacing w:after="0" w:line="240" w:lineRule="auto"/>
                    <w:jc w:val="right"/>
                    <w:rPr>
                      <w:rFonts w:eastAsia="Times New Roman"/>
                      <w:b/>
                      <w:bCs/>
                      <w:sz w:val="20"/>
                      <w:szCs w:val="20"/>
                    </w:rPr>
                  </w:pPr>
                  <w:r w:rsidRPr="00586817">
                    <w:rPr>
                      <w:rFonts w:eastAsia="Times New Roman"/>
                      <w:b/>
                      <w:bCs/>
                      <w:sz w:val="20"/>
                      <w:szCs w:val="20"/>
                    </w:rPr>
                    <w:t>95,41</w:t>
                  </w:r>
                </w:p>
              </w:tc>
              <w:tc>
                <w:tcPr>
                  <w:tcW w:w="158" w:type="dxa"/>
                  <w:gridSpan w:val="2"/>
                  <w:tcBorders>
                    <w:left w:val="single" w:sz="4" w:space="0" w:color="000000"/>
                  </w:tcBorders>
                  <w:shd w:val="clear" w:color="auto" w:fill="auto"/>
                  <w:vAlign w:val="center"/>
                </w:tcPr>
                <w:p w14:paraId="0E39F4EE"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4FCF41CB" w14:textId="77777777" w:rsidTr="0093177F">
              <w:tblPrEx>
                <w:tblCellMar>
                  <w:left w:w="70" w:type="dxa"/>
                  <w:right w:w="70" w:type="dxa"/>
                </w:tblCellMar>
              </w:tblPrEx>
              <w:trPr>
                <w:gridAfter w:val="1"/>
                <w:wAfter w:w="13" w:type="dxa"/>
                <w:trHeight w:val="545"/>
              </w:trPr>
              <w:tc>
                <w:tcPr>
                  <w:tcW w:w="599" w:type="dxa"/>
                  <w:tcBorders>
                    <w:top w:val="single" w:sz="4" w:space="0" w:color="000000"/>
                    <w:left w:val="single" w:sz="4" w:space="0" w:color="000000"/>
                    <w:bottom w:val="single" w:sz="4" w:space="0" w:color="000000"/>
                  </w:tcBorders>
                  <w:shd w:val="clear" w:color="auto" w:fill="D9D9D9"/>
                  <w:vAlign w:val="center"/>
                </w:tcPr>
                <w:p w14:paraId="2C266F7D"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700</w:t>
                  </w:r>
                </w:p>
              </w:tc>
              <w:tc>
                <w:tcPr>
                  <w:tcW w:w="4240" w:type="dxa"/>
                  <w:tcBorders>
                    <w:top w:val="single" w:sz="4" w:space="0" w:color="000000"/>
                    <w:left w:val="single" w:sz="4" w:space="0" w:color="000000"/>
                    <w:bottom w:val="single" w:sz="4" w:space="0" w:color="000000"/>
                  </w:tcBorders>
                  <w:shd w:val="clear" w:color="auto" w:fill="D9D9D9"/>
                  <w:vAlign w:val="center"/>
                </w:tcPr>
                <w:p w14:paraId="598FD165"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Gospodarka mieszkaniowa</w:t>
                  </w:r>
                </w:p>
              </w:tc>
              <w:tc>
                <w:tcPr>
                  <w:tcW w:w="1935" w:type="dxa"/>
                  <w:tcBorders>
                    <w:top w:val="single" w:sz="4" w:space="0" w:color="000000"/>
                    <w:left w:val="single" w:sz="4" w:space="0" w:color="000000"/>
                    <w:bottom w:val="single" w:sz="4" w:space="0" w:color="000000"/>
                  </w:tcBorders>
                  <w:shd w:val="clear" w:color="auto" w:fill="D9D9D9"/>
                  <w:vAlign w:val="center"/>
                </w:tcPr>
                <w:p w14:paraId="7D60F85D"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499 490,00</w:t>
                  </w:r>
                </w:p>
              </w:tc>
              <w:tc>
                <w:tcPr>
                  <w:tcW w:w="1797" w:type="dxa"/>
                  <w:tcBorders>
                    <w:top w:val="single" w:sz="4" w:space="0" w:color="000000"/>
                    <w:left w:val="single" w:sz="4" w:space="0" w:color="000000"/>
                    <w:bottom w:val="single" w:sz="4" w:space="0" w:color="000000"/>
                  </w:tcBorders>
                  <w:shd w:val="clear" w:color="auto" w:fill="D9D9D9"/>
                  <w:vAlign w:val="center"/>
                </w:tcPr>
                <w:p w14:paraId="0C24FE7A"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289 516,96</w:t>
                  </w:r>
                </w:p>
              </w:tc>
              <w:tc>
                <w:tcPr>
                  <w:tcW w:w="1102" w:type="dxa"/>
                  <w:tcBorders>
                    <w:top w:val="single" w:sz="4" w:space="0" w:color="000000"/>
                    <w:left w:val="single" w:sz="4" w:space="0" w:color="000000"/>
                    <w:bottom w:val="single" w:sz="4" w:space="0" w:color="000000"/>
                  </w:tcBorders>
                  <w:shd w:val="clear" w:color="auto" w:fill="D9D9D9"/>
                  <w:vAlign w:val="center"/>
                </w:tcPr>
                <w:p w14:paraId="02433703" w14:textId="77777777" w:rsidR="007F6DAE" w:rsidRPr="00586817" w:rsidRDefault="007F6DAE" w:rsidP="0093177F">
                  <w:pPr>
                    <w:spacing w:after="0" w:line="240" w:lineRule="auto"/>
                    <w:jc w:val="right"/>
                    <w:rPr>
                      <w:rFonts w:eastAsia="Times New Roman"/>
                      <w:b/>
                      <w:bCs/>
                      <w:sz w:val="20"/>
                      <w:szCs w:val="20"/>
                    </w:rPr>
                  </w:pPr>
                  <w:r w:rsidRPr="00586817">
                    <w:rPr>
                      <w:rFonts w:eastAsia="Times New Roman"/>
                      <w:b/>
                      <w:bCs/>
                      <w:sz w:val="20"/>
                      <w:szCs w:val="20"/>
                    </w:rPr>
                    <w:t>57,96</w:t>
                  </w:r>
                </w:p>
              </w:tc>
              <w:tc>
                <w:tcPr>
                  <w:tcW w:w="158" w:type="dxa"/>
                  <w:gridSpan w:val="2"/>
                  <w:tcBorders>
                    <w:left w:val="single" w:sz="4" w:space="0" w:color="000000"/>
                  </w:tcBorders>
                  <w:shd w:val="clear" w:color="auto" w:fill="auto"/>
                  <w:vAlign w:val="center"/>
                </w:tcPr>
                <w:p w14:paraId="67A21367"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3F0A173F" w14:textId="77777777" w:rsidTr="0093177F">
              <w:tblPrEx>
                <w:tblCellMar>
                  <w:left w:w="70" w:type="dxa"/>
                  <w:right w:w="70" w:type="dxa"/>
                </w:tblCellMar>
              </w:tblPrEx>
              <w:trPr>
                <w:gridAfter w:val="1"/>
                <w:wAfter w:w="13" w:type="dxa"/>
                <w:trHeight w:val="545"/>
              </w:trPr>
              <w:tc>
                <w:tcPr>
                  <w:tcW w:w="599" w:type="dxa"/>
                  <w:tcBorders>
                    <w:top w:val="single" w:sz="4" w:space="0" w:color="000000"/>
                    <w:left w:val="single" w:sz="4" w:space="0" w:color="000000"/>
                    <w:bottom w:val="single" w:sz="4" w:space="0" w:color="000000"/>
                  </w:tcBorders>
                  <w:shd w:val="clear" w:color="auto" w:fill="D9D9D9"/>
                  <w:vAlign w:val="center"/>
                </w:tcPr>
                <w:p w14:paraId="5D1BDE63"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710</w:t>
                  </w:r>
                </w:p>
              </w:tc>
              <w:tc>
                <w:tcPr>
                  <w:tcW w:w="4240" w:type="dxa"/>
                  <w:tcBorders>
                    <w:top w:val="single" w:sz="4" w:space="0" w:color="000000"/>
                    <w:left w:val="single" w:sz="4" w:space="0" w:color="000000"/>
                    <w:bottom w:val="single" w:sz="4" w:space="0" w:color="000000"/>
                  </w:tcBorders>
                  <w:shd w:val="clear" w:color="auto" w:fill="D9D9D9"/>
                  <w:vAlign w:val="center"/>
                </w:tcPr>
                <w:p w14:paraId="112F6D69"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Działalność usługowa</w:t>
                  </w:r>
                </w:p>
              </w:tc>
              <w:tc>
                <w:tcPr>
                  <w:tcW w:w="1935" w:type="dxa"/>
                  <w:tcBorders>
                    <w:top w:val="single" w:sz="4" w:space="0" w:color="000000"/>
                    <w:left w:val="single" w:sz="4" w:space="0" w:color="000000"/>
                    <w:bottom w:val="single" w:sz="4" w:space="0" w:color="000000"/>
                  </w:tcBorders>
                  <w:shd w:val="clear" w:color="auto" w:fill="D9D9D9"/>
                  <w:vAlign w:val="center"/>
                </w:tcPr>
                <w:p w14:paraId="638508C5"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110 200,00</w:t>
                  </w:r>
                </w:p>
              </w:tc>
              <w:tc>
                <w:tcPr>
                  <w:tcW w:w="1797" w:type="dxa"/>
                  <w:tcBorders>
                    <w:top w:val="single" w:sz="4" w:space="0" w:color="000000"/>
                    <w:left w:val="single" w:sz="4" w:space="0" w:color="000000"/>
                    <w:bottom w:val="single" w:sz="4" w:space="0" w:color="000000"/>
                  </w:tcBorders>
                  <w:shd w:val="clear" w:color="auto" w:fill="D9D9D9"/>
                  <w:vAlign w:val="center"/>
                </w:tcPr>
                <w:p w14:paraId="01AE4D2E"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85 573,26</w:t>
                  </w:r>
                </w:p>
              </w:tc>
              <w:tc>
                <w:tcPr>
                  <w:tcW w:w="1102" w:type="dxa"/>
                  <w:tcBorders>
                    <w:top w:val="single" w:sz="4" w:space="0" w:color="000000"/>
                    <w:left w:val="single" w:sz="4" w:space="0" w:color="000000"/>
                    <w:bottom w:val="single" w:sz="4" w:space="0" w:color="000000"/>
                  </w:tcBorders>
                  <w:shd w:val="clear" w:color="auto" w:fill="D9D9D9"/>
                  <w:vAlign w:val="center"/>
                </w:tcPr>
                <w:p w14:paraId="16D3887F" w14:textId="77777777" w:rsidR="007F6DAE" w:rsidRPr="00586817" w:rsidRDefault="007F6DAE" w:rsidP="0093177F">
                  <w:pPr>
                    <w:spacing w:after="0" w:line="240" w:lineRule="auto"/>
                    <w:jc w:val="right"/>
                    <w:rPr>
                      <w:rFonts w:eastAsia="Times New Roman"/>
                      <w:b/>
                      <w:bCs/>
                      <w:sz w:val="20"/>
                      <w:szCs w:val="20"/>
                    </w:rPr>
                  </w:pPr>
                  <w:r w:rsidRPr="00586817">
                    <w:rPr>
                      <w:rFonts w:eastAsia="Times New Roman"/>
                      <w:b/>
                      <w:bCs/>
                      <w:sz w:val="20"/>
                      <w:szCs w:val="20"/>
                    </w:rPr>
                    <w:t>77,65</w:t>
                  </w:r>
                </w:p>
              </w:tc>
              <w:tc>
                <w:tcPr>
                  <w:tcW w:w="158" w:type="dxa"/>
                  <w:gridSpan w:val="2"/>
                  <w:tcBorders>
                    <w:left w:val="single" w:sz="4" w:space="0" w:color="000000"/>
                  </w:tcBorders>
                  <w:shd w:val="clear" w:color="auto" w:fill="auto"/>
                  <w:vAlign w:val="center"/>
                </w:tcPr>
                <w:p w14:paraId="4C283F1D"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7F806061" w14:textId="77777777" w:rsidTr="0093177F">
              <w:tblPrEx>
                <w:tblCellMar>
                  <w:left w:w="70" w:type="dxa"/>
                  <w:right w:w="70" w:type="dxa"/>
                </w:tblCellMar>
              </w:tblPrEx>
              <w:trPr>
                <w:gridAfter w:val="1"/>
                <w:wAfter w:w="13" w:type="dxa"/>
                <w:trHeight w:val="545"/>
              </w:trPr>
              <w:tc>
                <w:tcPr>
                  <w:tcW w:w="599" w:type="dxa"/>
                  <w:tcBorders>
                    <w:top w:val="single" w:sz="4" w:space="0" w:color="000000"/>
                    <w:left w:val="single" w:sz="4" w:space="0" w:color="000000"/>
                    <w:bottom w:val="single" w:sz="4" w:space="0" w:color="000000"/>
                  </w:tcBorders>
                  <w:shd w:val="clear" w:color="auto" w:fill="D9D9D9"/>
                  <w:vAlign w:val="center"/>
                </w:tcPr>
                <w:p w14:paraId="012AB251"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720</w:t>
                  </w:r>
                </w:p>
              </w:tc>
              <w:tc>
                <w:tcPr>
                  <w:tcW w:w="4240" w:type="dxa"/>
                  <w:tcBorders>
                    <w:top w:val="single" w:sz="4" w:space="0" w:color="000000"/>
                    <w:left w:val="single" w:sz="4" w:space="0" w:color="000000"/>
                    <w:bottom w:val="single" w:sz="4" w:space="0" w:color="000000"/>
                  </w:tcBorders>
                  <w:shd w:val="clear" w:color="auto" w:fill="D9D9D9"/>
                  <w:vAlign w:val="center"/>
                </w:tcPr>
                <w:p w14:paraId="5E078C84"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Informatyka</w:t>
                  </w:r>
                </w:p>
              </w:tc>
              <w:tc>
                <w:tcPr>
                  <w:tcW w:w="1935" w:type="dxa"/>
                  <w:tcBorders>
                    <w:top w:val="single" w:sz="4" w:space="0" w:color="000000"/>
                    <w:left w:val="single" w:sz="4" w:space="0" w:color="000000"/>
                    <w:bottom w:val="single" w:sz="4" w:space="0" w:color="000000"/>
                  </w:tcBorders>
                  <w:shd w:val="clear" w:color="auto" w:fill="D9D9D9"/>
                  <w:vAlign w:val="center"/>
                </w:tcPr>
                <w:p w14:paraId="62A67B8B"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161 589,06</w:t>
                  </w:r>
                </w:p>
              </w:tc>
              <w:tc>
                <w:tcPr>
                  <w:tcW w:w="1797" w:type="dxa"/>
                  <w:tcBorders>
                    <w:top w:val="single" w:sz="4" w:space="0" w:color="000000"/>
                    <w:left w:val="single" w:sz="4" w:space="0" w:color="000000"/>
                    <w:bottom w:val="single" w:sz="4" w:space="0" w:color="000000"/>
                  </w:tcBorders>
                  <w:shd w:val="clear" w:color="auto" w:fill="D9D9D9"/>
                  <w:vAlign w:val="center"/>
                </w:tcPr>
                <w:p w14:paraId="27DE75C3"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161 497,06</w:t>
                  </w:r>
                </w:p>
              </w:tc>
              <w:tc>
                <w:tcPr>
                  <w:tcW w:w="1102" w:type="dxa"/>
                  <w:tcBorders>
                    <w:top w:val="single" w:sz="4" w:space="0" w:color="000000"/>
                    <w:left w:val="single" w:sz="4" w:space="0" w:color="000000"/>
                    <w:bottom w:val="single" w:sz="4" w:space="0" w:color="000000"/>
                  </w:tcBorders>
                  <w:shd w:val="clear" w:color="auto" w:fill="D9D9D9"/>
                  <w:vAlign w:val="center"/>
                </w:tcPr>
                <w:p w14:paraId="1C5893C2"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99,94</w:t>
                  </w:r>
                </w:p>
              </w:tc>
              <w:tc>
                <w:tcPr>
                  <w:tcW w:w="158" w:type="dxa"/>
                  <w:gridSpan w:val="2"/>
                  <w:tcBorders>
                    <w:left w:val="single" w:sz="4" w:space="0" w:color="000000"/>
                  </w:tcBorders>
                  <w:shd w:val="clear" w:color="auto" w:fill="auto"/>
                  <w:vAlign w:val="center"/>
                </w:tcPr>
                <w:p w14:paraId="0D292BC2"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68EAA789" w14:textId="77777777" w:rsidTr="0093177F">
              <w:tblPrEx>
                <w:tblCellMar>
                  <w:left w:w="70" w:type="dxa"/>
                  <w:right w:w="70" w:type="dxa"/>
                </w:tblCellMar>
              </w:tblPrEx>
              <w:trPr>
                <w:gridAfter w:val="1"/>
                <w:wAfter w:w="13" w:type="dxa"/>
                <w:trHeight w:val="545"/>
              </w:trPr>
              <w:tc>
                <w:tcPr>
                  <w:tcW w:w="599" w:type="dxa"/>
                  <w:tcBorders>
                    <w:top w:val="single" w:sz="4" w:space="0" w:color="000000"/>
                    <w:left w:val="single" w:sz="4" w:space="0" w:color="000000"/>
                    <w:bottom w:val="single" w:sz="4" w:space="0" w:color="000000"/>
                  </w:tcBorders>
                  <w:shd w:val="clear" w:color="auto" w:fill="D9D9D9"/>
                  <w:vAlign w:val="center"/>
                </w:tcPr>
                <w:p w14:paraId="7AFE5E33"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750</w:t>
                  </w:r>
                </w:p>
              </w:tc>
              <w:tc>
                <w:tcPr>
                  <w:tcW w:w="4240" w:type="dxa"/>
                  <w:tcBorders>
                    <w:top w:val="single" w:sz="4" w:space="0" w:color="000000"/>
                    <w:left w:val="single" w:sz="4" w:space="0" w:color="000000"/>
                    <w:bottom w:val="single" w:sz="4" w:space="0" w:color="000000"/>
                  </w:tcBorders>
                  <w:shd w:val="clear" w:color="auto" w:fill="D9D9D9"/>
                  <w:vAlign w:val="center"/>
                </w:tcPr>
                <w:p w14:paraId="0B70B933"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Administracja publiczna</w:t>
                  </w:r>
                </w:p>
              </w:tc>
              <w:tc>
                <w:tcPr>
                  <w:tcW w:w="1935" w:type="dxa"/>
                  <w:tcBorders>
                    <w:top w:val="single" w:sz="4" w:space="0" w:color="000000"/>
                    <w:left w:val="single" w:sz="4" w:space="0" w:color="000000"/>
                    <w:bottom w:val="single" w:sz="4" w:space="0" w:color="000000"/>
                  </w:tcBorders>
                  <w:shd w:val="clear" w:color="auto" w:fill="D9D9D9"/>
                  <w:vAlign w:val="center"/>
                </w:tcPr>
                <w:p w14:paraId="7E7D97F0"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3 684 905,89</w:t>
                  </w:r>
                </w:p>
              </w:tc>
              <w:tc>
                <w:tcPr>
                  <w:tcW w:w="1797" w:type="dxa"/>
                  <w:tcBorders>
                    <w:top w:val="single" w:sz="4" w:space="0" w:color="000000"/>
                    <w:left w:val="single" w:sz="4" w:space="0" w:color="000000"/>
                    <w:bottom w:val="single" w:sz="4" w:space="0" w:color="000000"/>
                  </w:tcBorders>
                  <w:shd w:val="clear" w:color="auto" w:fill="D9D9D9"/>
                  <w:vAlign w:val="center"/>
                </w:tcPr>
                <w:p w14:paraId="333ADE28"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3 598 037,15</w:t>
                  </w:r>
                </w:p>
              </w:tc>
              <w:tc>
                <w:tcPr>
                  <w:tcW w:w="1102" w:type="dxa"/>
                  <w:tcBorders>
                    <w:top w:val="single" w:sz="4" w:space="0" w:color="000000"/>
                    <w:left w:val="single" w:sz="4" w:space="0" w:color="000000"/>
                    <w:bottom w:val="single" w:sz="4" w:space="0" w:color="000000"/>
                  </w:tcBorders>
                  <w:shd w:val="clear" w:color="auto" w:fill="D9D9D9"/>
                  <w:vAlign w:val="center"/>
                </w:tcPr>
                <w:p w14:paraId="746963B1" w14:textId="77777777" w:rsidR="007F6DAE" w:rsidRPr="00586817" w:rsidRDefault="007F6DAE" w:rsidP="0093177F">
                  <w:pPr>
                    <w:spacing w:after="0" w:line="240" w:lineRule="auto"/>
                    <w:jc w:val="right"/>
                    <w:rPr>
                      <w:rFonts w:eastAsia="Times New Roman"/>
                      <w:b/>
                      <w:bCs/>
                      <w:sz w:val="20"/>
                      <w:szCs w:val="20"/>
                    </w:rPr>
                  </w:pPr>
                  <w:r w:rsidRPr="00586817">
                    <w:rPr>
                      <w:rFonts w:ascii="Arial" w:eastAsia="Times New Roman" w:hAnsi="Arial" w:cs="Arial"/>
                      <w:b/>
                      <w:bCs/>
                      <w:sz w:val="20"/>
                      <w:szCs w:val="20"/>
                    </w:rPr>
                    <w:t>97,64</w:t>
                  </w:r>
                </w:p>
              </w:tc>
              <w:tc>
                <w:tcPr>
                  <w:tcW w:w="158" w:type="dxa"/>
                  <w:gridSpan w:val="2"/>
                  <w:tcBorders>
                    <w:left w:val="single" w:sz="4" w:space="0" w:color="000000"/>
                  </w:tcBorders>
                  <w:shd w:val="clear" w:color="auto" w:fill="auto"/>
                  <w:vAlign w:val="center"/>
                </w:tcPr>
                <w:p w14:paraId="0A22823A"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2BBBE70E" w14:textId="77777777" w:rsidTr="0093177F">
              <w:tblPrEx>
                <w:tblCellMar>
                  <w:left w:w="70" w:type="dxa"/>
                  <w:right w:w="70" w:type="dxa"/>
                </w:tblCellMar>
              </w:tblPrEx>
              <w:trPr>
                <w:gridAfter w:val="1"/>
                <w:wAfter w:w="13" w:type="dxa"/>
                <w:trHeight w:val="545"/>
              </w:trPr>
              <w:tc>
                <w:tcPr>
                  <w:tcW w:w="599" w:type="dxa"/>
                  <w:tcBorders>
                    <w:top w:val="single" w:sz="4" w:space="0" w:color="000000"/>
                    <w:left w:val="single" w:sz="4" w:space="0" w:color="000000"/>
                    <w:bottom w:val="single" w:sz="4" w:space="0" w:color="000000"/>
                  </w:tcBorders>
                  <w:shd w:val="clear" w:color="auto" w:fill="D9D9D9"/>
                  <w:vAlign w:val="center"/>
                </w:tcPr>
                <w:p w14:paraId="0D2A2304"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751</w:t>
                  </w:r>
                </w:p>
              </w:tc>
              <w:tc>
                <w:tcPr>
                  <w:tcW w:w="4240" w:type="dxa"/>
                  <w:tcBorders>
                    <w:top w:val="single" w:sz="4" w:space="0" w:color="000000"/>
                    <w:left w:val="single" w:sz="4" w:space="0" w:color="000000"/>
                    <w:bottom w:val="single" w:sz="4" w:space="0" w:color="000000"/>
                  </w:tcBorders>
                  <w:shd w:val="clear" w:color="auto" w:fill="D9D9D9"/>
                  <w:vAlign w:val="center"/>
                </w:tcPr>
                <w:p w14:paraId="248E07AD"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Urzędy naczelnych organów władzy państwowej kontroli i ochrony prawa oraz sądownictwa</w:t>
                  </w:r>
                </w:p>
              </w:tc>
              <w:tc>
                <w:tcPr>
                  <w:tcW w:w="1935" w:type="dxa"/>
                  <w:tcBorders>
                    <w:top w:val="single" w:sz="4" w:space="0" w:color="000000"/>
                    <w:left w:val="single" w:sz="4" w:space="0" w:color="000000"/>
                    <w:bottom w:val="single" w:sz="4" w:space="0" w:color="000000"/>
                  </w:tcBorders>
                  <w:shd w:val="clear" w:color="auto" w:fill="D9D9D9"/>
                  <w:vAlign w:val="center"/>
                </w:tcPr>
                <w:p w14:paraId="77C94CAA"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71 089,00</w:t>
                  </w:r>
                </w:p>
              </w:tc>
              <w:tc>
                <w:tcPr>
                  <w:tcW w:w="1797" w:type="dxa"/>
                  <w:tcBorders>
                    <w:top w:val="single" w:sz="4" w:space="0" w:color="000000"/>
                    <w:left w:val="single" w:sz="4" w:space="0" w:color="000000"/>
                    <w:bottom w:val="single" w:sz="4" w:space="0" w:color="000000"/>
                  </w:tcBorders>
                  <w:shd w:val="clear" w:color="auto" w:fill="D9D9D9"/>
                  <w:vAlign w:val="center"/>
                </w:tcPr>
                <w:p w14:paraId="008F0747"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71 089,00</w:t>
                  </w:r>
                </w:p>
              </w:tc>
              <w:tc>
                <w:tcPr>
                  <w:tcW w:w="1102" w:type="dxa"/>
                  <w:tcBorders>
                    <w:top w:val="single" w:sz="4" w:space="0" w:color="000000"/>
                    <w:left w:val="single" w:sz="4" w:space="0" w:color="000000"/>
                    <w:bottom w:val="single" w:sz="4" w:space="0" w:color="000000"/>
                  </w:tcBorders>
                  <w:shd w:val="clear" w:color="auto" w:fill="D9D9D9"/>
                  <w:vAlign w:val="center"/>
                </w:tcPr>
                <w:p w14:paraId="0A16E977" w14:textId="77777777" w:rsidR="007F6DAE" w:rsidRPr="00586817" w:rsidRDefault="007F6DAE" w:rsidP="0093177F">
                  <w:pPr>
                    <w:spacing w:after="0" w:line="240" w:lineRule="auto"/>
                    <w:jc w:val="right"/>
                    <w:rPr>
                      <w:rFonts w:eastAsia="Times New Roman"/>
                      <w:b/>
                      <w:bCs/>
                      <w:sz w:val="20"/>
                      <w:szCs w:val="20"/>
                    </w:rPr>
                  </w:pPr>
                  <w:r w:rsidRPr="00586817">
                    <w:rPr>
                      <w:rFonts w:ascii="Arial" w:eastAsia="Times New Roman" w:hAnsi="Arial" w:cs="Arial"/>
                      <w:b/>
                      <w:bCs/>
                      <w:sz w:val="20"/>
                      <w:szCs w:val="20"/>
                    </w:rPr>
                    <w:t>100,00</w:t>
                  </w:r>
                </w:p>
              </w:tc>
              <w:tc>
                <w:tcPr>
                  <w:tcW w:w="158" w:type="dxa"/>
                  <w:gridSpan w:val="2"/>
                  <w:tcBorders>
                    <w:left w:val="single" w:sz="4" w:space="0" w:color="000000"/>
                  </w:tcBorders>
                  <w:shd w:val="clear" w:color="auto" w:fill="auto"/>
                  <w:vAlign w:val="center"/>
                </w:tcPr>
                <w:p w14:paraId="2C073653"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32FE1163" w14:textId="77777777" w:rsidTr="0093177F">
              <w:tblPrEx>
                <w:tblCellMar>
                  <w:left w:w="70" w:type="dxa"/>
                  <w:right w:w="70" w:type="dxa"/>
                </w:tblCellMar>
              </w:tblPrEx>
              <w:trPr>
                <w:gridAfter w:val="1"/>
                <w:wAfter w:w="13" w:type="dxa"/>
                <w:trHeight w:val="545"/>
              </w:trPr>
              <w:tc>
                <w:tcPr>
                  <w:tcW w:w="599" w:type="dxa"/>
                  <w:tcBorders>
                    <w:top w:val="single" w:sz="4" w:space="0" w:color="000000"/>
                    <w:left w:val="single" w:sz="4" w:space="0" w:color="000000"/>
                    <w:bottom w:val="single" w:sz="4" w:space="0" w:color="000000"/>
                  </w:tcBorders>
                  <w:shd w:val="clear" w:color="auto" w:fill="D9D9D9"/>
                  <w:vAlign w:val="center"/>
                </w:tcPr>
                <w:p w14:paraId="629BDE8F"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754</w:t>
                  </w:r>
                </w:p>
              </w:tc>
              <w:tc>
                <w:tcPr>
                  <w:tcW w:w="4240" w:type="dxa"/>
                  <w:tcBorders>
                    <w:top w:val="single" w:sz="4" w:space="0" w:color="000000"/>
                    <w:left w:val="single" w:sz="4" w:space="0" w:color="000000"/>
                    <w:bottom w:val="single" w:sz="4" w:space="0" w:color="000000"/>
                  </w:tcBorders>
                  <w:shd w:val="clear" w:color="auto" w:fill="D9D9D9"/>
                  <w:vAlign w:val="center"/>
                </w:tcPr>
                <w:p w14:paraId="10B60DAC"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Bezpieczeństwo publiczne i ochrona przeciwpożarowa</w:t>
                  </w:r>
                </w:p>
              </w:tc>
              <w:tc>
                <w:tcPr>
                  <w:tcW w:w="1935" w:type="dxa"/>
                  <w:tcBorders>
                    <w:top w:val="single" w:sz="4" w:space="0" w:color="000000"/>
                    <w:left w:val="single" w:sz="4" w:space="0" w:color="000000"/>
                    <w:bottom w:val="single" w:sz="4" w:space="0" w:color="000000"/>
                  </w:tcBorders>
                  <w:shd w:val="clear" w:color="auto" w:fill="D9D9D9"/>
                  <w:vAlign w:val="center"/>
                </w:tcPr>
                <w:p w14:paraId="33374911"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2 063 240,00</w:t>
                  </w:r>
                </w:p>
              </w:tc>
              <w:tc>
                <w:tcPr>
                  <w:tcW w:w="1797" w:type="dxa"/>
                  <w:tcBorders>
                    <w:top w:val="single" w:sz="4" w:space="0" w:color="000000"/>
                    <w:left w:val="single" w:sz="4" w:space="0" w:color="000000"/>
                    <w:bottom w:val="single" w:sz="4" w:space="0" w:color="000000"/>
                  </w:tcBorders>
                  <w:shd w:val="clear" w:color="auto" w:fill="D9D9D9"/>
                  <w:vAlign w:val="center"/>
                </w:tcPr>
                <w:p w14:paraId="6AFAD2E3"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1 923 843,43</w:t>
                  </w:r>
                </w:p>
              </w:tc>
              <w:tc>
                <w:tcPr>
                  <w:tcW w:w="1102" w:type="dxa"/>
                  <w:tcBorders>
                    <w:top w:val="single" w:sz="4" w:space="0" w:color="000000"/>
                    <w:left w:val="single" w:sz="4" w:space="0" w:color="000000"/>
                    <w:bottom w:val="single" w:sz="4" w:space="0" w:color="000000"/>
                  </w:tcBorders>
                  <w:shd w:val="clear" w:color="auto" w:fill="D9D9D9"/>
                  <w:vAlign w:val="center"/>
                </w:tcPr>
                <w:p w14:paraId="337933C5" w14:textId="77777777" w:rsidR="007F6DAE" w:rsidRPr="00586817" w:rsidRDefault="007F6DAE" w:rsidP="0093177F">
                  <w:pPr>
                    <w:spacing w:after="0" w:line="240" w:lineRule="auto"/>
                    <w:jc w:val="right"/>
                    <w:rPr>
                      <w:rFonts w:eastAsia="Times New Roman"/>
                      <w:b/>
                      <w:bCs/>
                      <w:sz w:val="20"/>
                      <w:szCs w:val="20"/>
                    </w:rPr>
                  </w:pPr>
                  <w:r w:rsidRPr="00586817">
                    <w:rPr>
                      <w:rFonts w:eastAsia="Times New Roman"/>
                      <w:b/>
                      <w:bCs/>
                      <w:sz w:val="20"/>
                      <w:szCs w:val="20"/>
                    </w:rPr>
                    <w:t>93,24</w:t>
                  </w:r>
                </w:p>
              </w:tc>
              <w:tc>
                <w:tcPr>
                  <w:tcW w:w="158" w:type="dxa"/>
                  <w:gridSpan w:val="2"/>
                  <w:tcBorders>
                    <w:left w:val="single" w:sz="4" w:space="0" w:color="000000"/>
                  </w:tcBorders>
                  <w:shd w:val="clear" w:color="auto" w:fill="auto"/>
                  <w:vAlign w:val="center"/>
                </w:tcPr>
                <w:p w14:paraId="4BC3D638"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5EF95B6E" w14:textId="77777777" w:rsidTr="0093177F">
              <w:tblPrEx>
                <w:tblCellMar>
                  <w:left w:w="70" w:type="dxa"/>
                  <w:right w:w="70" w:type="dxa"/>
                </w:tblCellMar>
              </w:tblPrEx>
              <w:trPr>
                <w:gridAfter w:val="1"/>
                <w:wAfter w:w="13" w:type="dxa"/>
                <w:trHeight w:val="432"/>
              </w:trPr>
              <w:tc>
                <w:tcPr>
                  <w:tcW w:w="599" w:type="dxa"/>
                  <w:tcBorders>
                    <w:top w:val="single" w:sz="4" w:space="0" w:color="000000"/>
                    <w:left w:val="single" w:sz="4" w:space="0" w:color="000000"/>
                    <w:bottom w:val="single" w:sz="4" w:space="0" w:color="000000"/>
                  </w:tcBorders>
                  <w:shd w:val="clear" w:color="auto" w:fill="D9D9D9"/>
                  <w:vAlign w:val="center"/>
                </w:tcPr>
                <w:p w14:paraId="57EDE425"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757</w:t>
                  </w:r>
                </w:p>
              </w:tc>
              <w:tc>
                <w:tcPr>
                  <w:tcW w:w="4240" w:type="dxa"/>
                  <w:tcBorders>
                    <w:top w:val="single" w:sz="4" w:space="0" w:color="000000"/>
                    <w:left w:val="single" w:sz="4" w:space="0" w:color="000000"/>
                    <w:bottom w:val="single" w:sz="4" w:space="0" w:color="000000"/>
                  </w:tcBorders>
                  <w:shd w:val="clear" w:color="auto" w:fill="D9D9D9"/>
                  <w:vAlign w:val="center"/>
                </w:tcPr>
                <w:p w14:paraId="5C564FD5"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Obsługa długu publicznego</w:t>
                  </w:r>
                </w:p>
              </w:tc>
              <w:tc>
                <w:tcPr>
                  <w:tcW w:w="1935" w:type="dxa"/>
                  <w:tcBorders>
                    <w:top w:val="single" w:sz="4" w:space="0" w:color="000000"/>
                    <w:left w:val="single" w:sz="4" w:space="0" w:color="000000"/>
                    <w:bottom w:val="single" w:sz="4" w:space="0" w:color="000000"/>
                  </w:tcBorders>
                  <w:shd w:val="clear" w:color="auto" w:fill="D9D9D9"/>
                  <w:vAlign w:val="center"/>
                </w:tcPr>
                <w:p w14:paraId="764189E6"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595 000,00</w:t>
                  </w:r>
                </w:p>
              </w:tc>
              <w:tc>
                <w:tcPr>
                  <w:tcW w:w="1797" w:type="dxa"/>
                  <w:tcBorders>
                    <w:top w:val="single" w:sz="4" w:space="0" w:color="000000"/>
                    <w:left w:val="single" w:sz="4" w:space="0" w:color="000000"/>
                    <w:bottom w:val="single" w:sz="4" w:space="0" w:color="000000"/>
                  </w:tcBorders>
                  <w:shd w:val="clear" w:color="auto" w:fill="D9D9D9"/>
                  <w:vAlign w:val="center"/>
                </w:tcPr>
                <w:p w14:paraId="4B542F7F"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574 610,26</w:t>
                  </w:r>
                </w:p>
              </w:tc>
              <w:tc>
                <w:tcPr>
                  <w:tcW w:w="1102" w:type="dxa"/>
                  <w:tcBorders>
                    <w:top w:val="single" w:sz="4" w:space="0" w:color="000000"/>
                    <w:left w:val="single" w:sz="4" w:space="0" w:color="000000"/>
                    <w:bottom w:val="single" w:sz="4" w:space="0" w:color="000000"/>
                  </w:tcBorders>
                  <w:shd w:val="clear" w:color="auto" w:fill="D9D9D9"/>
                  <w:vAlign w:val="center"/>
                </w:tcPr>
                <w:p w14:paraId="77AEE730" w14:textId="77777777" w:rsidR="007F6DAE" w:rsidRPr="00586817" w:rsidRDefault="007F6DAE" w:rsidP="0093177F">
                  <w:pPr>
                    <w:spacing w:after="0" w:line="240" w:lineRule="auto"/>
                    <w:jc w:val="right"/>
                    <w:rPr>
                      <w:rFonts w:eastAsia="Times New Roman"/>
                      <w:b/>
                      <w:bCs/>
                      <w:sz w:val="20"/>
                      <w:szCs w:val="20"/>
                    </w:rPr>
                  </w:pPr>
                  <w:r w:rsidRPr="00586817">
                    <w:rPr>
                      <w:rFonts w:eastAsia="Times New Roman"/>
                      <w:b/>
                      <w:bCs/>
                      <w:sz w:val="20"/>
                      <w:szCs w:val="20"/>
                    </w:rPr>
                    <w:t>96,57</w:t>
                  </w:r>
                </w:p>
              </w:tc>
              <w:tc>
                <w:tcPr>
                  <w:tcW w:w="158" w:type="dxa"/>
                  <w:gridSpan w:val="2"/>
                  <w:tcBorders>
                    <w:left w:val="single" w:sz="4" w:space="0" w:color="000000"/>
                  </w:tcBorders>
                  <w:shd w:val="clear" w:color="auto" w:fill="auto"/>
                  <w:vAlign w:val="center"/>
                </w:tcPr>
                <w:p w14:paraId="0BE8044B"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3C62C51E" w14:textId="77777777" w:rsidTr="0093177F">
              <w:tblPrEx>
                <w:tblCellMar>
                  <w:left w:w="70" w:type="dxa"/>
                  <w:right w:w="70" w:type="dxa"/>
                </w:tblCellMar>
              </w:tblPrEx>
              <w:trPr>
                <w:gridAfter w:val="1"/>
                <w:wAfter w:w="13" w:type="dxa"/>
                <w:trHeight w:val="501"/>
              </w:trPr>
              <w:tc>
                <w:tcPr>
                  <w:tcW w:w="599" w:type="dxa"/>
                  <w:tcBorders>
                    <w:top w:val="single" w:sz="4" w:space="0" w:color="000000"/>
                    <w:left w:val="single" w:sz="4" w:space="0" w:color="000000"/>
                    <w:bottom w:val="single" w:sz="4" w:space="0" w:color="000000"/>
                  </w:tcBorders>
                  <w:shd w:val="clear" w:color="auto" w:fill="D9D9D9"/>
                  <w:vAlign w:val="center"/>
                </w:tcPr>
                <w:p w14:paraId="1F356EEB"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758</w:t>
                  </w:r>
                </w:p>
              </w:tc>
              <w:tc>
                <w:tcPr>
                  <w:tcW w:w="4240" w:type="dxa"/>
                  <w:tcBorders>
                    <w:top w:val="single" w:sz="4" w:space="0" w:color="000000"/>
                    <w:left w:val="single" w:sz="4" w:space="0" w:color="000000"/>
                    <w:bottom w:val="single" w:sz="4" w:space="0" w:color="000000"/>
                  </w:tcBorders>
                  <w:shd w:val="clear" w:color="auto" w:fill="D9D9D9"/>
                  <w:vAlign w:val="center"/>
                </w:tcPr>
                <w:p w14:paraId="5FECECAF"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Różne rozliczenia</w:t>
                  </w:r>
                </w:p>
              </w:tc>
              <w:tc>
                <w:tcPr>
                  <w:tcW w:w="1935" w:type="dxa"/>
                  <w:tcBorders>
                    <w:top w:val="single" w:sz="4" w:space="0" w:color="000000"/>
                    <w:left w:val="single" w:sz="4" w:space="0" w:color="000000"/>
                    <w:bottom w:val="single" w:sz="4" w:space="0" w:color="000000"/>
                  </w:tcBorders>
                  <w:shd w:val="clear" w:color="auto" w:fill="D9D9D9"/>
                  <w:vAlign w:val="center"/>
                </w:tcPr>
                <w:p w14:paraId="1F40E213"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90 000,00</w:t>
                  </w:r>
                </w:p>
              </w:tc>
              <w:tc>
                <w:tcPr>
                  <w:tcW w:w="1797" w:type="dxa"/>
                  <w:tcBorders>
                    <w:top w:val="single" w:sz="4" w:space="0" w:color="000000"/>
                    <w:left w:val="single" w:sz="4" w:space="0" w:color="000000"/>
                    <w:bottom w:val="single" w:sz="4" w:space="0" w:color="000000"/>
                  </w:tcBorders>
                  <w:shd w:val="clear" w:color="auto" w:fill="D9D9D9"/>
                  <w:vAlign w:val="center"/>
                </w:tcPr>
                <w:p w14:paraId="172DA6FB"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color w:val="000000"/>
                      <w:sz w:val="20"/>
                      <w:szCs w:val="20"/>
                    </w:rPr>
                    <w:t>0,00</w:t>
                  </w:r>
                </w:p>
              </w:tc>
              <w:tc>
                <w:tcPr>
                  <w:tcW w:w="1102" w:type="dxa"/>
                  <w:tcBorders>
                    <w:top w:val="single" w:sz="4" w:space="0" w:color="000000"/>
                    <w:left w:val="single" w:sz="4" w:space="0" w:color="000000"/>
                    <w:bottom w:val="single" w:sz="4" w:space="0" w:color="000000"/>
                  </w:tcBorders>
                  <w:shd w:val="clear" w:color="auto" w:fill="D9D9D9"/>
                  <w:vAlign w:val="center"/>
                </w:tcPr>
                <w:p w14:paraId="4D6BA7E0" w14:textId="77777777" w:rsidR="007F6DAE" w:rsidRPr="00586817" w:rsidRDefault="007F6DAE" w:rsidP="0093177F">
                  <w:pPr>
                    <w:spacing w:after="0" w:line="240" w:lineRule="auto"/>
                    <w:jc w:val="right"/>
                    <w:rPr>
                      <w:rFonts w:eastAsia="Times New Roman"/>
                      <w:b/>
                      <w:bCs/>
                      <w:sz w:val="20"/>
                      <w:szCs w:val="20"/>
                    </w:rPr>
                  </w:pPr>
                  <w:r w:rsidRPr="00586817">
                    <w:rPr>
                      <w:rFonts w:ascii="Arial" w:eastAsia="Times New Roman" w:hAnsi="Arial" w:cs="Arial"/>
                      <w:b/>
                      <w:bCs/>
                      <w:sz w:val="20"/>
                      <w:szCs w:val="20"/>
                    </w:rPr>
                    <w:t>0,00</w:t>
                  </w:r>
                </w:p>
              </w:tc>
              <w:tc>
                <w:tcPr>
                  <w:tcW w:w="158" w:type="dxa"/>
                  <w:gridSpan w:val="2"/>
                  <w:tcBorders>
                    <w:left w:val="single" w:sz="4" w:space="0" w:color="000000"/>
                  </w:tcBorders>
                  <w:shd w:val="clear" w:color="auto" w:fill="auto"/>
                  <w:vAlign w:val="center"/>
                </w:tcPr>
                <w:p w14:paraId="36141B29"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0D7D63AD" w14:textId="77777777" w:rsidTr="0093177F">
              <w:tblPrEx>
                <w:tblCellMar>
                  <w:left w:w="70" w:type="dxa"/>
                  <w:right w:w="70" w:type="dxa"/>
                </w:tblCellMar>
              </w:tblPrEx>
              <w:trPr>
                <w:gridAfter w:val="1"/>
                <w:wAfter w:w="13" w:type="dxa"/>
                <w:trHeight w:val="497"/>
              </w:trPr>
              <w:tc>
                <w:tcPr>
                  <w:tcW w:w="599" w:type="dxa"/>
                  <w:tcBorders>
                    <w:top w:val="single" w:sz="4" w:space="0" w:color="000000"/>
                    <w:left w:val="single" w:sz="4" w:space="0" w:color="000000"/>
                    <w:bottom w:val="single" w:sz="4" w:space="0" w:color="000000"/>
                  </w:tcBorders>
                  <w:shd w:val="clear" w:color="auto" w:fill="D9D9D9"/>
                  <w:vAlign w:val="center"/>
                </w:tcPr>
                <w:p w14:paraId="3430E5D8"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801</w:t>
                  </w:r>
                </w:p>
              </w:tc>
              <w:tc>
                <w:tcPr>
                  <w:tcW w:w="4240" w:type="dxa"/>
                  <w:tcBorders>
                    <w:top w:val="single" w:sz="4" w:space="0" w:color="000000"/>
                    <w:left w:val="single" w:sz="4" w:space="0" w:color="000000"/>
                    <w:bottom w:val="single" w:sz="4" w:space="0" w:color="000000"/>
                  </w:tcBorders>
                  <w:shd w:val="clear" w:color="auto" w:fill="D9D9D9"/>
                  <w:vAlign w:val="center"/>
                </w:tcPr>
                <w:p w14:paraId="52EE500E"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Oświata i wychowanie</w:t>
                  </w:r>
                </w:p>
              </w:tc>
              <w:tc>
                <w:tcPr>
                  <w:tcW w:w="1935" w:type="dxa"/>
                  <w:tcBorders>
                    <w:top w:val="single" w:sz="4" w:space="0" w:color="000000"/>
                    <w:left w:val="single" w:sz="4" w:space="0" w:color="000000"/>
                    <w:bottom w:val="single" w:sz="4" w:space="0" w:color="000000"/>
                  </w:tcBorders>
                  <w:shd w:val="clear" w:color="auto" w:fill="D9D9D9"/>
                  <w:vAlign w:val="center"/>
                </w:tcPr>
                <w:p w14:paraId="1B8218F5"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10 656 365,38</w:t>
                  </w:r>
                </w:p>
              </w:tc>
              <w:tc>
                <w:tcPr>
                  <w:tcW w:w="1797" w:type="dxa"/>
                  <w:tcBorders>
                    <w:top w:val="single" w:sz="4" w:space="0" w:color="000000"/>
                    <w:left w:val="single" w:sz="4" w:space="0" w:color="000000"/>
                    <w:bottom w:val="single" w:sz="4" w:space="0" w:color="000000"/>
                  </w:tcBorders>
                  <w:shd w:val="clear" w:color="auto" w:fill="D9D9D9"/>
                  <w:vAlign w:val="center"/>
                </w:tcPr>
                <w:p w14:paraId="690429BF"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9 847 753,60</w:t>
                  </w:r>
                </w:p>
              </w:tc>
              <w:tc>
                <w:tcPr>
                  <w:tcW w:w="1102" w:type="dxa"/>
                  <w:tcBorders>
                    <w:top w:val="single" w:sz="4" w:space="0" w:color="000000"/>
                    <w:left w:val="single" w:sz="4" w:space="0" w:color="000000"/>
                    <w:bottom w:val="single" w:sz="4" w:space="0" w:color="000000"/>
                  </w:tcBorders>
                  <w:shd w:val="clear" w:color="auto" w:fill="D9D9D9"/>
                  <w:vAlign w:val="center"/>
                </w:tcPr>
                <w:p w14:paraId="5FC26DCF" w14:textId="77777777" w:rsidR="007F6DAE" w:rsidRPr="00586817" w:rsidRDefault="007F6DAE" w:rsidP="0093177F">
                  <w:pPr>
                    <w:spacing w:after="0" w:line="240" w:lineRule="auto"/>
                    <w:jc w:val="right"/>
                    <w:rPr>
                      <w:rFonts w:eastAsia="Times New Roman"/>
                      <w:b/>
                      <w:bCs/>
                      <w:sz w:val="20"/>
                      <w:szCs w:val="20"/>
                    </w:rPr>
                  </w:pPr>
                  <w:r w:rsidRPr="00586817">
                    <w:rPr>
                      <w:rFonts w:eastAsia="Times New Roman"/>
                      <w:b/>
                      <w:bCs/>
                      <w:sz w:val="20"/>
                      <w:szCs w:val="20"/>
                    </w:rPr>
                    <w:t>92,41</w:t>
                  </w:r>
                </w:p>
              </w:tc>
              <w:tc>
                <w:tcPr>
                  <w:tcW w:w="158" w:type="dxa"/>
                  <w:gridSpan w:val="2"/>
                  <w:tcBorders>
                    <w:left w:val="single" w:sz="4" w:space="0" w:color="000000"/>
                  </w:tcBorders>
                  <w:shd w:val="clear" w:color="auto" w:fill="auto"/>
                  <w:vAlign w:val="center"/>
                </w:tcPr>
                <w:p w14:paraId="40FB8DD8"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1C8CE9E2" w14:textId="77777777" w:rsidTr="0093177F">
              <w:tblPrEx>
                <w:tblCellMar>
                  <w:left w:w="70" w:type="dxa"/>
                  <w:right w:w="70" w:type="dxa"/>
                </w:tblCellMar>
              </w:tblPrEx>
              <w:trPr>
                <w:gridAfter w:val="1"/>
                <w:wAfter w:w="13" w:type="dxa"/>
                <w:trHeight w:val="545"/>
              </w:trPr>
              <w:tc>
                <w:tcPr>
                  <w:tcW w:w="599" w:type="dxa"/>
                  <w:tcBorders>
                    <w:top w:val="single" w:sz="4" w:space="0" w:color="000000"/>
                    <w:left w:val="single" w:sz="4" w:space="0" w:color="000000"/>
                    <w:bottom w:val="single" w:sz="4" w:space="0" w:color="000000"/>
                  </w:tcBorders>
                  <w:shd w:val="clear" w:color="auto" w:fill="D9D9D9"/>
                  <w:vAlign w:val="center"/>
                </w:tcPr>
                <w:p w14:paraId="1E658CE9"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851</w:t>
                  </w:r>
                </w:p>
              </w:tc>
              <w:tc>
                <w:tcPr>
                  <w:tcW w:w="4240" w:type="dxa"/>
                  <w:tcBorders>
                    <w:top w:val="single" w:sz="4" w:space="0" w:color="000000"/>
                    <w:left w:val="single" w:sz="4" w:space="0" w:color="000000"/>
                    <w:bottom w:val="single" w:sz="4" w:space="0" w:color="000000"/>
                  </w:tcBorders>
                  <w:shd w:val="clear" w:color="auto" w:fill="D9D9D9"/>
                  <w:vAlign w:val="center"/>
                </w:tcPr>
                <w:p w14:paraId="38DB8ECD"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Ochrona zdrowia</w:t>
                  </w:r>
                </w:p>
              </w:tc>
              <w:tc>
                <w:tcPr>
                  <w:tcW w:w="1935" w:type="dxa"/>
                  <w:tcBorders>
                    <w:top w:val="single" w:sz="4" w:space="0" w:color="000000"/>
                    <w:left w:val="single" w:sz="4" w:space="0" w:color="000000"/>
                    <w:bottom w:val="single" w:sz="4" w:space="0" w:color="000000"/>
                  </w:tcBorders>
                  <w:shd w:val="clear" w:color="auto" w:fill="D9D9D9"/>
                  <w:vAlign w:val="center"/>
                </w:tcPr>
                <w:p w14:paraId="5A02253D"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167 705,43</w:t>
                  </w:r>
                </w:p>
              </w:tc>
              <w:tc>
                <w:tcPr>
                  <w:tcW w:w="1797" w:type="dxa"/>
                  <w:tcBorders>
                    <w:top w:val="single" w:sz="4" w:space="0" w:color="000000"/>
                    <w:left w:val="single" w:sz="4" w:space="0" w:color="000000"/>
                    <w:bottom w:val="single" w:sz="4" w:space="0" w:color="000000"/>
                  </w:tcBorders>
                  <w:shd w:val="clear" w:color="auto" w:fill="D9D9D9"/>
                  <w:vAlign w:val="center"/>
                </w:tcPr>
                <w:p w14:paraId="1F5B7C0A"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157 523,65</w:t>
                  </w:r>
                </w:p>
              </w:tc>
              <w:tc>
                <w:tcPr>
                  <w:tcW w:w="1102" w:type="dxa"/>
                  <w:tcBorders>
                    <w:top w:val="single" w:sz="4" w:space="0" w:color="000000"/>
                    <w:left w:val="single" w:sz="4" w:space="0" w:color="000000"/>
                    <w:bottom w:val="single" w:sz="4" w:space="0" w:color="000000"/>
                  </w:tcBorders>
                  <w:shd w:val="clear" w:color="auto" w:fill="D9D9D9"/>
                  <w:vAlign w:val="center"/>
                </w:tcPr>
                <w:p w14:paraId="13B24E2C" w14:textId="77777777" w:rsidR="007F6DAE" w:rsidRPr="00586817" w:rsidRDefault="007F6DAE" w:rsidP="0093177F">
                  <w:pPr>
                    <w:spacing w:after="0" w:line="240" w:lineRule="auto"/>
                    <w:jc w:val="right"/>
                    <w:rPr>
                      <w:rFonts w:eastAsia="Times New Roman"/>
                      <w:b/>
                      <w:bCs/>
                      <w:sz w:val="20"/>
                      <w:szCs w:val="20"/>
                    </w:rPr>
                  </w:pPr>
                  <w:r w:rsidRPr="00586817">
                    <w:rPr>
                      <w:rFonts w:ascii="Arial" w:eastAsia="Times New Roman" w:hAnsi="Arial" w:cs="Arial"/>
                      <w:b/>
                      <w:bCs/>
                      <w:sz w:val="20"/>
                      <w:szCs w:val="20"/>
                    </w:rPr>
                    <w:t>93,93</w:t>
                  </w:r>
                </w:p>
              </w:tc>
              <w:tc>
                <w:tcPr>
                  <w:tcW w:w="158" w:type="dxa"/>
                  <w:gridSpan w:val="2"/>
                  <w:tcBorders>
                    <w:left w:val="single" w:sz="4" w:space="0" w:color="000000"/>
                  </w:tcBorders>
                  <w:shd w:val="clear" w:color="auto" w:fill="auto"/>
                  <w:vAlign w:val="center"/>
                </w:tcPr>
                <w:p w14:paraId="3A6DACDA"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106750E9" w14:textId="77777777" w:rsidTr="0093177F">
              <w:tblPrEx>
                <w:tblCellMar>
                  <w:left w:w="70" w:type="dxa"/>
                  <w:right w:w="70" w:type="dxa"/>
                </w:tblCellMar>
              </w:tblPrEx>
              <w:trPr>
                <w:gridAfter w:val="1"/>
                <w:wAfter w:w="13" w:type="dxa"/>
                <w:trHeight w:val="421"/>
              </w:trPr>
              <w:tc>
                <w:tcPr>
                  <w:tcW w:w="599" w:type="dxa"/>
                  <w:tcBorders>
                    <w:top w:val="single" w:sz="4" w:space="0" w:color="000000"/>
                    <w:left w:val="single" w:sz="4" w:space="0" w:color="000000"/>
                    <w:bottom w:val="single" w:sz="4" w:space="0" w:color="000000"/>
                  </w:tcBorders>
                  <w:shd w:val="clear" w:color="auto" w:fill="D9D9D9"/>
                  <w:vAlign w:val="center"/>
                </w:tcPr>
                <w:p w14:paraId="64F54FE7"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852</w:t>
                  </w:r>
                </w:p>
              </w:tc>
              <w:tc>
                <w:tcPr>
                  <w:tcW w:w="4240" w:type="dxa"/>
                  <w:tcBorders>
                    <w:top w:val="single" w:sz="4" w:space="0" w:color="000000"/>
                    <w:left w:val="single" w:sz="4" w:space="0" w:color="000000"/>
                    <w:bottom w:val="single" w:sz="4" w:space="0" w:color="000000"/>
                  </w:tcBorders>
                  <w:shd w:val="clear" w:color="auto" w:fill="D9D9D9"/>
                  <w:vAlign w:val="center"/>
                </w:tcPr>
                <w:p w14:paraId="320731BA"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Pomoc społeczna</w:t>
                  </w:r>
                </w:p>
              </w:tc>
              <w:tc>
                <w:tcPr>
                  <w:tcW w:w="1935" w:type="dxa"/>
                  <w:tcBorders>
                    <w:top w:val="single" w:sz="4" w:space="0" w:color="000000"/>
                    <w:left w:val="single" w:sz="4" w:space="0" w:color="000000"/>
                    <w:bottom w:val="single" w:sz="4" w:space="0" w:color="000000"/>
                  </w:tcBorders>
                  <w:shd w:val="clear" w:color="auto" w:fill="D9D9D9"/>
                  <w:vAlign w:val="center"/>
                </w:tcPr>
                <w:p w14:paraId="590B7A1F"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1 422 320,82</w:t>
                  </w:r>
                </w:p>
              </w:tc>
              <w:tc>
                <w:tcPr>
                  <w:tcW w:w="1797" w:type="dxa"/>
                  <w:tcBorders>
                    <w:top w:val="single" w:sz="4" w:space="0" w:color="000000"/>
                    <w:left w:val="single" w:sz="4" w:space="0" w:color="000000"/>
                    <w:bottom w:val="single" w:sz="4" w:space="0" w:color="000000"/>
                  </w:tcBorders>
                  <w:shd w:val="clear" w:color="auto" w:fill="D9D9D9"/>
                  <w:vAlign w:val="center"/>
                </w:tcPr>
                <w:p w14:paraId="2858D107"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1 347 264,98</w:t>
                  </w:r>
                </w:p>
              </w:tc>
              <w:tc>
                <w:tcPr>
                  <w:tcW w:w="1102" w:type="dxa"/>
                  <w:tcBorders>
                    <w:top w:val="single" w:sz="4" w:space="0" w:color="000000"/>
                    <w:left w:val="single" w:sz="4" w:space="0" w:color="000000"/>
                    <w:bottom w:val="single" w:sz="4" w:space="0" w:color="000000"/>
                  </w:tcBorders>
                  <w:shd w:val="clear" w:color="auto" w:fill="D9D9D9"/>
                  <w:vAlign w:val="center"/>
                </w:tcPr>
                <w:p w14:paraId="7257C43E" w14:textId="77777777" w:rsidR="007F6DAE" w:rsidRPr="00586817" w:rsidRDefault="007F6DAE" w:rsidP="0093177F">
                  <w:pPr>
                    <w:spacing w:after="0" w:line="240" w:lineRule="auto"/>
                    <w:jc w:val="right"/>
                    <w:rPr>
                      <w:rFonts w:eastAsia="Times New Roman"/>
                      <w:b/>
                      <w:bCs/>
                      <w:sz w:val="20"/>
                      <w:szCs w:val="20"/>
                    </w:rPr>
                  </w:pPr>
                  <w:r w:rsidRPr="00586817">
                    <w:rPr>
                      <w:rFonts w:eastAsia="Times New Roman"/>
                      <w:b/>
                      <w:bCs/>
                      <w:sz w:val="20"/>
                      <w:szCs w:val="20"/>
                    </w:rPr>
                    <w:t>94,72</w:t>
                  </w:r>
                </w:p>
              </w:tc>
              <w:tc>
                <w:tcPr>
                  <w:tcW w:w="158" w:type="dxa"/>
                  <w:gridSpan w:val="2"/>
                  <w:tcBorders>
                    <w:left w:val="single" w:sz="4" w:space="0" w:color="000000"/>
                  </w:tcBorders>
                  <w:shd w:val="clear" w:color="auto" w:fill="auto"/>
                  <w:vAlign w:val="center"/>
                </w:tcPr>
                <w:p w14:paraId="2C108266"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4DCF234F" w14:textId="77777777" w:rsidTr="0093177F">
              <w:tblPrEx>
                <w:tblCellMar>
                  <w:left w:w="70" w:type="dxa"/>
                  <w:right w:w="70" w:type="dxa"/>
                </w:tblCellMar>
              </w:tblPrEx>
              <w:trPr>
                <w:gridAfter w:val="1"/>
                <w:wAfter w:w="13" w:type="dxa"/>
                <w:trHeight w:val="421"/>
              </w:trPr>
              <w:tc>
                <w:tcPr>
                  <w:tcW w:w="599" w:type="dxa"/>
                  <w:tcBorders>
                    <w:top w:val="single" w:sz="4" w:space="0" w:color="000000"/>
                    <w:left w:val="single" w:sz="4" w:space="0" w:color="000000"/>
                    <w:bottom w:val="single" w:sz="4" w:space="0" w:color="000000"/>
                  </w:tcBorders>
                  <w:shd w:val="clear" w:color="auto" w:fill="D9D9D9"/>
                  <w:vAlign w:val="center"/>
                </w:tcPr>
                <w:p w14:paraId="6697A38E"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853</w:t>
                  </w:r>
                </w:p>
              </w:tc>
              <w:tc>
                <w:tcPr>
                  <w:tcW w:w="4240" w:type="dxa"/>
                  <w:tcBorders>
                    <w:top w:val="single" w:sz="4" w:space="0" w:color="000000"/>
                    <w:left w:val="single" w:sz="4" w:space="0" w:color="000000"/>
                    <w:bottom w:val="single" w:sz="4" w:space="0" w:color="000000"/>
                  </w:tcBorders>
                  <w:shd w:val="clear" w:color="auto" w:fill="D9D9D9"/>
                  <w:vAlign w:val="center"/>
                </w:tcPr>
                <w:p w14:paraId="626A5F2B"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Pozostałe zadania w zakresie polityki społecznej</w:t>
                  </w:r>
                </w:p>
              </w:tc>
              <w:tc>
                <w:tcPr>
                  <w:tcW w:w="1935" w:type="dxa"/>
                  <w:tcBorders>
                    <w:top w:val="single" w:sz="4" w:space="0" w:color="000000"/>
                    <w:left w:val="single" w:sz="4" w:space="0" w:color="000000"/>
                    <w:bottom w:val="single" w:sz="4" w:space="0" w:color="000000"/>
                  </w:tcBorders>
                  <w:shd w:val="clear" w:color="auto" w:fill="D9D9D9"/>
                  <w:vAlign w:val="center"/>
                </w:tcPr>
                <w:p w14:paraId="25D1D3A2"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540 974,00</w:t>
                  </w:r>
                </w:p>
              </w:tc>
              <w:tc>
                <w:tcPr>
                  <w:tcW w:w="1797" w:type="dxa"/>
                  <w:tcBorders>
                    <w:top w:val="single" w:sz="4" w:space="0" w:color="000000"/>
                    <w:left w:val="single" w:sz="4" w:space="0" w:color="000000"/>
                    <w:bottom w:val="single" w:sz="4" w:space="0" w:color="000000"/>
                  </w:tcBorders>
                  <w:shd w:val="clear" w:color="auto" w:fill="D9D9D9"/>
                  <w:vAlign w:val="center"/>
                </w:tcPr>
                <w:p w14:paraId="7DB0AD9D"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463 578,00</w:t>
                  </w:r>
                </w:p>
              </w:tc>
              <w:tc>
                <w:tcPr>
                  <w:tcW w:w="1102" w:type="dxa"/>
                  <w:tcBorders>
                    <w:top w:val="single" w:sz="4" w:space="0" w:color="000000"/>
                    <w:left w:val="single" w:sz="4" w:space="0" w:color="000000"/>
                    <w:bottom w:val="single" w:sz="4" w:space="0" w:color="000000"/>
                  </w:tcBorders>
                  <w:shd w:val="clear" w:color="auto" w:fill="D9D9D9"/>
                  <w:vAlign w:val="center"/>
                </w:tcPr>
                <w:p w14:paraId="7E014FF9"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85,69</w:t>
                  </w:r>
                </w:p>
              </w:tc>
              <w:tc>
                <w:tcPr>
                  <w:tcW w:w="158" w:type="dxa"/>
                  <w:gridSpan w:val="2"/>
                  <w:tcBorders>
                    <w:left w:val="single" w:sz="4" w:space="0" w:color="000000"/>
                  </w:tcBorders>
                  <w:shd w:val="clear" w:color="auto" w:fill="auto"/>
                  <w:vAlign w:val="center"/>
                </w:tcPr>
                <w:p w14:paraId="1366120C"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01CC6F90" w14:textId="77777777" w:rsidTr="0093177F">
              <w:tblPrEx>
                <w:tblCellMar>
                  <w:left w:w="70" w:type="dxa"/>
                  <w:right w:w="70" w:type="dxa"/>
                </w:tblCellMar>
              </w:tblPrEx>
              <w:trPr>
                <w:gridAfter w:val="1"/>
                <w:wAfter w:w="13" w:type="dxa"/>
                <w:trHeight w:val="545"/>
              </w:trPr>
              <w:tc>
                <w:tcPr>
                  <w:tcW w:w="599" w:type="dxa"/>
                  <w:tcBorders>
                    <w:top w:val="single" w:sz="4" w:space="0" w:color="000000"/>
                    <w:left w:val="single" w:sz="4" w:space="0" w:color="000000"/>
                    <w:bottom w:val="single" w:sz="4" w:space="0" w:color="000000"/>
                  </w:tcBorders>
                  <w:shd w:val="clear" w:color="auto" w:fill="D9D9D9"/>
                  <w:vAlign w:val="center"/>
                </w:tcPr>
                <w:p w14:paraId="1E8A7C72"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854</w:t>
                  </w:r>
                </w:p>
              </w:tc>
              <w:tc>
                <w:tcPr>
                  <w:tcW w:w="4240" w:type="dxa"/>
                  <w:tcBorders>
                    <w:top w:val="single" w:sz="4" w:space="0" w:color="000000"/>
                    <w:left w:val="single" w:sz="4" w:space="0" w:color="000000"/>
                    <w:bottom w:val="single" w:sz="4" w:space="0" w:color="000000"/>
                  </w:tcBorders>
                  <w:shd w:val="clear" w:color="auto" w:fill="D9D9D9"/>
                  <w:vAlign w:val="center"/>
                </w:tcPr>
                <w:p w14:paraId="41D4E6B9"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Edukacyjna opieka wychowawcza</w:t>
                  </w:r>
                </w:p>
              </w:tc>
              <w:tc>
                <w:tcPr>
                  <w:tcW w:w="1935" w:type="dxa"/>
                  <w:tcBorders>
                    <w:top w:val="single" w:sz="4" w:space="0" w:color="000000"/>
                    <w:left w:val="single" w:sz="4" w:space="0" w:color="000000"/>
                    <w:bottom w:val="single" w:sz="4" w:space="0" w:color="000000"/>
                  </w:tcBorders>
                  <w:shd w:val="clear" w:color="auto" w:fill="D9D9D9"/>
                  <w:vAlign w:val="center"/>
                </w:tcPr>
                <w:p w14:paraId="1FA421B9"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232 731,00</w:t>
                  </w:r>
                </w:p>
              </w:tc>
              <w:tc>
                <w:tcPr>
                  <w:tcW w:w="1797" w:type="dxa"/>
                  <w:tcBorders>
                    <w:top w:val="single" w:sz="4" w:space="0" w:color="000000"/>
                    <w:left w:val="single" w:sz="4" w:space="0" w:color="000000"/>
                    <w:bottom w:val="single" w:sz="4" w:space="0" w:color="000000"/>
                  </w:tcBorders>
                  <w:shd w:val="clear" w:color="auto" w:fill="D9D9D9"/>
                  <w:vAlign w:val="center"/>
                </w:tcPr>
                <w:p w14:paraId="76AE79DD"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209 462,53</w:t>
                  </w:r>
                </w:p>
              </w:tc>
              <w:tc>
                <w:tcPr>
                  <w:tcW w:w="1102" w:type="dxa"/>
                  <w:tcBorders>
                    <w:top w:val="single" w:sz="4" w:space="0" w:color="000000"/>
                    <w:left w:val="single" w:sz="4" w:space="0" w:color="000000"/>
                    <w:bottom w:val="single" w:sz="4" w:space="0" w:color="000000"/>
                  </w:tcBorders>
                  <w:shd w:val="clear" w:color="auto" w:fill="D9D9D9"/>
                  <w:vAlign w:val="center"/>
                </w:tcPr>
                <w:p w14:paraId="1E861450" w14:textId="77777777" w:rsidR="007F6DAE" w:rsidRPr="00586817" w:rsidRDefault="007F6DAE" w:rsidP="0093177F">
                  <w:pPr>
                    <w:spacing w:after="0" w:line="240" w:lineRule="auto"/>
                    <w:jc w:val="right"/>
                    <w:rPr>
                      <w:rFonts w:eastAsia="Times New Roman"/>
                      <w:b/>
                      <w:bCs/>
                      <w:sz w:val="20"/>
                      <w:szCs w:val="20"/>
                    </w:rPr>
                  </w:pPr>
                  <w:r w:rsidRPr="00586817">
                    <w:rPr>
                      <w:rFonts w:eastAsia="Times New Roman"/>
                      <w:b/>
                      <w:bCs/>
                      <w:sz w:val="20"/>
                      <w:szCs w:val="20"/>
                    </w:rPr>
                    <w:t>90,00</w:t>
                  </w:r>
                </w:p>
              </w:tc>
              <w:tc>
                <w:tcPr>
                  <w:tcW w:w="158" w:type="dxa"/>
                  <w:gridSpan w:val="2"/>
                  <w:tcBorders>
                    <w:left w:val="single" w:sz="4" w:space="0" w:color="000000"/>
                  </w:tcBorders>
                  <w:shd w:val="clear" w:color="auto" w:fill="auto"/>
                  <w:vAlign w:val="center"/>
                </w:tcPr>
                <w:p w14:paraId="18C612D0"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2854EBE5" w14:textId="77777777" w:rsidTr="0093177F">
              <w:tblPrEx>
                <w:tblCellMar>
                  <w:left w:w="70" w:type="dxa"/>
                  <w:right w:w="70" w:type="dxa"/>
                </w:tblCellMar>
              </w:tblPrEx>
              <w:trPr>
                <w:gridAfter w:val="1"/>
                <w:wAfter w:w="13" w:type="dxa"/>
                <w:trHeight w:val="454"/>
              </w:trPr>
              <w:tc>
                <w:tcPr>
                  <w:tcW w:w="599" w:type="dxa"/>
                  <w:tcBorders>
                    <w:top w:val="single" w:sz="4" w:space="0" w:color="000000"/>
                    <w:left w:val="single" w:sz="4" w:space="0" w:color="000000"/>
                    <w:bottom w:val="single" w:sz="4" w:space="0" w:color="000000"/>
                  </w:tcBorders>
                  <w:shd w:val="clear" w:color="auto" w:fill="D9D9D9"/>
                  <w:vAlign w:val="center"/>
                </w:tcPr>
                <w:p w14:paraId="1AE08B0E"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855</w:t>
                  </w:r>
                </w:p>
              </w:tc>
              <w:tc>
                <w:tcPr>
                  <w:tcW w:w="4240" w:type="dxa"/>
                  <w:tcBorders>
                    <w:top w:val="single" w:sz="4" w:space="0" w:color="000000"/>
                    <w:left w:val="single" w:sz="4" w:space="0" w:color="000000"/>
                    <w:bottom w:val="single" w:sz="4" w:space="0" w:color="000000"/>
                  </w:tcBorders>
                  <w:shd w:val="clear" w:color="auto" w:fill="D9D9D9"/>
                  <w:vAlign w:val="center"/>
                </w:tcPr>
                <w:p w14:paraId="33436437"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Rodzina</w:t>
                  </w:r>
                </w:p>
              </w:tc>
              <w:tc>
                <w:tcPr>
                  <w:tcW w:w="1935" w:type="dxa"/>
                  <w:tcBorders>
                    <w:top w:val="single" w:sz="4" w:space="0" w:color="000000"/>
                    <w:left w:val="single" w:sz="4" w:space="0" w:color="000000"/>
                    <w:bottom w:val="single" w:sz="4" w:space="0" w:color="000000"/>
                  </w:tcBorders>
                  <w:shd w:val="clear" w:color="auto" w:fill="D9D9D9"/>
                  <w:vAlign w:val="center"/>
                </w:tcPr>
                <w:p w14:paraId="3B687171"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3 312 751,51</w:t>
                  </w:r>
                </w:p>
              </w:tc>
              <w:tc>
                <w:tcPr>
                  <w:tcW w:w="1797" w:type="dxa"/>
                  <w:tcBorders>
                    <w:top w:val="single" w:sz="4" w:space="0" w:color="000000"/>
                    <w:left w:val="single" w:sz="4" w:space="0" w:color="000000"/>
                    <w:bottom w:val="single" w:sz="4" w:space="0" w:color="000000"/>
                  </w:tcBorders>
                  <w:shd w:val="clear" w:color="auto" w:fill="D9D9D9"/>
                  <w:vAlign w:val="center"/>
                </w:tcPr>
                <w:p w14:paraId="30D4BF43"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3 230 710,12</w:t>
                  </w:r>
                </w:p>
              </w:tc>
              <w:tc>
                <w:tcPr>
                  <w:tcW w:w="1102" w:type="dxa"/>
                  <w:tcBorders>
                    <w:top w:val="single" w:sz="4" w:space="0" w:color="000000"/>
                    <w:left w:val="single" w:sz="4" w:space="0" w:color="000000"/>
                    <w:bottom w:val="single" w:sz="4" w:space="0" w:color="000000"/>
                  </w:tcBorders>
                  <w:shd w:val="clear" w:color="auto" w:fill="D9D9D9"/>
                  <w:vAlign w:val="center"/>
                </w:tcPr>
                <w:p w14:paraId="6CBA448E" w14:textId="77777777" w:rsidR="007F6DAE" w:rsidRPr="00586817" w:rsidRDefault="007F6DAE" w:rsidP="0093177F">
                  <w:pPr>
                    <w:spacing w:after="0" w:line="240" w:lineRule="auto"/>
                    <w:jc w:val="right"/>
                    <w:rPr>
                      <w:rFonts w:eastAsia="Times New Roman"/>
                      <w:b/>
                      <w:bCs/>
                      <w:sz w:val="20"/>
                      <w:szCs w:val="20"/>
                    </w:rPr>
                  </w:pPr>
                  <w:r w:rsidRPr="00586817">
                    <w:rPr>
                      <w:rFonts w:eastAsia="Times New Roman"/>
                      <w:b/>
                      <w:bCs/>
                      <w:sz w:val="20"/>
                      <w:szCs w:val="20"/>
                    </w:rPr>
                    <w:t>97,52</w:t>
                  </w:r>
                </w:p>
              </w:tc>
              <w:tc>
                <w:tcPr>
                  <w:tcW w:w="158" w:type="dxa"/>
                  <w:gridSpan w:val="2"/>
                  <w:tcBorders>
                    <w:left w:val="single" w:sz="4" w:space="0" w:color="000000"/>
                  </w:tcBorders>
                  <w:shd w:val="clear" w:color="auto" w:fill="auto"/>
                  <w:vAlign w:val="center"/>
                </w:tcPr>
                <w:p w14:paraId="40E4E5E9"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611C682E" w14:textId="77777777" w:rsidTr="0093177F">
              <w:tblPrEx>
                <w:tblCellMar>
                  <w:left w:w="70" w:type="dxa"/>
                  <w:right w:w="70" w:type="dxa"/>
                </w:tblCellMar>
              </w:tblPrEx>
              <w:trPr>
                <w:gridAfter w:val="1"/>
                <w:wAfter w:w="13" w:type="dxa"/>
                <w:trHeight w:val="545"/>
              </w:trPr>
              <w:tc>
                <w:tcPr>
                  <w:tcW w:w="599" w:type="dxa"/>
                  <w:tcBorders>
                    <w:top w:val="single" w:sz="4" w:space="0" w:color="000000"/>
                    <w:left w:val="single" w:sz="4" w:space="0" w:color="000000"/>
                    <w:bottom w:val="single" w:sz="4" w:space="0" w:color="000000"/>
                  </w:tcBorders>
                  <w:shd w:val="clear" w:color="auto" w:fill="D9D9D9"/>
                  <w:vAlign w:val="center"/>
                </w:tcPr>
                <w:p w14:paraId="5CEA7845"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900</w:t>
                  </w:r>
                </w:p>
              </w:tc>
              <w:tc>
                <w:tcPr>
                  <w:tcW w:w="4240" w:type="dxa"/>
                  <w:tcBorders>
                    <w:top w:val="single" w:sz="4" w:space="0" w:color="000000"/>
                    <w:left w:val="single" w:sz="4" w:space="0" w:color="000000"/>
                    <w:bottom w:val="single" w:sz="4" w:space="0" w:color="000000"/>
                  </w:tcBorders>
                  <w:shd w:val="clear" w:color="auto" w:fill="D9D9D9"/>
                  <w:vAlign w:val="center"/>
                </w:tcPr>
                <w:p w14:paraId="2A14E53B"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Gospodarka komunalna i ochrona środowiska</w:t>
                  </w:r>
                </w:p>
              </w:tc>
              <w:tc>
                <w:tcPr>
                  <w:tcW w:w="1935" w:type="dxa"/>
                  <w:tcBorders>
                    <w:top w:val="single" w:sz="4" w:space="0" w:color="000000"/>
                    <w:left w:val="single" w:sz="4" w:space="0" w:color="000000"/>
                    <w:bottom w:val="single" w:sz="4" w:space="0" w:color="000000"/>
                  </w:tcBorders>
                  <w:shd w:val="clear" w:color="auto" w:fill="D9D9D9"/>
                  <w:vAlign w:val="center"/>
                </w:tcPr>
                <w:p w14:paraId="7EAACD10"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2 490 389,99</w:t>
                  </w:r>
                </w:p>
              </w:tc>
              <w:tc>
                <w:tcPr>
                  <w:tcW w:w="1797" w:type="dxa"/>
                  <w:tcBorders>
                    <w:top w:val="single" w:sz="4" w:space="0" w:color="000000"/>
                    <w:left w:val="single" w:sz="4" w:space="0" w:color="000000"/>
                    <w:bottom w:val="single" w:sz="4" w:space="0" w:color="000000"/>
                  </w:tcBorders>
                  <w:shd w:val="clear" w:color="auto" w:fill="D9D9D9"/>
                  <w:vAlign w:val="center"/>
                </w:tcPr>
                <w:p w14:paraId="7989EDB3"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2 046 217,79</w:t>
                  </w:r>
                </w:p>
              </w:tc>
              <w:tc>
                <w:tcPr>
                  <w:tcW w:w="1102" w:type="dxa"/>
                  <w:tcBorders>
                    <w:top w:val="single" w:sz="4" w:space="0" w:color="000000"/>
                    <w:left w:val="single" w:sz="4" w:space="0" w:color="000000"/>
                    <w:bottom w:val="single" w:sz="4" w:space="0" w:color="000000"/>
                  </w:tcBorders>
                  <w:shd w:val="clear" w:color="auto" w:fill="D9D9D9"/>
                  <w:vAlign w:val="center"/>
                </w:tcPr>
                <w:p w14:paraId="3B70D4DA" w14:textId="77777777" w:rsidR="007F6DAE" w:rsidRPr="00586817" w:rsidRDefault="007F6DAE" w:rsidP="0093177F">
                  <w:pPr>
                    <w:spacing w:after="0" w:line="240" w:lineRule="auto"/>
                    <w:jc w:val="right"/>
                    <w:rPr>
                      <w:rFonts w:eastAsia="Times New Roman"/>
                      <w:b/>
                      <w:bCs/>
                      <w:sz w:val="20"/>
                      <w:szCs w:val="20"/>
                    </w:rPr>
                  </w:pPr>
                  <w:r w:rsidRPr="00586817">
                    <w:rPr>
                      <w:rFonts w:eastAsia="Times New Roman"/>
                      <w:b/>
                      <w:bCs/>
                      <w:sz w:val="20"/>
                      <w:szCs w:val="20"/>
                    </w:rPr>
                    <w:t>82,16</w:t>
                  </w:r>
                </w:p>
              </w:tc>
              <w:tc>
                <w:tcPr>
                  <w:tcW w:w="158" w:type="dxa"/>
                  <w:gridSpan w:val="2"/>
                  <w:tcBorders>
                    <w:left w:val="single" w:sz="4" w:space="0" w:color="000000"/>
                  </w:tcBorders>
                  <w:shd w:val="clear" w:color="auto" w:fill="auto"/>
                  <w:vAlign w:val="center"/>
                </w:tcPr>
                <w:p w14:paraId="72A28D87"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10F2E744" w14:textId="77777777" w:rsidTr="0093177F">
              <w:tblPrEx>
                <w:tblCellMar>
                  <w:left w:w="70" w:type="dxa"/>
                  <w:right w:w="70" w:type="dxa"/>
                </w:tblCellMar>
              </w:tblPrEx>
              <w:trPr>
                <w:gridAfter w:val="1"/>
                <w:wAfter w:w="13" w:type="dxa"/>
                <w:trHeight w:val="544"/>
              </w:trPr>
              <w:tc>
                <w:tcPr>
                  <w:tcW w:w="599" w:type="dxa"/>
                  <w:tcBorders>
                    <w:top w:val="single" w:sz="4" w:space="0" w:color="000000"/>
                    <w:left w:val="single" w:sz="4" w:space="0" w:color="000000"/>
                    <w:bottom w:val="single" w:sz="4" w:space="0" w:color="000000"/>
                  </w:tcBorders>
                  <w:shd w:val="clear" w:color="auto" w:fill="D9D9D9"/>
                  <w:vAlign w:val="center"/>
                </w:tcPr>
                <w:p w14:paraId="19D59B88"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921</w:t>
                  </w:r>
                </w:p>
              </w:tc>
              <w:tc>
                <w:tcPr>
                  <w:tcW w:w="4240" w:type="dxa"/>
                  <w:tcBorders>
                    <w:top w:val="single" w:sz="4" w:space="0" w:color="000000"/>
                    <w:left w:val="single" w:sz="4" w:space="0" w:color="000000"/>
                    <w:bottom w:val="single" w:sz="4" w:space="0" w:color="000000"/>
                  </w:tcBorders>
                  <w:shd w:val="clear" w:color="auto" w:fill="D9D9D9"/>
                  <w:vAlign w:val="center"/>
                </w:tcPr>
                <w:p w14:paraId="32BC7CAF"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Kultura i ochrona dziedzictwa narodowego</w:t>
                  </w:r>
                </w:p>
              </w:tc>
              <w:tc>
                <w:tcPr>
                  <w:tcW w:w="1935" w:type="dxa"/>
                  <w:tcBorders>
                    <w:top w:val="single" w:sz="4" w:space="0" w:color="000000"/>
                    <w:left w:val="single" w:sz="4" w:space="0" w:color="000000"/>
                    <w:bottom w:val="single" w:sz="4" w:space="0" w:color="000000"/>
                  </w:tcBorders>
                  <w:shd w:val="clear" w:color="auto" w:fill="D9D9D9"/>
                  <w:vAlign w:val="center"/>
                </w:tcPr>
                <w:p w14:paraId="04081BF8"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 xml:space="preserve">1 240 800,00 </w:t>
                  </w:r>
                </w:p>
              </w:tc>
              <w:tc>
                <w:tcPr>
                  <w:tcW w:w="1797" w:type="dxa"/>
                  <w:tcBorders>
                    <w:top w:val="single" w:sz="4" w:space="0" w:color="000000"/>
                    <w:left w:val="single" w:sz="4" w:space="0" w:color="000000"/>
                    <w:bottom w:val="single" w:sz="4" w:space="0" w:color="000000"/>
                  </w:tcBorders>
                  <w:shd w:val="clear" w:color="auto" w:fill="D9D9D9"/>
                  <w:vAlign w:val="center"/>
                </w:tcPr>
                <w:p w14:paraId="4625BD21"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1 237 301,36</w:t>
                  </w:r>
                </w:p>
              </w:tc>
              <w:tc>
                <w:tcPr>
                  <w:tcW w:w="1102" w:type="dxa"/>
                  <w:tcBorders>
                    <w:top w:val="single" w:sz="4" w:space="0" w:color="000000"/>
                    <w:left w:val="single" w:sz="4" w:space="0" w:color="000000"/>
                    <w:bottom w:val="single" w:sz="4" w:space="0" w:color="000000"/>
                  </w:tcBorders>
                  <w:shd w:val="clear" w:color="auto" w:fill="D9D9D9"/>
                  <w:vAlign w:val="center"/>
                </w:tcPr>
                <w:p w14:paraId="30D57222" w14:textId="77777777" w:rsidR="007F6DAE" w:rsidRPr="00586817" w:rsidRDefault="007F6DAE" w:rsidP="0093177F">
                  <w:pPr>
                    <w:spacing w:after="0" w:line="240" w:lineRule="auto"/>
                    <w:jc w:val="right"/>
                    <w:rPr>
                      <w:rFonts w:eastAsia="Times New Roman"/>
                      <w:b/>
                      <w:bCs/>
                      <w:sz w:val="20"/>
                      <w:szCs w:val="20"/>
                    </w:rPr>
                  </w:pPr>
                  <w:r w:rsidRPr="00586817">
                    <w:rPr>
                      <w:rFonts w:eastAsia="Times New Roman"/>
                      <w:b/>
                      <w:bCs/>
                      <w:sz w:val="20"/>
                      <w:szCs w:val="20"/>
                    </w:rPr>
                    <w:t>99,72</w:t>
                  </w:r>
                </w:p>
              </w:tc>
              <w:tc>
                <w:tcPr>
                  <w:tcW w:w="158" w:type="dxa"/>
                  <w:gridSpan w:val="2"/>
                  <w:tcBorders>
                    <w:left w:val="single" w:sz="4" w:space="0" w:color="000000"/>
                  </w:tcBorders>
                  <w:shd w:val="clear" w:color="auto" w:fill="auto"/>
                  <w:vAlign w:val="center"/>
                </w:tcPr>
                <w:p w14:paraId="07883F59"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10E97F14" w14:textId="77777777" w:rsidTr="0093177F">
              <w:tblPrEx>
                <w:tblCellMar>
                  <w:left w:w="70" w:type="dxa"/>
                  <w:right w:w="70" w:type="dxa"/>
                </w:tblCellMar>
              </w:tblPrEx>
              <w:trPr>
                <w:gridAfter w:val="1"/>
                <w:wAfter w:w="13" w:type="dxa"/>
                <w:trHeight w:val="412"/>
              </w:trPr>
              <w:tc>
                <w:tcPr>
                  <w:tcW w:w="599" w:type="dxa"/>
                  <w:tcBorders>
                    <w:top w:val="single" w:sz="4" w:space="0" w:color="000000"/>
                    <w:left w:val="single" w:sz="4" w:space="0" w:color="000000"/>
                    <w:bottom w:val="single" w:sz="4" w:space="0" w:color="000000"/>
                  </w:tcBorders>
                  <w:shd w:val="clear" w:color="auto" w:fill="D9D9D9"/>
                  <w:vAlign w:val="center"/>
                </w:tcPr>
                <w:p w14:paraId="519EDC71" w14:textId="77777777" w:rsidR="007F6DAE" w:rsidRPr="00586817" w:rsidRDefault="007F6DAE" w:rsidP="0093177F">
                  <w:pPr>
                    <w:spacing w:after="0" w:line="240" w:lineRule="auto"/>
                    <w:jc w:val="center"/>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926</w:t>
                  </w:r>
                </w:p>
              </w:tc>
              <w:tc>
                <w:tcPr>
                  <w:tcW w:w="4240" w:type="dxa"/>
                  <w:tcBorders>
                    <w:top w:val="single" w:sz="4" w:space="0" w:color="000000"/>
                    <w:left w:val="single" w:sz="4" w:space="0" w:color="000000"/>
                    <w:bottom w:val="single" w:sz="4" w:space="0" w:color="000000"/>
                  </w:tcBorders>
                  <w:shd w:val="clear" w:color="auto" w:fill="D9D9D9"/>
                  <w:vAlign w:val="center"/>
                </w:tcPr>
                <w:p w14:paraId="567BB27E" w14:textId="77777777" w:rsidR="007F6DAE" w:rsidRPr="00586817" w:rsidRDefault="007F6DAE" w:rsidP="0093177F">
                  <w:pPr>
                    <w:spacing w:after="0" w:line="240" w:lineRule="auto"/>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Kultura fizyczna</w:t>
                  </w:r>
                </w:p>
              </w:tc>
              <w:tc>
                <w:tcPr>
                  <w:tcW w:w="1935" w:type="dxa"/>
                  <w:tcBorders>
                    <w:top w:val="single" w:sz="4" w:space="0" w:color="000000"/>
                    <w:left w:val="single" w:sz="4" w:space="0" w:color="000000"/>
                    <w:bottom w:val="single" w:sz="4" w:space="0" w:color="000000"/>
                  </w:tcBorders>
                  <w:shd w:val="clear" w:color="auto" w:fill="D9D9D9"/>
                  <w:vAlign w:val="center"/>
                </w:tcPr>
                <w:p w14:paraId="627B64A3" w14:textId="77777777" w:rsidR="007F6DAE" w:rsidRPr="00586817" w:rsidRDefault="007F6DAE" w:rsidP="0093177F">
                  <w:pPr>
                    <w:spacing w:after="0" w:line="240" w:lineRule="auto"/>
                    <w:jc w:val="right"/>
                    <w:rPr>
                      <w:rFonts w:ascii="Arial" w:eastAsia="Times New Roman" w:hAnsi="Arial" w:cs="Arial"/>
                      <w:b/>
                      <w:bCs/>
                      <w:color w:val="000000"/>
                      <w:sz w:val="20"/>
                      <w:szCs w:val="20"/>
                    </w:rPr>
                  </w:pPr>
                  <w:r w:rsidRPr="00586817">
                    <w:rPr>
                      <w:rFonts w:ascii="Arial" w:eastAsia="Times New Roman" w:hAnsi="Arial" w:cs="Arial"/>
                      <w:b/>
                      <w:bCs/>
                      <w:color w:val="000000"/>
                      <w:sz w:val="20"/>
                      <w:szCs w:val="20"/>
                    </w:rPr>
                    <w:t>2 997 332,00</w:t>
                  </w:r>
                </w:p>
              </w:tc>
              <w:tc>
                <w:tcPr>
                  <w:tcW w:w="1797" w:type="dxa"/>
                  <w:tcBorders>
                    <w:top w:val="single" w:sz="4" w:space="0" w:color="000000"/>
                    <w:left w:val="single" w:sz="4" w:space="0" w:color="000000"/>
                    <w:bottom w:val="single" w:sz="4" w:space="0" w:color="000000"/>
                  </w:tcBorders>
                  <w:shd w:val="clear" w:color="auto" w:fill="D9D9D9"/>
                  <w:vAlign w:val="center"/>
                </w:tcPr>
                <w:p w14:paraId="32D0AB64" w14:textId="77777777" w:rsidR="007F6DAE" w:rsidRPr="00586817" w:rsidRDefault="007F6DAE" w:rsidP="0093177F">
                  <w:pPr>
                    <w:spacing w:after="0" w:line="240" w:lineRule="auto"/>
                    <w:jc w:val="right"/>
                    <w:rPr>
                      <w:rFonts w:ascii="Arial" w:eastAsia="Times New Roman" w:hAnsi="Arial" w:cs="Arial"/>
                      <w:b/>
                      <w:bCs/>
                      <w:sz w:val="20"/>
                      <w:szCs w:val="20"/>
                    </w:rPr>
                  </w:pPr>
                  <w:r w:rsidRPr="00586817">
                    <w:rPr>
                      <w:rFonts w:ascii="Arial" w:eastAsia="Times New Roman" w:hAnsi="Arial" w:cs="Arial"/>
                      <w:b/>
                      <w:bCs/>
                      <w:sz w:val="20"/>
                      <w:szCs w:val="20"/>
                    </w:rPr>
                    <w:t>2 946 468,91</w:t>
                  </w:r>
                </w:p>
              </w:tc>
              <w:tc>
                <w:tcPr>
                  <w:tcW w:w="1102" w:type="dxa"/>
                  <w:tcBorders>
                    <w:top w:val="single" w:sz="4" w:space="0" w:color="000000"/>
                    <w:left w:val="single" w:sz="4" w:space="0" w:color="000000"/>
                    <w:bottom w:val="single" w:sz="4" w:space="0" w:color="000000"/>
                  </w:tcBorders>
                  <w:shd w:val="clear" w:color="auto" w:fill="D9D9D9"/>
                  <w:vAlign w:val="center"/>
                </w:tcPr>
                <w:p w14:paraId="0A4BDD91" w14:textId="77777777" w:rsidR="007F6DAE" w:rsidRPr="00586817" w:rsidRDefault="007F6DAE" w:rsidP="0093177F">
                  <w:pPr>
                    <w:spacing w:after="0" w:line="240" w:lineRule="auto"/>
                    <w:jc w:val="right"/>
                    <w:rPr>
                      <w:rFonts w:eastAsia="Times New Roman"/>
                      <w:b/>
                      <w:bCs/>
                      <w:sz w:val="20"/>
                      <w:szCs w:val="20"/>
                    </w:rPr>
                  </w:pPr>
                  <w:r w:rsidRPr="00586817">
                    <w:rPr>
                      <w:rFonts w:eastAsia="Times New Roman"/>
                      <w:b/>
                      <w:bCs/>
                      <w:sz w:val="20"/>
                      <w:szCs w:val="20"/>
                    </w:rPr>
                    <w:t>98,30</w:t>
                  </w:r>
                </w:p>
              </w:tc>
              <w:tc>
                <w:tcPr>
                  <w:tcW w:w="158" w:type="dxa"/>
                  <w:gridSpan w:val="2"/>
                  <w:tcBorders>
                    <w:left w:val="single" w:sz="4" w:space="0" w:color="000000"/>
                  </w:tcBorders>
                  <w:shd w:val="clear" w:color="auto" w:fill="auto"/>
                  <w:vAlign w:val="center"/>
                </w:tcPr>
                <w:p w14:paraId="1B7FCD08" w14:textId="77777777" w:rsidR="007F6DAE" w:rsidRPr="00586817" w:rsidRDefault="007F6DAE" w:rsidP="0093177F">
                  <w:pPr>
                    <w:snapToGrid w:val="0"/>
                    <w:spacing w:after="0" w:line="240" w:lineRule="auto"/>
                    <w:rPr>
                      <w:rFonts w:eastAsia="Times New Roman"/>
                      <w:b/>
                      <w:bCs/>
                      <w:sz w:val="20"/>
                      <w:szCs w:val="20"/>
                    </w:rPr>
                  </w:pPr>
                </w:p>
              </w:tc>
            </w:tr>
            <w:tr w:rsidR="007F6DAE" w:rsidRPr="00586817" w14:paraId="2B6AF8EB" w14:textId="77777777" w:rsidTr="0093177F">
              <w:tblPrEx>
                <w:tblCellMar>
                  <w:left w:w="70" w:type="dxa"/>
                  <w:right w:w="70" w:type="dxa"/>
                </w:tblCellMar>
              </w:tblPrEx>
              <w:trPr>
                <w:gridAfter w:val="1"/>
                <w:wAfter w:w="13" w:type="dxa"/>
                <w:trHeight w:val="545"/>
              </w:trPr>
              <w:tc>
                <w:tcPr>
                  <w:tcW w:w="599" w:type="dxa"/>
                  <w:tcBorders>
                    <w:left w:val="single" w:sz="4" w:space="0" w:color="000000"/>
                    <w:bottom w:val="single" w:sz="4" w:space="0" w:color="000000"/>
                  </w:tcBorders>
                  <w:shd w:val="clear" w:color="auto" w:fill="FFFF99"/>
                  <w:vAlign w:val="center"/>
                </w:tcPr>
                <w:p w14:paraId="68BCED91" w14:textId="77777777" w:rsidR="007F6DAE" w:rsidRPr="00586817" w:rsidRDefault="007F6DAE" w:rsidP="0093177F">
                  <w:pPr>
                    <w:spacing w:after="0" w:line="240" w:lineRule="auto"/>
                    <w:jc w:val="both"/>
                    <w:rPr>
                      <w:rFonts w:ascii="Czcionka tekstu podstawowego" w:eastAsia="Times New Roman" w:hAnsi="Czcionka tekstu podstawowego" w:cs="Czcionka tekstu podstawowego"/>
                      <w:b/>
                      <w:bCs/>
                      <w:color w:val="000000"/>
                      <w:sz w:val="20"/>
                      <w:szCs w:val="20"/>
                    </w:rPr>
                  </w:pPr>
                  <w:r w:rsidRPr="00586817">
                    <w:rPr>
                      <w:rFonts w:ascii="Czcionka tekstu podstawowego" w:eastAsia="Times New Roman" w:hAnsi="Czcionka tekstu podstawowego" w:cs="Czcionka tekstu podstawowego"/>
                      <w:b/>
                      <w:bCs/>
                      <w:color w:val="000000"/>
                      <w:sz w:val="20"/>
                      <w:szCs w:val="20"/>
                    </w:rPr>
                    <w:t> </w:t>
                  </w:r>
                </w:p>
              </w:tc>
              <w:tc>
                <w:tcPr>
                  <w:tcW w:w="4240" w:type="dxa"/>
                  <w:tcBorders>
                    <w:left w:val="single" w:sz="4" w:space="0" w:color="000000"/>
                    <w:bottom w:val="single" w:sz="4" w:space="0" w:color="000000"/>
                  </w:tcBorders>
                  <w:shd w:val="clear" w:color="auto" w:fill="FFFF99"/>
                  <w:vAlign w:val="center"/>
                </w:tcPr>
                <w:p w14:paraId="32F2C292" w14:textId="77777777" w:rsidR="007F6DAE" w:rsidRPr="00586817" w:rsidRDefault="007F6DAE" w:rsidP="0093177F">
                  <w:pPr>
                    <w:spacing w:after="0" w:line="240" w:lineRule="auto"/>
                    <w:rPr>
                      <w:rFonts w:ascii="Czcionka tekstu podstawowego" w:eastAsia="Times New Roman" w:hAnsi="Czcionka tekstu podstawowego" w:cs="Czcionka tekstu podstawowego"/>
                      <w:b/>
                      <w:bCs/>
                      <w:color w:val="000000"/>
                      <w:sz w:val="20"/>
                      <w:szCs w:val="20"/>
                    </w:rPr>
                  </w:pPr>
                  <w:r w:rsidRPr="00586817">
                    <w:rPr>
                      <w:rFonts w:ascii="Czcionka tekstu podstawowego" w:eastAsia="Times New Roman" w:hAnsi="Czcionka tekstu podstawowego" w:cs="Czcionka tekstu podstawowego"/>
                      <w:b/>
                      <w:bCs/>
                      <w:color w:val="000000"/>
                      <w:sz w:val="20"/>
                      <w:szCs w:val="20"/>
                    </w:rPr>
                    <w:t xml:space="preserve">Ogółem </w:t>
                  </w:r>
                </w:p>
              </w:tc>
              <w:tc>
                <w:tcPr>
                  <w:tcW w:w="1935" w:type="dxa"/>
                  <w:tcBorders>
                    <w:left w:val="single" w:sz="4" w:space="0" w:color="000000"/>
                    <w:bottom w:val="single" w:sz="4" w:space="0" w:color="000000"/>
                  </w:tcBorders>
                  <w:shd w:val="clear" w:color="auto" w:fill="FFFF99"/>
                  <w:vAlign w:val="center"/>
                </w:tcPr>
                <w:p w14:paraId="261F2E49" w14:textId="77777777" w:rsidR="007F6DAE" w:rsidRPr="00586817" w:rsidRDefault="007F6DAE" w:rsidP="0093177F">
                  <w:pPr>
                    <w:spacing w:after="0" w:line="240" w:lineRule="auto"/>
                    <w:jc w:val="right"/>
                    <w:rPr>
                      <w:rFonts w:ascii="Czcionka tekstu podstawowego" w:eastAsia="Times New Roman" w:hAnsi="Czcionka tekstu podstawowego" w:cs="Czcionka tekstu podstawowego"/>
                      <w:b/>
                      <w:bCs/>
                      <w:color w:val="000000"/>
                      <w:sz w:val="20"/>
                      <w:szCs w:val="20"/>
                    </w:rPr>
                  </w:pPr>
                  <w:r w:rsidRPr="00586817">
                    <w:rPr>
                      <w:rFonts w:ascii="Czcionka tekstu podstawowego" w:eastAsia="Times New Roman" w:hAnsi="Czcionka tekstu podstawowego" w:cs="Czcionka tekstu podstawowego"/>
                      <w:b/>
                      <w:bCs/>
                      <w:color w:val="000000"/>
                      <w:sz w:val="20"/>
                      <w:szCs w:val="20"/>
                    </w:rPr>
                    <w:t>37 109 679,20</w:t>
                  </w:r>
                </w:p>
              </w:tc>
              <w:tc>
                <w:tcPr>
                  <w:tcW w:w="1797" w:type="dxa"/>
                  <w:tcBorders>
                    <w:left w:val="single" w:sz="4" w:space="0" w:color="000000"/>
                    <w:bottom w:val="single" w:sz="4" w:space="0" w:color="000000"/>
                  </w:tcBorders>
                  <w:shd w:val="clear" w:color="auto" w:fill="FFFF99"/>
                  <w:vAlign w:val="center"/>
                </w:tcPr>
                <w:p w14:paraId="153F78CB" w14:textId="77777777" w:rsidR="007F6DAE" w:rsidRPr="00586817" w:rsidRDefault="007F6DAE" w:rsidP="0093177F">
                  <w:pPr>
                    <w:spacing w:after="0" w:line="240" w:lineRule="auto"/>
                    <w:jc w:val="right"/>
                    <w:rPr>
                      <w:rFonts w:ascii="Czcionka tekstu podstawowego" w:eastAsia="Times New Roman" w:hAnsi="Czcionka tekstu podstawowego" w:cs="Czcionka tekstu podstawowego"/>
                      <w:b/>
                      <w:bCs/>
                      <w:color w:val="000000"/>
                      <w:sz w:val="20"/>
                      <w:szCs w:val="20"/>
                    </w:rPr>
                  </w:pPr>
                  <w:r w:rsidRPr="00586817">
                    <w:rPr>
                      <w:rFonts w:ascii="Czcionka tekstu podstawowego" w:eastAsia="Times New Roman" w:hAnsi="Czcionka tekstu podstawowego" w:cs="Czcionka tekstu podstawowego"/>
                      <w:b/>
                      <w:bCs/>
                      <w:color w:val="000000"/>
                      <w:sz w:val="20"/>
                      <w:szCs w:val="20"/>
                    </w:rPr>
                    <w:t>34 386 282,40</w:t>
                  </w:r>
                </w:p>
              </w:tc>
              <w:tc>
                <w:tcPr>
                  <w:tcW w:w="1102" w:type="dxa"/>
                  <w:tcBorders>
                    <w:left w:val="single" w:sz="4" w:space="0" w:color="000000"/>
                    <w:bottom w:val="single" w:sz="4" w:space="0" w:color="000000"/>
                  </w:tcBorders>
                  <w:shd w:val="clear" w:color="auto" w:fill="FFFF99"/>
                  <w:vAlign w:val="center"/>
                </w:tcPr>
                <w:p w14:paraId="3F09C828" w14:textId="77777777" w:rsidR="007F6DAE" w:rsidRPr="00586817" w:rsidRDefault="007F6DAE" w:rsidP="0093177F">
                  <w:pPr>
                    <w:spacing w:after="0" w:line="240" w:lineRule="auto"/>
                    <w:jc w:val="right"/>
                    <w:rPr>
                      <w:rFonts w:eastAsia="Times New Roman"/>
                      <w:b/>
                      <w:bCs/>
                      <w:sz w:val="20"/>
                      <w:szCs w:val="20"/>
                    </w:rPr>
                  </w:pPr>
                  <w:r w:rsidRPr="00586817">
                    <w:rPr>
                      <w:rFonts w:eastAsia="Times New Roman"/>
                      <w:b/>
                      <w:bCs/>
                      <w:sz w:val="20"/>
                      <w:szCs w:val="20"/>
                    </w:rPr>
                    <w:t>92,66</w:t>
                  </w:r>
                </w:p>
              </w:tc>
              <w:tc>
                <w:tcPr>
                  <w:tcW w:w="158" w:type="dxa"/>
                  <w:gridSpan w:val="2"/>
                  <w:tcBorders>
                    <w:left w:val="single" w:sz="4" w:space="0" w:color="000000"/>
                  </w:tcBorders>
                  <w:shd w:val="clear" w:color="auto" w:fill="auto"/>
                  <w:vAlign w:val="center"/>
                </w:tcPr>
                <w:p w14:paraId="75507A26" w14:textId="77777777" w:rsidR="007F6DAE" w:rsidRPr="00586817" w:rsidRDefault="007F6DAE" w:rsidP="0093177F">
                  <w:pPr>
                    <w:snapToGrid w:val="0"/>
                    <w:spacing w:after="0" w:line="240" w:lineRule="auto"/>
                    <w:rPr>
                      <w:rFonts w:eastAsia="Times New Roman"/>
                      <w:b/>
                      <w:bCs/>
                      <w:sz w:val="20"/>
                      <w:szCs w:val="20"/>
                    </w:rPr>
                  </w:pPr>
                </w:p>
              </w:tc>
            </w:tr>
          </w:tbl>
          <w:p w14:paraId="41DC259D" w14:textId="77777777" w:rsidR="007F6DAE" w:rsidRPr="00586817" w:rsidRDefault="007F6DAE" w:rsidP="0093177F">
            <w:pPr>
              <w:rPr>
                <w:rFonts w:ascii="Calibri" w:eastAsia="Times New Roman" w:hAnsi="Calibri" w:cs="Calibri"/>
                <w:b/>
                <w:bCs/>
                <w:color w:val="000000"/>
                <w:sz w:val="16"/>
                <w:szCs w:val="16"/>
              </w:rPr>
            </w:pPr>
          </w:p>
        </w:tc>
      </w:tr>
      <w:tr w:rsidR="007F6DAE" w14:paraId="618008AC" w14:textId="77777777" w:rsidTr="00586817">
        <w:trPr>
          <w:trHeight w:val="90"/>
        </w:trPr>
        <w:tc>
          <w:tcPr>
            <w:tcW w:w="754" w:type="dxa"/>
            <w:shd w:val="clear" w:color="auto" w:fill="auto"/>
            <w:vAlign w:val="bottom"/>
          </w:tcPr>
          <w:p w14:paraId="3633EB85" w14:textId="77777777" w:rsidR="007F6DAE" w:rsidRPr="00586817" w:rsidRDefault="007F6DAE" w:rsidP="0093177F">
            <w:pPr>
              <w:snapToGrid w:val="0"/>
              <w:spacing w:after="0" w:line="240" w:lineRule="auto"/>
              <w:rPr>
                <w:rFonts w:ascii="Calibri" w:eastAsia="Times New Roman" w:hAnsi="Calibri" w:cs="Calibri"/>
                <w:b/>
                <w:bCs/>
                <w:color w:val="000000"/>
                <w:sz w:val="16"/>
                <w:szCs w:val="16"/>
              </w:rPr>
            </w:pPr>
          </w:p>
        </w:tc>
        <w:tc>
          <w:tcPr>
            <w:tcW w:w="3773" w:type="dxa"/>
            <w:shd w:val="clear" w:color="auto" w:fill="auto"/>
            <w:vAlign w:val="bottom"/>
          </w:tcPr>
          <w:p w14:paraId="00DF2FED" w14:textId="77777777" w:rsidR="007F6DAE" w:rsidRPr="00586817" w:rsidRDefault="007F6DAE" w:rsidP="0093177F">
            <w:pPr>
              <w:snapToGrid w:val="0"/>
              <w:spacing w:after="0" w:line="240" w:lineRule="auto"/>
              <w:rPr>
                <w:rFonts w:ascii="Calibri" w:eastAsia="Times New Roman" w:hAnsi="Calibri" w:cs="Calibri"/>
                <w:b/>
                <w:bCs/>
                <w:color w:val="000000"/>
                <w:sz w:val="16"/>
                <w:szCs w:val="16"/>
              </w:rPr>
            </w:pPr>
          </w:p>
        </w:tc>
        <w:tc>
          <w:tcPr>
            <w:tcW w:w="1837" w:type="dxa"/>
            <w:shd w:val="clear" w:color="auto" w:fill="auto"/>
            <w:vAlign w:val="bottom"/>
          </w:tcPr>
          <w:p w14:paraId="0D3E4C13" w14:textId="77777777" w:rsidR="007F6DAE" w:rsidRDefault="007F6DAE" w:rsidP="0093177F">
            <w:pPr>
              <w:snapToGrid w:val="0"/>
              <w:spacing w:after="0" w:line="240" w:lineRule="auto"/>
              <w:jc w:val="right"/>
              <w:rPr>
                <w:rFonts w:ascii="Calibri" w:eastAsia="Times New Roman" w:hAnsi="Calibri" w:cs="Calibri"/>
                <w:color w:val="000000"/>
                <w:sz w:val="16"/>
                <w:szCs w:val="16"/>
              </w:rPr>
            </w:pPr>
          </w:p>
        </w:tc>
        <w:tc>
          <w:tcPr>
            <w:tcW w:w="1837" w:type="dxa"/>
            <w:shd w:val="clear" w:color="auto" w:fill="auto"/>
            <w:vAlign w:val="bottom"/>
          </w:tcPr>
          <w:p w14:paraId="29F9387E" w14:textId="77777777" w:rsidR="007F6DAE" w:rsidRDefault="007F6DAE" w:rsidP="0093177F">
            <w:pPr>
              <w:snapToGrid w:val="0"/>
              <w:spacing w:after="0" w:line="240" w:lineRule="auto"/>
              <w:jc w:val="right"/>
              <w:rPr>
                <w:rFonts w:ascii="Calibri" w:eastAsia="Times New Roman" w:hAnsi="Calibri" w:cs="Calibri"/>
                <w:color w:val="000000"/>
                <w:sz w:val="16"/>
                <w:szCs w:val="16"/>
              </w:rPr>
            </w:pPr>
          </w:p>
        </w:tc>
        <w:tc>
          <w:tcPr>
            <w:tcW w:w="2234" w:type="dxa"/>
            <w:shd w:val="clear" w:color="auto" w:fill="auto"/>
            <w:vAlign w:val="bottom"/>
          </w:tcPr>
          <w:p w14:paraId="58F8F29B" w14:textId="77777777" w:rsidR="007F6DAE" w:rsidRDefault="007F6DAE" w:rsidP="0093177F">
            <w:pPr>
              <w:snapToGrid w:val="0"/>
              <w:spacing w:after="0" w:line="240" w:lineRule="auto"/>
              <w:jc w:val="right"/>
              <w:rPr>
                <w:rFonts w:ascii="Calibri" w:eastAsia="Times New Roman" w:hAnsi="Calibri" w:cs="Calibri"/>
                <w:sz w:val="16"/>
                <w:szCs w:val="16"/>
              </w:rPr>
            </w:pPr>
          </w:p>
        </w:tc>
      </w:tr>
    </w:tbl>
    <w:p w14:paraId="07D9A746" w14:textId="77777777" w:rsidR="007F6DAE" w:rsidRDefault="007F6DAE" w:rsidP="007F6DAE">
      <w:pPr>
        <w:spacing w:after="0" w:line="240" w:lineRule="auto"/>
        <w:jc w:val="both"/>
      </w:pPr>
    </w:p>
    <w:p w14:paraId="43F2D46A" w14:textId="77777777" w:rsidR="007F6DAE" w:rsidRDefault="007F6DAE" w:rsidP="007F6DAE">
      <w:pPr>
        <w:spacing w:after="0" w:line="240" w:lineRule="auto"/>
        <w:jc w:val="both"/>
      </w:pPr>
    </w:p>
    <w:p w14:paraId="55CBB1E2" w14:textId="5A3AA01F" w:rsidR="007F6DAE" w:rsidRDefault="007F6DAE" w:rsidP="007F6DAE">
      <w:pPr>
        <w:spacing w:after="0" w:line="240" w:lineRule="auto"/>
        <w:jc w:val="both"/>
        <w:rPr>
          <w:rFonts w:ascii="Calibri" w:hAnsi="Calibri" w:cs="Calibri"/>
          <w:b/>
          <w:szCs w:val="24"/>
          <w:u w:val="single"/>
        </w:rPr>
      </w:pPr>
      <w:r>
        <w:rPr>
          <w:noProof/>
        </w:rPr>
        <w:drawing>
          <wp:inline distT="0" distB="0" distL="0" distR="0" wp14:anchorId="77425A4E" wp14:editId="13BD24D4">
            <wp:extent cx="5591175" cy="3286125"/>
            <wp:effectExtent l="0" t="0" r="0" b="0"/>
            <wp:docPr id="10" name="Wykres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7420F8" w14:textId="77777777" w:rsidR="007F6DAE" w:rsidRDefault="007F6DAE" w:rsidP="007F6DAE">
      <w:pPr>
        <w:spacing w:after="0" w:line="240" w:lineRule="auto"/>
        <w:jc w:val="both"/>
        <w:rPr>
          <w:rFonts w:ascii="Calibri" w:hAnsi="Calibri" w:cs="Calibri"/>
          <w:b/>
          <w:szCs w:val="24"/>
          <w:u w:val="single"/>
        </w:rPr>
      </w:pPr>
    </w:p>
    <w:p w14:paraId="3C2172DB" w14:textId="77777777" w:rsidR="007F6DAE" w:rsidRPr="002532DC" w:rsidRDefault="007F6DAE" w:rsidP="007F6DAE">
      <w:pPr>
        <w:spacing w:after="0" w:line="240" w:lineRule="auto"/>
        <w:jc w:val="both"/>
        <w:rPr>
          <w:rFonts w:ascii="Times New Roman" w:eastAsia="Times New Roman" w:hAnsi="Times New Roman" w:cs="Times New Roman"/>
          <w:b/>
          <w:sz w:val="24"/>
          <w:szCs w:val="24"/>
          <w:u w:val="single"/>
        </w:rPr>
      </w:pPr>
      <w:r w:rsidRPr="002532DC">
        <w:rPr>
          <w:rFonts w:ascii="Times New Roman" w:hAnsi="Times New Roman" w:cs="Times New Roman"/>
          <w:b/>
          <w:sz w:val="24"/>
          <w:szCs w:val="24"/>
          <w:u w:val="single"/>
        </w:rPr>
        <w:t>3. Wydatki majątkowe( inwestycyjne).</w:t>
      </w:r>
    </w:p>
    <w:p w14:paraId="6A400E34" w14:textId="77777777" w:rsidR="007F6DAE" w:rsidRPr="002532DC" w:rsidRDefault="007F6DAE" w:rsidP="007F6DAE">
      <w:pPr>
        <w:spacing w:after="0" w:line="240" w:lineRule="auto"/>
        <w:jc w:val="both"/>
        <w:rPr>
          <w:rFonts w:ascii="Times New Roman" w:eastAsia="Times New Roman" w:hAnsi="Times New Roman" w:cs="Times New Roman"/>
          <w:b/>
          <w:sz w:val="24"/>
          <w:szCs w:val="24"/>
          <w:u w:val="single"/>
        </w:rPr>
      </w:pPr>
    </w:p>
    <w:p w14:paraId="366DDF25" w14:textId="7D50B62A" w:rsidR="007F6DAE" w:rsidRPr="002532DC" w:rsidRDefault="007F6DAE" w:rsidP="007F6DAE">
      <w:pPr>
        <w:spacing w:after="0" w:line="240" w:lineRule="auto"/>
        <w:jc w:val="both"/>
        <w:rPr>
          <w:rFonts w:ascii="Times New Roman" w:eastAsia="Times New Roman" w:hAnsi="Times New Roman" w:cs="Times New Roman"/>
          <w:sz w:val="24"/>
          <w:szCs w:val="24"/>
        </w:rPr>
      </w:pPr>
      <w:r w:rsidRPr="002532DC">
        <w:rPr>
          <w:rFonts w:ascii="Times New Roman" w:hAnsi="Times New Roman" w:cs="Times New Roman"/>
          <w:sz w:val="24"/>
          <w:szCs w:val="24"/>
        </w:rPr>
        <w:t xml:space="preserve">Na realizację inwestycji  przeznaczona w budżecie gminy była  kwota </w:t>
      </w:r>
      <w:r w:rsidRPr="002532DC">
        <w:rPr>
          <w:rFonts w:ascii="Times New Roman" w:hAnsi="Times New Roman" w:cs="Times New Roman"/>
          <w:b/>
          <w:bCs/>
          <w:sz w:val="24"/>
          <w:szCs w:val="24"/>
        </w:rPr>
        <w:t>9 659 951,80</w:t>
      </w:r>
      <w:r w:rsidRPr="002532DC">
        <w:rPr>
          <w:rFonts w:ascii="Times New Roman" w:hAnsi="Times New Roman" w:cs="Times New Roman"/>
          <w:sz w:val="24"/>
          <w:szCs w:val="24"/>
        </w:rPr>
        <w:t xml:space="preserve">, co stanowiło </w:t>
      </w:r>
      <w:r w:rsidRPr="002532DC">
        <w:rPr>
          <w:rFonts w:ascii="Times New Roman" w:hAnsi="Times New Roman" w:cs="Times New Roman"/>
          <w:b/>
          <w:bCs/>
          <w:sz w:val="24"/>
          <w:szCs w:val="24"/>
        </w:rPr>
        <w:t>26,03 %</w:t>
      </w:r>
      <w:r w:rsidRPr="002532DC">
        <w:rPr>
          <w:rFonts w:ascii="Times New Roman" w:hAnsi="Times New Roman" w:cs="Times New Roman"/>
          <w:sz w:val="24"/>
          <w:szCs w:val="24"/>
        </w:rPr>
        <w:t xml:space="preserve"> ogółu planu wydatków. Wydatkowano kwotę </w:t>
      </w:r>
      <w:r w:rsidRPr="002532DC">
        <w:rPr>
          <w:rFonts w:ascii="Times New Roman" w:hAnsi="Times New Roman" w:cs="Times New Roman"/>
          <w:b/>
          <w:bCs/>
          <w:sz w:val="24"/>
          <w:szCs w:val="24"/>
        </w:rPr>
        <w:t>8 981 862,99 zł</w:t>
      </w:r>
      <w:r w:rsidRPr="002532DC">
        <w:rPr>
          <w:rFonts w:ascii="Times New Roman" w:hAnsi="Times New Roman" w:cs="Times New Roman"/>
          <w:sz w:val="24"/>
          <w:szCs w:val="24"/>
        </w:rPr>
        <w:t xml:space="preserve"> co stanowiło </w:t>
      </w:r>
      <w:r w:rsidRPr="002532DC">
        <w:rPr>
          <w:rFonts w:ascii="Times New Roman" w:hAnsi="Times New Roman" w:cs="Times New Roman"/>
          <w:b/>
          <w:sz w:val="24"/>
          <w:szCs w:val="24"/>
        </w:rPr>
        <w:t>92,98 %</w:t>
      </w:r>
      <w:r w:rsidRPr="002532DC">
        <w:rPr>
          <w:rFonts w:ascii="Times New Roman" w:hAnsi="Times New Roman" w:cs="Times New Roman"/>
          <w:sz w:val="24"/>
          <w:szCs w:val="24"/>
        </w:rPr>
        <w:t xml:space="preserve"> planowanych wydatków na inwestycje.</w:t>
      </w:r>
    </w:p>
    <w:p w14:paraId="30166AC1" w14:textId="77777777" w:rsidR="007F6DAE" w:rsidRPr="002532DC" w:rsidRDefault="007F6DAE" w:rsidP="007F6DAE">
      <w:pPr>
        <w:spacing w:after="0" w:line="240" w:lineRule="auto"/>
        <w:ind w:firstLine="360"/>
        <w:jc w:val="center"/>
        <w:rPr>
          <w:rFonts w:ascii="Times New Roman" w:eastAsia="Times New Roman" w:hAnsi="Times New Roman" w:cs="Times New Roman"/>
          <w:sz w:val="24"/>
          <w:szCs w:val="24"/>
        </w:rPr>
      </w:pPr>
    </w:p>
    <w:p w14:paraId="670A3F8F" w14:textId="77777777" w:rsidR="007F6DAE" w:rsidRPr="002532DC" w:rsidRDefault="007F6DAE" w:rsidP="007F6DAE">
      <w:pPr>
        <w:pStyle w:val="Akapitzlist6"/>
        <w:ind w:left="0"/>
        <w:rPr>
          <w:rFonts w:ascii="Times New Roman" w:hAnsi="Times New Roman" w:cs="Times New Roman"/>
          <w:color w:val="000000"/>
          <w:sz w:val="24"/>
          <w:szCs w:val="24"/>
        </w:rPr>
      </w:pPr>
      <w:bookmarkStart w:id="5" w:name="_Hlk102656328"/>
      <w:r w:rsidRPr="002532DC">
        <w:rPr>
          <w:rFonts w:ascii="Times New Roman" w:hAnsi="Times New Roman" w:cs="Times New Roman"/>
          <w:b/>
          <w:color w:val="000000"/>
          <w:sz w:val="24"/>
          <w:szCs w:val="24"/>
          <w:u w:val="single"/>
        </w:rPr>
        <w:t>1)  Na zadania inwestycyjne roczne wydatkowano kwotę -  607 089,59 zł :</w:t>
      </w:r>
    </w:p>
    <w:bookmarkEnd w:id="5"/>
    <w:p w14:paraId="0F353BCD" w14:textId="77777777" w:rsidR="007F6DAE" w:rsidRPr="002532DC" w:rsidRDefault="007F6DAE" w:rsidP="00344B6D">
      <w:pPr>
        <w:pStyle w:val="Akapitzlist6"/>
        <w:numPr>
          <w:ilvl w:val="0"/>
          <w:numId w:val="43"/>
        </w:numPr>
        <w:ind w:left="928"/>
        <w:rPr>
          <w:rFonts w:ascii="Times New Roman" w:hAnsi="Times New Roman" w:cs="Times New Roman"/>
          <w:color w:val="000000"/>
          <w:sz w:val="24"/>
          <w:szCs w:val="24"/>
        </w:rPr>
      </w:pPr>
      <w:r w:rsidRPr="002532DC">
        <w:rPr>
          <w:rFonts w:ascii="Times New Roman" w:hAnsi="Times New Roman" w:cs="Times New Roman"/>
          <w:color w:val="000000"/>
          <w:sz w:val="24"/>
          <w:szCs w:val="24"/>
        </w:rPr>
        <w:t>Przebudowa drogi dojazdowej do pól w miejscowości Warzyn Pierwszy – 99 408,60 zł</w:t>
      </w:r>
    </w:p>
    <w:p w14:paraId="0843DBB4" w14:textId="77777777" w:rsidR="007F6DAE" w:rsidRPr="002532DC" w:rsidRDefault="007F6DAE" w:rsidP="00344B6D">
      <w:pPr>
        <w:pStyle w:val="Akapitzlist6"/>
        <w:numPr>
          <w:ilvl w:val="0"/>
          <w:numId w:val="43"/>
        </w:numPr>
        <w:ind w:left="928"/>
        <w:rPr>
          <w:rFonts w:ascii="Times New Roman" w:hAnsi="Times New Roman" w:cs="Times New Roman"/>
          <w:color w:val="000000"/>
          <w:sz w:val="24"/>
          <w:szCs w:val="24"/>
        </w:rPr>
      </w:pPr>
      <w:r w:rsidRPr="002532DC">
        <w:rPr>
          <w:rFonts w:ascii="Times New Roman" w:hAnsi="Times New Roman" w:cs="Times New Roman"/>
          <w:color w:val="000000"/>
          <w:sz w:val="24"/>
          <w:szCs w:val="24"/>
        </w:rPr>
        <w:t>Utwardzenie placów na terenie Gminy Nagłowice - Wykonanie nawierzchni przed Ośrodkiem Zdrowia w miejscowości Nagłowice – 48 883,20 zł</w:t>
      </w:r>
    </w:p>
    <w:p w14:paraId="2E502CA8" w14:textId="77777777" w:rsidR="007F6DAE" w:rsidRPr="002532DC" w:rsidRDefault="007F6DAE" w:rsidP="00344B6D">
      <w:pPr>
        <w:pStyle w:val="Akapitzlist6"/>
        <w:numPr>
          <w:ilvl w:val="0"/>
          <w:numId w:val="43"/>
        </w:numPr>
        <w:ind w:left="928"/>
        <w:rPr>
          <w:rFonts w:ascii="Times New Roman" w:hAnsi="Times New Roman" w:cs="Times New Roman"/>
          <w:color w:val="000000"/>
          <w:sz w:val="24"/>
          <w:szCs w:val="24"/>
        </w:rPr>
      </w:pPr>
      <w:r w:rsidRPr="002532DC">
        <w:rPr>
          <w:rFonts w:ascii="Times New Roman" w:hAnsi="Times New Roman" w:cs="Times New Roman"/>
          <w:color w:val="000000"/>
          <w:sz w:val="24"/>
          <w:szCs w:val="24"/>
        </w:rPr>
        <w:t>Zakup samochodu służbowego na potrzeby Urzędu Gminy  - 57 791,15 zł</w:t>
      </w:r>
    </w:p>
    <w:p w14:paraId="54CDFF93" w14:textId="77777777" w:rsidR="007F6DAE" w:rsidRPr="002532DC" w:rsidRDefault="007F6DAE" w:rsidP="00344B6D">
      <w:pPr>
        <w:pStyle w:val="Akapitzlist6"/>
        <w:numPr>
          <w:ilvl w:val="0"/>
          <w:numId w:val="43"/>
        </w:numPr>
        <w:ind w:left="928"/>
        <w:rPr>
          <w:rFonts w:ascii="Times New Roman" w:hAnsi="Times New Roman" w:cs="Times New Roman"/>
          <w:color w:val="000000"/>
          <w:sz w:val="24"/>
          <w:szCs w:val="24"/>
        </w:rPr>
      </w:pPr>
      <w:r w:rsidRPr="002532DC">
        <w:rPr>
          <w:rFonts w:ascii="Times New Roman" w:hAnsi="Times New Roman" w:cs="Times New Roman"/>
          <w:color w:val="000000"/>
          <w:sz w:val="24"/>
          <w:szCs w:val="24"/>
        </w:rPr>
        <w:t>Utwardzenie placów na terenie Gminy Nagłowice - Poszerzenie parkingu przed Urzędem Gminy w Nagłowicach -  48 438,24 zł</w:t>
      </w:r>
    </w:p>
    <w:p w14:paraId="7DD27C5F" w14:textId="77777777" w:rsidR="007F6DAE" w:rsidRPr="002532DC" w:rsidRDefault="007F6DAE" w:rsidP="00344B6D">
      <w:pPr>
        <w:pStyle w:val="Akapitzlist6"/>
        <w:numPr>
          <w:ilvl w:val="0"/>
          <w:numId w:val="43"/>
        </w:numPr>
        <w:ind w:left="928"/>
        <w:rPr>
          <w:rFonts w:ascii="Times New Roman" w:hAnsi="Times New Roman" w:cs="Times New Roman"/>
          <w:color w:val="000000"/>
          <w:sz w:val="24"/>
          <w:szCs w:val="24"/>
        </w:rPr>
      </w:pPr>
      <w:r w:rsidRPr="002532DC">
        <w:rPr>
          <w:rFonts w:ascii="Times New Roman" w:hAnsi="Times New Roman" w:cs="Times New Roman"/>
          <w:color w:val="000000"/>
          <w:sz w:val="24"/>
          <w:szCs w:val="24"/>
        </w:rPr>
        <w:t>Utwardzenie placów na terenie Gminy Nagłowice - Wykonanie nawierzchni przed OSP w miejscowości Jaronowice – 63 960,00 zł</w:t>
      </w:r>
    </w:p>
    <w:p w14:paraId="0EFA3DC7" w14:textId="77777777" w:rsidR="007F6DAE" w:rsidRPr="002532DC" w:rsidRDefault="007F6DAE" w:rsidP="00344B6D">
      <w:pPr>
        <w:pStyle w:val="Akapitzlist6"/>
        <w:numPr>
          <w:ilvl w:val="0"/>
          <w:numId w:val="43"/>
        </w:numPr>
        <w:ind w:left="928"/>
        <w:rPr>
          <w:rFonts w:ascii="Times New Roman" w:hAnsi="Times New Roman" w:cs="Times New Roman"/>
          <w:color w:val="000000"/>
          <w:sz w:val="24"/>
          <w:szCs w:val="24"/>
        </w:rPr>
      </w:pPr>
      <w:r w:rsidRPr="002532DC">
        <w:rPr>
          <w:rFonts w:ascii="Times New Roman" w:hAnsi="Times New Roman" w:cs="Times New Roman"/>
          <w:color w:val="000000"/>
          <w:sz w:val="24"/>
          <w:szCs w:val="24"/>
        </w:rPr>
        <w:t>Wymiana pieca c.o. w budynku Zespołu Placówek Oświatowych w Warzynie Pierwszym –45 000,00 zł</w:t>
      </w:r>
    </w:p>
    <w:p w14:paraId="3120B91C" w14:textId="77777777" w:rsidR="007F6DAE" w:rsidRPr="002532DC" w:rsidRDefault="007F6DAE" w:rsidP="00344B6D">
      <w:pPr>
        <w:pStyle w:val="Akapitzlist6"/>
        <w:numPr>
          <w:ilvl w:val="0"/>
          <w:numId w:val="43"/>
        </w:numPr>
        <w:ind w:left="928"/>
        <w:rPr>
          <w:rFonts w:ascii="Times New Roman" w:hAnsi="Times New Roman" w:cs="Times New Roman"/>
          <w:color w:val="000000"/>
          <w:sz w:val="24"/>
          <w:szCs w:val="24"/>
        </w:rPr>
      </w:pPr>
      <w:r w:rsidRPr="002532DC">
        <w:rPr>
          <w:rFonts w:ascii="Times New Roman" w:hAnsi="Times New Roman" w:cs="Times New Roman"/>
          <w:color w:val="000000"/>
          <w:sz w:val="24"/>
          <w:szCs w:val="24"/>
        </w:rPr>
        <w:t>Zakup samochodu na oczyszczalnię ścieków – 116 697,45 zł</w:t>
      </w:r>
    </w:p>
    <w:p w14:paraId="4F6A3B64" w14:textId="77777777" w:rsidR="007F6DAE" w:rsidRPr="002532DC" w:rsidRDefault="007F6DAE" w:rsidP="00344B6D">
      <w:pPr>
        <w:pStyle w:val="Akapitzlist6"/>
        <w:numPr>
          <w:ilvl w:val="0"/>
          <w:numId w:val="43"/>
        </w:numPr>
        <w:ind w:left="928"/>
        <w:rPr>
          <w:rFonts w:ascii="Times New Roman" w:hAnsi="Times New Roman" w:cs="Times New Roman"/>
          <w:color w:val="000000"/>
          <w:sz w:val="24"/>
          <w:szCs w:val="24"/>
        </w:rPr>
      </w:pPr>
      <w:r w:rsidRPr="002532DC">
        <w:rPr>
          <w:rFonts w:ascii="Times New Roman" w:hAnsi="Times New Roman" w:cs="Times New Roman"/>
          <w:color w:val="000000"/>
          <w:sz w:val="24"/>
          <w:szCs w:val="24"/>
        </w:rPr>
        <w:t>Zakup wyposażenia na oczyszczalnię ścieków – 31 934,31 zł</w:t>
      </w:r>
    </w:p>
    <w:p w14:paraId="39754B76" w14:textId="77777777" w:rsidR="007F6DAE" w:rsidRPr="002532DC" w:rsidRDefault="007F6DAE" w:rsidP="00344B6D">
      <w:pPr>
        <w:pStyle w:val="Akapitzlist6"/>
        <w:numPr>
          <w:ilvl w:val="0"/>
          <w:numId w:val="43"/>
        </w:numPr>
        <w:ind w:left="928"/>
        <w:rPr>
          <w:rFonts w:ascii="Times New Roman" w:hAnsi="Times New Roman" w:cs="Times New Roman"/>
          <w:color w:val="000000"/>
          <w:sz w:val="24"/>
          <w:szCs w:val="24"/>
        </w:rPr>
      </w:pPr>
      <w:r w:rsidRPr="002532DC">
        <w:rPr>
          <w:rFonts w:ascii="Times New Roman" w:hAnsi="Times New Roman" w:cs="Times New Roman"/>
          <w:color w:val="000000"/>
          <w:sz w:val="24"/>
          <w:szCs w:val="24"/>
        </w:rPr>
        <w:t>Zakup kosiarki bijakowej – 17 499,64 zł</w:t>
      </w:r>
    </w:p>
    <w:p w14:paraId="63DCC96D" w14:textId="77777777" w:rsidR="007F6DAE" w:rsidRPr="002532DC" w:rsidRDefault="007F6DAE" w:rsidP="00344B6D">
      <w:pPr>
        <w:pStyle w:val="Akapitzlist6"/>
        <w:numPr>
          <w:ilvl w:val="0"/>
          <w:numId w:val="43"/>
        </w:numPr>
        <w:ind w:left="928"/>
        <w:rPr>
          <w:rFonts w:ascii="Times New Roman" w:hAnsi="Times New Roman" w:cs="Times New Roman"/>
          <w:color w:val="000000"/>
          <w:sz w:val="24"/>
          <w:szCs w:val="24"/>
        </w:rPr>
      </w:pPr>
      <w:r w:rsidRPr="002532DC">
        <w:rPr>
          <w:rFonts w:ascii="Times New Roman" w:hAnsi="Times New Roman" w:cs="Times New Roman"/>
          <w:color w:val="000000"/>
          <w:sz w:val="24"/>
          <w:szCs w:val="24"/>
        </w:rPr>
        <w:lastRenderedPageBreak/>
        <w:t>Doposażenie placu zabaw w miejscowości Rakoszyn w infrastrukturę rekreacyjną - urządzenia zabawowe – 17 330,00 zł</w:t>
      </w:r>
    </w:p>
    <w:p w14:paraId="28285974" w14:textId="77777777" w:rsidR="007F6DAE" w:rsidRPr="002532DC" w:rsidRDefault="007F6DAE" w:rsidP="00344B6D">
      <w:pPr>
        <w:pStyle w:val="Akapitzlist6"/>
        <w:numPr>
          <w:ilvl w:val="0"/>
          <w:numId w:val="43"/>
        </w:numPr>
        <w:ind w:left="928"/>
        <w:rPr>
          <w:rFonts w:ascii="Times New Roman" w:hAnsi="Times New Roman" w:cs="Times New Roman"/>
          <w:color w:val="000000"/>
          <w:sz w:val="24"/>
          <w:szCs w:val="24"/>
        </w:rPr>
      </w:pPr>
      <w:r w:rsidRPr="002532DC">
        <w:rPr>
          <w:rFonts w:ascii="Times New Roman" w:hAnsi="Times New Roman" w:cs="Times New Roman"/>
          <w:color w:val="000000"/>
          <w:sz w:val="24"/>
          <w:szCs w:val="24"/>
        </w:rPr>
        <w:t>Modernizacja budynku przy ul. Lipowej 8 w Nagłowicach – 60 147,00 zł</w:t>
      </w:r>
    </w:p>
    <w:p w14:paraId="2EFC7E79" w14:textId="77777777" w:rsidR="007F6DAE" w:rsidRPr="002532DC" w:rsidRDefault="007F6DAE" w:rsidP="007F6DAE">
      <w:pPr>
        <w:pStyle w:val="Akapitzlist6"/>
        <w:ind w:left="0"/>
        <w:rPr>
          <w:rFonts w:ascii="Times New Roman" w:hAnsi="Times New Roman" w:cs="Times New Roman"/>
          <w:color w:val="000000"/>
          <w:sz w:val="24"/>
          <w:szCs w:val="24"/>
        </w:rPr>
      </w:pPr>
      <w:r w:rsidRPr="002532DC">
        <w:rPr>
          <w:rFonts w:ascii="Times New Roman" w:hAnsi="Times New Roman" w:cs="Times New Roman"/>
          <w:b/>
          <w:color w:val="000000"/>
          <w:sz w:val="24"/>
          <w:szCs w:val="24"/>
          <w:u w:val="single"/>
        </w:rPr>
        <w:t>2 )  Na zadania wieloletnie  wydatkowano łącznie kwotę   -  9 115 163,19 zł :</w:t>
      </w:r>
    </w:p>
    <w:p w14:paraId="278CBECD" w14:textId="77777777" w:rsidR="007F6DAE" w:rsidRPr="002532DC" w:rsidRDefault="007F6DAE" w:rsidP="007F6DAE">
      <w:pPr>
        <w:tabs>
          <w:tab w:val="left" w:pos="426"/>
        </w:tabs>
        <w:spacing w:line="240" w:lineRule="auto"/>
        <w:jc w:val="both"/>
        <w:rPr>
          <w:rFonts w:ascii="Times New Roman" w:hAnsi="Times New Roman" w:cs="Times New Roman"/>
          <w:sz w:val="24"/>
          <w:szCs w:val="24"/>
        </w:rPr>
      </w:pPr>
      <w:r w:rsidRPr="002532DC">
        <w:rPr>
          <w:rFonts w:ascii="Times New Roman" w:hAnsi="Times New Roman" w:cs="Times New Roman"/>
          <w:b/>
          <w:sz w:val="24"/>
          <w:szCs w:val="24"/>
        </w:rPr>
        <w:t>Realizacja przedsięwzięć  wieloletnich w roku budżetowym 2023 przedstawia się następująco:</w:t>
      </w:r>
    </w:p>
    <w:p w14:paraId="5D8085F4" w14:textId="55BB8E9A" w:rsidR="007F6DAE" w:rsidRPr="002532DC" w:rsidRDefault="007F6DAE" w:rsidP="00344B6D">
      <w:pPr>
        <w:numPr>
          <w:ilvl w:val="1"/>
          <w:numId w:val="39"/>
        </w:numPr>
        <w:tabs>
          <w:tab w:val="left" w:pos="284"/>
        </w:tabs>
        <w:suppressAutoHyphens/>
        <w:spacing w:line="240" w:lineRule="auto"/>
        <w:ind w:left="284" w:hanging="284"/>
        <w:jc w:val="both"/>
        <w:rPr>
          <w:rFonts w:ascii="Times New Roman" w:hAnsi="Times New Roman" w:cs="Times New Roman"/>
          <w:b/>
          <w:bCs/>
          <w:sz w:val="24"/>
          <w:szCs w:val="24"/>
        </w:rPr>
      </w:pPr>
      <w:r w:rsidRPr="002532DC">
        <w:rPr>
          <w:rFonts w:ascii="Times New Roman" w:hAnsi="Times New Roman" w:cs="Times New Roman"/>
          <w:b/>
          <w:bCs/>
          <w:sz w:val="24"/>
          <w:szCs w:val="24"/>
        </w:rPr>
        <w:t xml:space="preserve"> Wydatki na programy, projekty lub zadania związane z programami realizowanymi z udziałem środków unijnych  zostały zrealizowane w wysokości 2 652 484,84 zł  tj. </w:t>
      </w:r>
      <w:r w:rsidR="00CB2846">
        <w:rPr>
          <w:rFonts w:ascii="Times New Roman" w:hAnsi="Times New Roman" w:cs="Times New Roman"/>
          <w:b/>
          <w:bCs/>
          <w:sz w:val="24"/>
          <w:szCs w:val="24"/>
        </w:rPr>
        <w:t xml:space="preserve">             </w:t>
      </w:r>
      <w:r w:rsidRPr="002532DC">
        <w:rPr>
          <w:rFonts w:ascii="Times New Roman" w:hAnsi="Times New Roman" w:cs="Times New Roman"/>
          <w:b/>
          <w:bCs/>
          <w:sz w:val="24"/>
          <w:szCs w:val="24"/>
        </w:rPr>
        <w:t>w 90,01 %</w:t>
      </w:r>
    </w:p>
    <w:p w14:paraId="269FC66C" w14:textId="77777777" w:rsidR="007F6DAE" w:rsidRPr="002532DC" w:rsidRDefault="007F6DAE" w:rsidP="00344B6D">
      <w:pPr>
        <w:numPr>
          <w:ilvl w:val="0"/>
          <w:numId w:val="47"/>
        </w:numPr>
        <w:tabs>
          <w:tab w:val="left" w:pos="426"/>
        </w:tabs>
        <w:suppressAutoHyphens/>
        <w:spacing w:line="240" w:lineRule="auto"/>
        <w:jc w:val="both"/>
        <w:rPr>
          <w:rFonts w:ascii="Times New Roman" w:hAnsi="Times New Roman" w:cs="Times New Roman"/>
          <w:b/>
          <w:bCs/>
          <w:sz w:val="24"/>
          <w:szCs w:val="24"/>
        </w:rPr>
      </w:pPr>
      <w:r w:rsidRPr="002532DC">
        <w:rPr>
          <w:rFonts w:ascii="Times New Roman" w:hAnsi="Times New Roman" w:cs="Times New Roman"/>
          <w:b/>
          <w:bCs/>
          <w:sz w:val="24"/>
          <w:szCs w:val="24"/>
        </w:rPr>
        <w:t>wydatki bieżące w wysokości 32 103,77 zł  zrealizowano w 100,00 %</w:t>
      </w:r>
    </w:p>
    <w:p w14:paraId="5A8BDC79" w14:textId="053D29C4" w:rsidR="007F6DAE" w:rsidRPr="002532DC" w:rsidRDefault="007F6DAE" w:rsidP="00344B6D">
      <w:pPr>
        <w:numPr>
          <w:ilvl w:val="0"/>
          <w:numId w:val="48"/>
        </w:numPr>
        <w:tabs>
          <w:tab w:val="left" w:pos="426"/>
        </w:tabs>
        <w:suppressAutoHyphens/>
        <w:spacing w:line="240" w:lineRule="auto"/>
        <w:jc w:val="both"/>
        <w:rPr>
          <w:rFonts w:ascii="Times New Roman" w:hAnsi="Times New Roman" w:cs="Times New Roman"/>
          <w:sz w:val="24"/>
          <w:szCs w:val="24"/>
        </w:rPr>
      </w:pPr>
      <w:r w:rsidRPr="002532DC">
        <w:rPr>
          <w:rFonts w:ascii="Times New Roman" w:hAnsi="Times New Roman" w:cs="Times New Roman"/>
          <w:sz w:val="24"/>
          <w:szCs w:val="24"/>
        </w:rPr>
        <w:t>Zagospodarowanie przestrzeni integracyjno-wypoczynkowej wraz z modernizacją</w:t>
      </w:r>
      <w:r w:rsidR="00CB2846">
        <w:rPr>
          <w:rFonts w:ascii="Times New Roman" w:hAnsi="Times New Roman" w:cs="Times New Roman"/>
          <w:sz w:val="24"/>
          <w:szCs w:val="24"/>
        </w:rPr>
        <w:t xml:space="preserve">               </w:t>
      </w:r>
      <w:r w:rsidRPr="002532DC">
        <w:rPr>
          <w:rFonts w:ascii="Times New Roman" w:hAnsi="Times New Roman" w:cs="Times New Roman"/>
          <w:sz w:val="24"/>
          <w:szCs w:val="24"/>
        </w:rPr>
        <w:t xml:space="preserve"> i wyposażeniem sal rekondycyjno-rekreacyjnych w Gminnym Ośrodku Kultury </w:t>
      </w:r>
      <w:r w:rsidR="00CB2846">
        <w:rPr>
          <w:rFonts w:ascii="Times New Roman" w:hAnsi="Times New Roman" w:cs="Times New Roman"/>
          <w:sz w:val="24"/>
          <w:szCs w:val="24"/>
        </w:rPr>
        <w:t xml:space="preserve">                  </w:t>
      </w:r>
      <w:r w:rsidRPr="002532DC">
        <w:rPr>
          <w:rFonts w:ascii="Times New Roman" w:hAnsi="Times New Roman" w:cs="Times New Roman"/>
          <w:sz w:val="24"/>
          <w:szCs w:val="24"/>
        </w:rPr>
        <w:t>w Nagłowicach – 25 338,77 zł</w:t>
      </w:r>
    </w:p>
    <w:p w14:paraId="4295F37C" w14:textId="77777777" w:rsidR="007F6DAE" w:rsidRPr="002532DC" w:rsidRDefault="007F6DAE" w:rsidP="00344B6D">
      <w:pPr>
        <w:numPr>
          <w:ilvl w:val="0"/>
          <w:numId w:val="48"/>
        </w:numPr>
        <w:tabs>
          <w:tab w:val="left" w:pos="426"/>
        </w:tabs>
        <w:suppressAutoHyphens/>
        <w:spacing w:line="240" w:lineRule="auto"/>
        <w:jc w:val="both"/>
        <w:rPr>
          <w:rFonts w:ascii="Times New Roman" w:hAnsi="Times New Roman" w:cs="Times New Roman"/>
          <w:bCs/>
          <w:sz w:val="24"/>
          <w:szCs w:val="24"/>
        </w:rPr>
      </w:pPr>
      <w:r w:rsidRPr="002532DC">
        <w:rPr>
          <w:rFonts w:ascii="Times New Roman" w:eastAsia="Times New Roman" w:hAnsi="Times New Roman" w:cs="Times New Roman"/>
          <w:sz w:val="24"/>
          <w:szCs w:val="24"/>
          <w:lang w:eastAsia="pl-PL"/>
        </w:rPr>
        <w:t>Cyfrowa Gmina  - 6 765,00 zł</w:t>
      </w:r>
    </w:p>
    <w:p w14:paraId="0DAABA9C" w14:textId="77777777" w:rsidR="007F6DAE" w:rsidRPr="002532DC" w:rsidRDefault="007F6DAE" w:rsidP="00344B6D">
      <w:pPr>
        <w:numPr>
          <w:ilvl w:val="0"/>
          <w:numId w:val="47"/>
        </w:numPr>
        <w:tabs>
          <w:tab w:val="left" w:pos="426"/>
        </w:tabs>
        <w:suppressAutoHyphens/>
        <w:spacing w:line="240" w:lineRule="auto"/>
        <w:jc w:val="both"/>
        <w:rPr>
          <w:rFonts w:ascii="Times New Roman" w:hAnsi="Times New Roman" w:cs="Times New Roman"/>
          <w:b/>
          <w:bCs/>
          <w:sz w:val="24"/>
          <w:szCs w:val="24"/>
        </w:rPr>
      </w:pPr>
      <w:r w:rsidRPr="002532DC">
        <w:rPr>
          <w:rFonts w:ascii="Times New Roman" w:hAnsi="Times New Roman" w:cs="Times New Roman"/>
          <w:b/>
          <w:bCs/>
          <w:sz w:val="24"/>
          <w:szCs w:val="24"/>
        </w:rPr>
        <w:t xml:space="preserve"> wydatki majątkowe w wysokości 2 620 381,07 zł  zrealizowano w 89,90 %</w:t>
      </w:r>
    </w:p>
    <w:p w14:paraId="69C5AEFD" w14:textId="77777777" w:rsidR="007F6DAE" w:rsidRPr="002532DC" w:rsidRDefault="007F6DAE" w:rsidP="00344B6D">
      <w:pPr>
        <w:numPr>
          <w:ilvl w:val="0"/>
          <w:numId w:val="49"/>
        </w:numPr>
        <w:tabs>
          <w:tab w:val="left" w:pos="426"/>
        </w:tabs>
        <w:suppressAutoHyphens/>
        <w:spacing w:line="240" w:lineRule="auto"/>
        <w:jc w:val="both"/>
        <w:rPr>
          <w:rFonts w:ascii="Times New Roman" w:hAnsi="Times New Roman" w:cs="Times New Roman"/>
          <w:sz w:val="24"/>
          <w:szCs w:val="24"/>
        </w:rPr>
      </w:pPr>
      <w:r w:rsidRPr="002532DC">
        <w:rPr>
          <w:rFonts w:ascii="Times New Roman" w:hAnsi="Times New Roman" w:cs="Times New Roman"/>
          <w:sz w:val="24"/>
          <w:szCs w:val="24"/>
        </w:rPr>
        <w:t>Rozbudowa sieci wodociągowej rozdzielczej na terenie Gminy Nagłowice – 228 031,00 zł</w:t>
      </w:r>
    </w:p>
    <w:p w14:paraId="5FD70237" w14:textId="77777777" w:rsidR="007F6DAE" w:rsidRPr="002532DC" w:rsidRDefault="007F6DAE" w:rsidP="00344B6D">
      <w:pPr>
        <w:numPr>
          <w:ilvl w:val="0"/>
          <w:numId w:val="42"/>
        </w:numPr>
        <w:tabs>
          <w:tab w:val="left" w:pos="426"/>
        </w:tabs>
        <w:suppressAutoHyphens/>
        <w:spacing w:line="240" w:lineRule="auto"/>
        <w:ind w:left="643"/>
        <w:jc w:val="both"/>
        <w:rPr>
          <w:rFonts w:ascii="Times New Roman" w:hAnsi="Times New Roman" w:cs="Times New Roman"/>
          <w:sz w:val="24"/>
          <w:szCs w:val="24"/>
        </w:rPr>
      </w:pPr>
      <w:r w:rsidRPr="002532DC">
        <w:rPr>
          <w:rFonts w:ascii="Times New Roman" w:hAnsi="Times New Roman" w:cs="Times New Roman"/>
          <w:sz w:val="24"/>
          <w:szCs w:val="24"/>
        </w:rPr>
        <w:t>Budowa przydomowych oczyszczalni ścieków na terenie Gminy Nagłowice – 2 142 364,49 zł</w:t>
      </w:r>
    </w:p>
    <w:p w14:paraId="567CDDCF" w14:textId="77777777" w:rsidR="007F6DAE" w:rsidRPr="002532DC" w:rsidRDefault="007F6DAE" w:rsidP="00344B6D">
      <w:pPr>
        <w:numPr>
          <w:ilvl w:val="0"/>
          <w:numId w:val="42"/>
        </w:numPr>
        <w:tabs>
          <w:tab w:val="left" w:pos="426"/>
        </w:tabs>
        <w:suppressAutoHyphens/>
        <w:spacing w:line="240" w:lineRule="auto"/>
        <w:ind w:left="643"/>
        <w:jc w:val="both"/>
        <w:rPr>
          <w:rFonts w:ascii="Times New Roman" w:hAnsi="Times New Roman" w:cs="Times New Roman"/>
          <w:bCs/>
          <w:sz w:val="24"/>
          <w:szCs w:val="24"/>
        </w:rPr>
      </w:pPr>
      <w:r w:rsidRPr="002532DC">
        <w:rPr>
          <w:rFonts w:ascii="Times New Roman" w:eastAsia="Times New Roman" w:hAnsi="Times New Roman" w:cs="Times New Roman"/>
          <w:sz w:val="24"/>
          <w:szCs w:val="24"/>
          <w:lang w:eastAsia="pl-PL"/>
        </w:rPr>
        <w:t>Cyfrowa Gmina  - 96 604,71 zł</w:t>
      </w:r>
    </w:p>
    <w:p w14:paraId="0F562246" w14:textId="3DCC1BC0" w:rsidR="007F6DAE" w:rsidRPr="002532DC" w:rsidRDefault="007F6DAE" w:rsidP="00344B6D">
      <w:pPr>
        <w:numPr>
          <w:ilvl w:val="0"/>
          <w:numId w:val="42"/>
        </w:numPr>
        <w:tabs>
          <w:tab w:val="left" w:pos="426"/>
        </w:tabs>
        <w:suppressAutoHyphens/>
        <w:spacing w:line="240" w:lineRule="auto"/>
        <w:ind w:left="643"/>
        <w:jc w:val="both"/>
        <w:rPr>
          <w:rFonts w:ascii="Times New Roman" w:hAnsi="Times New Roman" w:cs="Times New Roman"/>
          <w:sz w:val="24"/>
          <w:szCs w:val="24"/>
        </w:rPr>
      </w:pPr>
      <w:r w:rsidRPr="002532DC">
        <w:rPr>
          <w:rFonts w:ascii="Times New Roman" w:hAnsi="Times New Roman" w:cs="Times New Roman"/>
          <w:sz w:val="24"/>
          <w:szCs w:val="24"/>
        </w:rPr>
        <w:t>Poprawa infrastruktury edukacyjnej Gminy Nagłowice</w:t>
      </w:r>
      <w:r w:rsidR="002B12CD">
        <w:rPr>
          <w:rFonts w:ascii="Times New Roman" w:hAnsi="Times New Roman" w:cs="Times New Roman"/>
          <w:sz w:val="24"/>
          <w:szCs w:val="24"/>
        </w:rPr>
        <w:t xml:space="preserve"> </w:t>
      </w:r>
      <w:r w:rsidRPr="002532DC">
        <w:rPr>
          <w:rFonts w:ascii="Times New Roman" w:hAnsi="Times New Roman" w:cs="Times New Roman"/>
          <w:sz w:val="24"/>
          <w:szCs w:val="24"/>
        </w:rPr>
        <w:t>-</w:t>
      </w:r>
      <w:r w:rsidR="002B12CD">
        <w:rPr>
          <w:rFonts w:ascii="Times New Roman" w:hAnsi="Times New Roman" w:cs="Times New Roman"/>
          <w:sz w:val="24"/>
          <w:szCs w:val="24"/>
        </w:rPr>
        <w:t xml:space="preserve"> </w:t>
      </w:r>
      <w:r w:rsidRPr="002532DC">
        <w:rPr>
          <w:rFonts w:ascii="Times New Roman" w:hAnsi="Times New Roman" w:cs="Times New Roman"/>
          <w:sz w:val="24"/>
          <w:szCs w:val="24"/>
        </w:rPr>
        <w:t xml:space="preserve">Budowa sali przy ZPO </w:t>
      </w:r>
      <w:r w:rsidR="00CB2846">
        <w:rPr>
          <w:rFonts w:ascii="Times New Roman" w:hAnsi="Times New Roman" w:cs="Times New Roman"/>
          <w:sz w:val="24"/>
          <w:szCs w:val="24"/>
        </w:rPr>
        <w:t xml:space="preserve">                      </w:t>
      </w:r>
      <w:r w:rsidRPr="002532DC">
        <w:rPr>
          <w:rFonts w:ascii="Times New Roman" w:hAnsi="Times New Roman" w:cs="Times New Roman"/>
          <w:sz w:val="24"/>
          <w:szCs w:val="24"/>
        </w:rPr>
        <w:t>w Warzynie Pierwszym oraz doposażenie pracowni matematyczno- przyrodniczej w SP w Nagłowicach – 58 999,90 zł</w:t>
      </w:r>
    </w:p>
    <w:p w14:paraId="766D8342" w14:textId="77777777" w:rsidR="007F6DAE" w:rsidRPr="002532DC" w:rsidRDefault="007F6DAE" w:rsidP="00344B6D">
      <w:pPr>
        <w:numPr>
          <w:ilvl w:val="0"/>
          <w:numId w:val="42"/>
        </w:numPr>
        <w:tabs>
          <w:tab w:val="left" w:pos="426"/>
        </w:tabs>
        <w:suppressAutoHyphens/>
        <w:spacing w:line="240" w:lineRule="auto"/>
        <w:ind w:left="643"/>
        <w:jc w:val="both"/>
        <w:rPr>
          <w:rFonts w:ascii="Times New Roman" w:hAnsi="Times New Roman" w:cs="Times New Roman"/>
          <w:sz w:val="24"/>
          <w:szCs w:val="24"/>
        </w:rPr>
      </w:pPr>
      <w:r w:rsidRPr="002532DC">
        <w:rPr>
          <w:rFonts w:ascii="Times New Roman" w:hAnsi="Times New Roman" w:cs="Times New Roman"/>
          <w:sz w:val="24"/>
          <w:szCs w:val="24"/>
        </w:rPr>
        <w:t>Poprawa jakości infrastruktury przedszkolnej zlokalizowanej w Gminie Nagłowice – 29 000,97 zł</w:t>
      </w:r>
    </w:p>
    <w:p w14:paraId="62518524" w14:textId="1F385C7D" w:rsidR="007F6DAE" w:rsidRPr="002532DC" w:rsidRDefault="007F6DAE" w:rsidP="00344B6D">
      <w:pPr>
        <w:numPr>
          <w:ilvl w:val="0"/>
          <w:numId w:val="42"/>
        </w:numPr>
        <w:tabs>
          <w:tab w:val="left" w:pos="426"/>
        </w:tabs>
        <w:suppressAutoHyphens/>
        <w:spacing w:line="240" w:lineRule="auto"/>
        <w:ind w:left="643"/>
        <w:jc w:val="both"/>
        <w:rPr>
          <w:rFonts w:ascii="Times New Roman" w:hAnsi="Times New Roman" w:cs="Times New Roman"/>
          <w:sz w:val="24"/>
          <w:szCs w:val="24"/>
        </w:rPr>
      </w:pPr>
      <w:r w:rsidRPr="002532DC">
        <w:rPr>
          <w:rFonts w:ascii="Times New Roman" w:hAnsi="Times New Roman" w:cs="Times New Roman"/>
          <w:sz w:val="24"/>
          <w:szCs w:val="24"/>
        </w:rPr>
        <w:t xml:space="preserve">Zagospodarowanie przestrzeni integracyjno-wypoczynkowej wraz z modernizacją </w:t>
      </w:r>
      <w:r w:rsidR="00CB2846">
        <w:rPr>
          <w:rFonts w:ascii="Times New Roman" w:hAnsi="Times New Roman" w:cs="Times New Roman"/>
          <w:sz w:val="24"/>
          <w:szCs w:val="24"/>
        </w:rPr>
        <w:t xml:space="preserve">                </w:t>
      </w:r>
      <w:r w:rsidRPr="002532DC">
        <w:rPr>
          <w:rFonts w:ascii="Times New Roman" w:hAnsi="Times New Roman" w:cs="Times New Roman"/>
          <w:sz w:val="24"/>
          <w:szCs w:val="24"/>
        </w:rPr>
        <w:t xml:space="preserve">i wyposażeniem sal rekondycyjno-rekreacyjnych w Gminnym Ośrodku Kultury </w:t>
      </w:r>
      <w:r w:rsidR="00CB2846">
        <w:rPr>
          <w:rFonts w:ascii="Times New Roman" w:hAnsi="Times New Roman" w:cs="Times New Roman"/>
          <w:sz w:val="24"/>
          <w:szCs w:val="24"/>
        </w:rPr>
        <w:t xml:space="preserve">                   </w:t>
      </w:r>
      <w:r w:rsidRPr="002532DC">
        <w:rPr>
          <w:rFonts w:ascii="Times New Roman" w:hAnsi="Times New Roman" w:cs="Times New Roman"/>
          <w:sz w:val="24"/>
          <w:szCs w:val="24"/>
        </w:rPr>
        <w:t>w Nagłowicach – 65 380,00 zł</w:t>
      </w:r>
    </w:p>
    <w:p w14:paraId="6C6DB42E" w14:textId="77777777" w:rsidR="007F6DAE" w:rsidRPr="002532DC" w:rsidRDefault="007F6DAE" w:rsidP="007F6DAE">
      <w:pPr>
        <w:tabs>
          <w:tab w:val="left" w:pos="426"/>
        </w:tabs>
        <w:spacing w:line="240" w:lineRule="auto"/>
        <w:ind w:left="283"/>
        <w:jc w:val="both"/>
        <w:rPr>
          <w:rFonts w:ascii="Times New Roman" w:hAnsi="Times New Roman" w:cs="Times New Roman"/>
          <w:sz w:val="24"/>
          <w:szCs w:val="24"/>
        </w:rPr>
      </w:pPr>
    </w:p>
    <w:p w14:paraId="47A63D73" w14:textId="77777777" w:rsidR="007F6DAE" w:rsidRPr="002532DC" w:rsidRDefault="007F6DAE" w:rsidP="007F6DAE">
      <w:pPr>
        <w:tabs>
          <w:tab w:val="left" w:pos="426"/>
        </w:tabs>
        <w:spacing w:line="240" w:lineRule="auto"/>
        <w:ind w:left="283"/>
        <w:jc w:val="both"/>
        <w:rPr>
          <w:rFonts w:ascii="Times New Roman" w:hAnsi="Times New Roman" w:cs="Times New Roman"/>
          <w:sz w:val="24"/>
          <w:szCs w:val="24"/>
        </w:rPr>
      </w:pPr>
    </w:p>
    <w:p w14:paraId="4F903E9E" w14:textId="59A6C9DF" w:rsidR="007F6DAE" w:rsidRPr="002532DC" w:rsidRDefault="007F6DAE" w:rsidP="007F6DAE">
      <w:pPr>
        <w:tabs>
          <w:tab w:val="left" w:pos="284"/>
        </w:tabs>
        <w:spacing w:line="240" w:lineRule="auto"/>
        <w:jc w:val="both"/>
        <w:rPr>
          <w:rFonts w:ascii="Times New Roman" w:hAnsi="Times New Roman" w:cs="Times New Roman"/>
          <w:b/>
          <w:sz w:val="24"/>
          <w:szCs w:val="24"/>
        </w:rPr>
      </w:pPr>
      <w:r w:rsidRPr="002532DC">
        <w:rPr>
          <w:rFonts w:ascii="Times New Roman" w:hAnsi="Times New Roman" w:cs="Times New Roman"/>
          <w:b/>
          <w:sz w:val="24"/>
          <w:szCs w:val="24"/>
        </w:rPr>
        <w:t xml:space="preserve">2.2. Wydatki  na programy, projekty lub zadania pozostałe zostały zrealizowane </w:t>
      </w:r>
      <w:r w:rsidR="00CB2846">
        <w:rPr>
          <w:rFonts w:ascii="Times New Roman" w:hAnsi="Times New Roman" w:cs="Times New Roman"/>
          <w:b/>
          <w:sz w:val="24"/>
          <w:szCs w:val="24"/>
        </w:rPr>
        <w:t xml:space="preserve">                      </w:t>
      </w:r>
      <w:r w:rsidRPr="002532DC">
        <w:rPr>
          <w:rFonts w:ascii="Times New Roman" w:hAnsi="Times New Roman" w:cs="Times New Roman"/>
          <w:b/>
          <w:sz w:val="24"/>
          <w:szCs w:val="24"/>
        </w:rPr>
        <w:t>w wysokości 6 472 678,35 zł z czego:</w:t>
      </w:r>
    </w:p>
    <w:p w14:paraId="6BBF0511" w14:textId="77777777" w:rsidR="007F6DAE" w:rsidRPr="002532DC" w:rsidRDefault="007F6DAE" w:rsidP="007F6DAE">
      <w:pPr>
        <w:tabs>
          <w:tab w:val="left" w:pos="426"/>
        </w:tabs>
        <w:spacing w:line="240" w:lineRule="auto"/>
        <w:ind w:left="284"/>
        <w:jc w:val="both"/>
        <w:rPr>
          <w:rFonts w:ascii="Times New Roman" w:hAnsi="Times New Roman" w:cs="Times New Roman"/>
          <w:b/>
          <w:sz w:val="24"/>
          <w:szCs w:val="24"/>
        </w:rPr>
      </w:pPr>
      <w:r w:rsidRPr="002532DC">
        <w:rPr>
          <w:rFonts w:ascii="Times New Roman" w:hAnsi="Times New Roman" w:cs="Times New Roman"/>
          <w:b/>
          <w:sz w:val="24"/>
          <w:szCs w:val="24"/>
        </w:rPr>
        <w:t xml:space="preserve">a)  wydatki bieżące  w wysokości  842 245,37 zł </w:t>
      </w:r>
      <w:r w:rsidRPr="002532DC">
        <w:rPr>
          <w:rFonts w:ascii="Times New Roman" w:hAnsi="Times New Roman" w:cs="Times New Roman"/>
          <w:b/>
          <w:bCs/>
          <w:sz w:val="24"/>
          <w:szCs w:val="24"/>
        </w:rPr>
        <w:t xml:space="preserve">zrealizowano w 88,66 % </w:t>
      </w:r>
      <w:r w:rsidRPr="002532DC">
        <w:rPr>
          <w:rFonts w:ascii="Times New Roman" w:hAnsi="Times New Roman" w:cs="Times New Roman"/>
          <w:b/>
          <w:sz w:val="24"/>
          <w:szCs w:val="24"/>
        </w:rPr>
        <w:t>z czego na:</w:t>
      </w:r>
    </w:p>
    <w:p w14:paraId="1A325CEE" w14:textId="77777777" w:rsidR="007F6DAE" w:rsidRPr="002532DC" w:rsidRDefault="007F6DAE" w:rsidP="00344B6D">
      <w:pPr>
        <w:numPr>
          <w:ilvl w:val="0"/>
          <w:numId w:val="41"/>
        </w:numPr>
        <w:tabs>
          <w:tab w:val="left" w:pos="426"/>
        </w:tabs>
        <w:suppressAutoHyphens/>
        <w:spacing w:line="240" w:lineRule="auto"/>
        <w:jc w:val="both"/>
        <w:rPr>
          <w:rFonts w:ascii="Times New Roman" w:hAnsi="Times New Roman" w:cs="Times New Roman"/>
          <w:bCs/>
          <w:sz w:val="24"/>
          <w:szCs w:val="24"/>
        </w:rPr>
      </w:pPr>
      <w:r w:rsidRPr="002532DC">
        <w:rPr>
          <w:rFonts w:ascii="Times New Roman" w:hAnsi="Times New Roman" w:cs="Times New Roman"/>
          <w:bCs/>
          <w:sz w:val="24"/>
          <w:szCs w:val="24"/>
        </w:rPr>
        <w:t xml:space="preserve">Odbieranie i zagospodarowanie odpadów komunalnych od właścicieli nieruchomości zamieszkałych i niezamieszkałych z terenu Gminy Nagłowice oraz z Punktu Selektywnej </w:t>
      </w:r>
      <w:r w:rsidRPr="002532DC">
        <w:rPr>
          <w:rFonts w:ascii="Times New Roman" w:hAnsi="Times New Roman" w:cs="Times New Roman"/>
          <w:bCs/>
          <w:sz w:val="24"/>
          <w:szCs w:val="24"/>
        </w:rPr>
        <w:lastRenderedPageBreak/>
        <w:t>Zbiórki Odpadów Komunalnych (okres od 1 lipca 2022 r. do 31 grudnia 2023 r.) – 842 245,37 zł</w:t>
      </w:r>
    </w:p>
    <w:p w14:paraId="1923E4C4" w14:textId="77777777" w:rsidR="007F6DAE" w:rsidRPr="002532DC" w:rsidRDefault="007F6DAE" w:rsidP="007F6DAE">
      <w:pPr>
        <w:tabs>
          <w:tab w:val="left" w:pos="426"/>
        </w:tabs>
        <w:spacing w:line="240" w:lineRule="auto"/>
        <w:ind w:left="284"/>
        <w:jc w:val="both"/>
        <w:rPr>
          <w:rFonts w:ascii="Times New Roman" w:hAnsi="Times New Roman" w:cs="Times New Roman"/>
          <w:sz w:val="24"/>
          <w:szCs w:val="24"/>
        </w:rPr>
      </w:pPr>
      <w:r w:rsidRPr="002532DC">
        <w:rPr>
          <w:rFonts w:ascii="Times New Roman" w:hAnsi="Times New Roman" w:cs="Times New Roman"/>
          <w:b/>
          <w:sz w:val="24"/>
          <w:szCs w:val="24"/>
        </w:rPr>
        <w:t xml:space="preserve">b) wydatki majątkowe w wysokości 5 630 432,98 zł </w:t>
      </w:r>
      <w:r w:rsidRPr="002532DC">
        <w:rPr>
          <w:rFonts w:ascii="Times New Roman" w:hAnsi="Times New Roman" w:cs="Times New Roman"/>
          <w:b/>
          <w:bCs/>
          <w:sz w:val="24"/>
          <w:szCs w:val="24"/>
        </w:rPr>
        <w:t xml:space="preserve">zrealizowano w 94,76 % </w:t>
      </w:r>
      <w:r w:rsidRPr="002532DC">
        <w:rPr>
          <w:rFonts w:ascii="Times New Roman" w:hAnsi="Times New Roman" w:cs="Times New Roman"/>
          <w:b/>
          <w:sz w:val="24"/>
          <w:szCs w:val="24"/>
        </w:rPr>
        <w:t>z czego na :</w:t>
      </w:r>
    </w:p>
    <w:p w14:paraId="110BDF90" w14:textId="77777777" w:rsidR="007F6DAE" w:rsidRPr="002532DC" w:rsidRDefault="007F6DAE" w:rsidP="00344B6D">
      <w:pPr>
        <w:numPr>
          <w:ilvl w:val="0"/>
          <w:numId w:val="40"/>
        </w:numPr>
        <w:tabs>
          <w:tab w:val="left" w:pos="426"/>
        </w:tabs>
        <w:suppressAutoHyphens/>
        <w:spacing w:line="240" w:lineRule="auto"/>
        <w:ind w:left="643"/>
        <w:jc w:val="both"/>
        <w:rPr>
          <w:rFonts w:ascii="Times New Roman" w:hAnsi="Times New Roman" w:cs="Times New Roman"/>
          <w:sz w:val="24"/>
          <w:szCs w:val="24"/>
        </w:rPr>
      </w:pPr>
      <w:r w:rsidRPr="002532DC">
        <w:rPr>
          <w:rFonts w:ascii="Times New Roman" w:hAnsi="Times New Roman" w:cs="Times New Roman"/>
          <w:sz w:val="24"/>
          <w:szCs w:val="24"/>
        </w:rPr>
        <w:t>Poprawa gospodarki wodociągowej w Gminie Nagłowice – 2 000,00 zł</w:t>
      </w:r>
    </w:p>
    <w:p w14:paraId="0F8C5F2C" w14:textId="77777777" w:rsidR="007F6DAE" w:rsidRPr="002532DC" w:rsidRDefault="007F6DAE" w:rsidP="00344B6D">
      <w:pPr>
        <w:numPr>
          <w:ilvl w:val="0"/>
          <w:numId w:val="40"/>
        </w:numPr>
        <w:tabs>
          <w:tab w:val="left" w:pos="426"/>
        </w:tabs>
        <w:suppressAutoHyphens/>
        <w:spacing w:line="240" w:lineRule="auto"/>
        <w:ind w:left="643"/>
        <w:jc w:val="both"/>
        <w:rPr>
          <w:rFonts w:ascii="Times New Roman" w:hAnsi="Times New Roman" w:cs="Times New Roman"/>
          <w:sz w:val="24"/>
          <w:szCs w:val="24"/>
        </w:rPr>
      </w:pPr>
      <w:r w:rsidRPr="002532DC">
        <w:rPr>
          <w:rFonts w:ascii="Times New Roman" w:hAnsi="Times New Roman" w:cs="Times New Roman"/>
          <w:sz w:val="24"/>
          <w:szCs w:val="24"/>
        </w:rPr>
        <w:t>Modernizacja ujęć wody w Gminie Nagłowice- 26 627,50 zł</w:t>
      </w:r>
    </w:p>
    <w:p w14:paraId="172BD5E1" w14:textId="77777777" w:rsidR="007F6DAE" w:rsidRPr="002532DC" w:rsidRDefault="007F6DAE" w:rsidP="00344B6D">
      <w:pPr>
        <w:numPr>
          <w:ilvl w:val="0"/>
          <w:numId w:val="40"/>
        </w:numPr>
        <w:tabs>
          <w:tab w:val="left" w:pos="426"/>
        </w:tabs>
        <w:suppressAutoHyphens/>
        <w:spacing w:line="240" w:lineRule="auto"/>
        <w:ind w:left="643"/>
        <w:jc w:val="both"/>
        <w:rPr>
          <w:rFonts w:ascii="Times New Roman" w:hAnsi="Times New Roman" w:cs="Times New Roman"/>
          <w:sz w:val="24"/>
          <w:szCs w:val="24"/>
        </w:rPr>
      </w:pPr>
      <w:r w:rsidRPr="002532DC">
        <w:rPr>
          <w:rFonts w:ascii="Times New Roman" w:hAnsi="Times New Roman" w:cs="Times New Roman"/>
          <w:sz w:val="24"/>
          <w:szCs w:val="24"/>
        </w:rPr>
        <w:t>Poprawa gospodarki kanalizacyjnej w Gminie Nagłowice – 163 009,71 zł</w:t>
      </w:r>
    </w:p>
    <w:p w14:paraId="07B8E9BD" w14:textId="77777777" w:rsidR="007F6DAE" w:rsidRPr="002532DC" w:rsidRDefault="007F6DAE" w:rsidP="00344B6D">
      <w:pPr>
        <w:numPr>
          <w:ilvl w:val="0"/>
          <w:numId w:val="40"/>
        </w:numPr>
        <w:tabs>
          <w:tab w:val="left" w:pos="426"/>
        </w:tabs>
        <w:suppressAutoHyphens/>
        <w:spacing w:line="240" w:lineRule="auto"/>
        <w:ind w:left="643"/>
        <w:jc w:val="both"/>
        <w:rPr>
          <w:rFonts w:ascii="Times New Roman" w:hAnsi="Times New Roman" w:cs="Times New Roman"/>
          <w:sz w:val="24"/>
          <w:szCs w:val="24"/>
        </w:rPr>
      </w:pPr>
      <w:r w:rsidRPr="002532DC">
        <w:rPr>
          <w:rFonts w:ascii="Times New Roman" w:hAnsi="Times New Roman" w:cs="Times New Roman"/>
          <w:sz w:val="24"/>
          <w:szCs w:val="24"/>
        </w:rPr>
        <w:t>Przebudowy dróg na terenie Gminy Nagłowice (gminne) – 169 916,37 zł</w:t>
      </w:r>
    </w:p>
    <w:p w14:paraId="5BEBB8B2" w14:textId="77777777" w:rsidR="007F6DAE" w:rsidRPr="002532DC" w:rsidRDefault="007F6DAE" w:rsidP="00344B6D">
      <w:pPr>
        <w:numPr>
          <w:ilvl w:val="0"/>
          <w:numId w:val="40"/>
        </w:numPr>
        <w:tabs>
          <w:tab w:val="left" w:pos="426"/>
        </w:tabs>
        <w:suppressAutoHyphens/>
        <w:spacing w:line="240" w:lineRule="auto"/>
        <w:ind w:left="643"/>
        <w:jc w:val="both"/>
        <w:rPr>
          <w:rFonts w:ascii="Times New Roman" w:hAnsi="Times New Roman" w:cs="Times New Roman"/>
          <w:sz w:val="24"/>
          <w:szCs w:val="24"/>
        </w:rPr>
      </w:pPr>
      <w:r w:rsidRPr="002532DC">
        <w:rPr>
          <w:rFonts w:ascii="Times New Roman" w:hAnsi="Times New Roman" w:cs="Times New Roman"/>
          <w:sz w:val="24"/>
          <w:szCs w:val="24"/>
        </w:rPr>
        <w:t>Przebudowy dróg na terenie Gminy Nagłowice (wewnętrzne) – 764 616,20 zł</w:t>
      </w:r>
    </w:p>
    <w:p w14:paraId="7D1977FA" w14:textId="41A97BAB" w:rsidR="007F6DAE" w:rsidRPr="002532DC" w:rsidRDefault="007F6DAE" w:rsidP="00344B6D">
      <w:pPr>
        <w:numPr>
          <w:ilvl w:val="0"/>
          <w:numId w:val="40"/>
        </w:numPr>
        <w:tabs>
          <w:tab w:val="left" w:pos="426"/>
        </w:tabs>
        <w:suppressAutoHyphens/>
        <w:spacing w:line="240" w:lineRule="auto"/>
        <w:ind w:left="643"/>
        <w:jc w:val="both"/>
        <w:rPr>
          <w:rFonts w:ascii="Times New Roman" w:hAnsi="Times New Roman" w:cs="Times New Roman"/>
          <w:sz w:val="24"/>
          <w:szCs w:val="24"/>
        </w:rPr>
      </w:pPr>
      <w:r w:rsidRPr="002532DC">
        <w:rPr>
          <w:rFonts w:ascii="Times New Roman" w:hAnsi="Times New Roman" w:cs="Times New Roman"/>
          <w:sz w:val="24"/>
          <w:szCs w:val="24"/>
        </w:rPr>
        <w:t xml:space="preserve">Zakup dwóch pojazdów pożarniczych dla Ochotniczych Straży Pożarnych wraz </w:t>
      </w:r>
      <w:r w:rsidR="00577A29">
        <w:rPr>
          <w:rFonts w:ascii="Times New Roman" w:hAnsi="Times New Roman" w:cs="Times New Roman"/>
          <w:sz w:val="24"/>
          <w:szCs w:val="24"/>
        </w:rPr>
        <w:br/>
      </w:r>
      <w:r w:rsidRPr="002532DC">
        <w:rPr>
          <w:rFonts w:ascii="Times New Roman" w:hAnsi="Times New Roman" w:cs="Times New Roman"/>
          <w:sz w:val="24"/>
          <w:szCs w:val="24"/>
        </w:rPr>
        <w:t>z doposażeniem w niezbędny sprzęt ratowniczo-gaśniczy – 1 516 548,00 zł</w:t>
      </w:r>
    </w:p>
    <w:p w14:paraId="551CA090" w14:textId="77777777" w:rsidR="007F6DAE" w:rsidRPr="002532DC" w:rsidRDefault="007F6DAE" w:rsidP="00344B6D">
      <w:pPr>
        <w:numPr>
          <w:ilvl w:val="0"/>
          <w:numId w:val="40"/>
        </w:numPr>
        <w:tabs>
          <w:tab w:val="left" w:pos="426"/>
        </w:tabs>
        <w:suppressAutoHyphens/>
        <w:spacing w:line="240" w:lineRule="auto"/>
        <w:ind w:left="643"/>
        <w:jc w:val="both"/>
        <w:rPr>
          <w:rFonts w:ascii="Times New Roman" w:hAnsi="Times New Roman" w:cs="Times New Roman"/>
          <w:sz w:val="24"/>
          <w:szCs w:val="24"/>
        </w:rPr>
      </w:pPr>
      <w:r w:rsidRPr="002532DC">
        <w:rPr>
          <w:rFonts w:ascii="Times New Roman" w:hAnsi="Times New Roman" w:cs="Times New Roman"/>
          <w:sz w:val="24"/>
          <w:szCs w:val="24"/>
        </w:rPr>
        <w:t>Wykonanie instalacji fotowoltaicznych na budynkach będących w zarządzie gminy etap II – 98 210,00 zł</w:t>
      </w:r>
    </w:p>
    <w:p w14:paraId="4648A022" w14:textId="77777777" w:rsidR="007F6DAE" w:rsidRPr="002532DC" w:rsidRDefault="007F6DAE" w:rsidP="00344B6D">
      <w:pPr>
        <w:numPr>
          <w:ilvl w:val="0"/>
          <w:numId w:val="40"/>
        </w:numPr>
        <w:tabs>
          <w:tab w:val="left" w:pos="426"/>
        </w:tabs>
        <w:suppressAutoHyphens/>
        <w:spacing w:line="240" w:lineRule="auto"/>
        <w:ind w:left="643"/>
        <w:jc w:val="both"/>
        <w:rPr>
          <w:rFonts w:ascii="Times New Roman" w:hAnsi="Times New Roman" w:cs="Times New Roman"/>
          <w:sz w:val="24"/>
          <w:szCs w:val="24"/>
        </w:rPr>
      </w:pPr>
      <w:r w:rsidRPr="002532DC">
        <w:rPr>
          <w:rFonts w:ascii="Times New Roman" w:hAnsi="Times New Roman" w:cs="Times New Roman"/>
          <w:sz w:val="24"/>
          <w:szCs w:val="24"/>
        </w:rPr>
        <w:t>Wykonanie instalacji fotowoltaicznych na obiektach zarządzanych przez Gminę Nagłowice – 14 300,00 zł</w:t>
      </w:r>
    </w:p>
    <w:p w14:paraId="6B3420CD" w14:textId="5A60D458" w:rsidR="007F6DAE" w:rsidRPr="002532DC" w:rsidRDefault="007F6DAE" w:rsidP="00344B6D">
      <w:pPr>
        <w:numPr>
          <w:ilvl w:val="0"/>
          <w:numId w:val="40"/>
        </w:numPr>
        <w:tabs>
          <w:tab w:val="left" w:pos="426"/>
        </w:tabs>
        <w:suppressAutoHyphens/>
        <w:spacing w:line="240" w:lineRule="auto"/>
        <w:ind w:left="643"/>
        <w:jc w:val="both"/>
        <w:rPr>
          <w:rFonts w:ascii="Times New Roman" w:hAnsi="Times New Roman" w:cs="Times New Roman"/>
          <w:sz w:val="24"/>
          <w:szCs w:val="24"/>
        </w:rPr>
      </w:pPr>
      <w:r w:rsidRPr="002532DC">
        <w:rPr>
          <w:rFonts w:ascii="Times New Roman" w:hAnsi="Times New Roman" w:cs="Times New Roman"/>
          <w:sz w:val="24"/>
          <w:szCs w:val="24"/>
        </w:rPr>
        <w:t>Rozbudowa oświetlenia ulicznego w miejscowości Rejowiec (pomiędzy Rejowcem I a II) – 6 034,00 zł</w:t>
      </w:r>
    </w:p>
    <w:p w14:paraId="49DB3A41" w14:textId="77777777" w:rsidR="007F6DAE" w:rsidRPr="002532DC" w:rsidRDefault="007F6DAE" w:rsidP="00344B6D">
      <w:pPr>
        <w:numPr>
          <w:ilvl w:val="0"/>
          <w:numId w:val="40"/>
        </w:numPr>
        <w:tabs>
          <w:tab w:val="left" w:pos="426"/>
        </w:tabs>
        <w:suppressAutoHyphens/>
        <w:spacing w:line="240" w:lineRule="auto"/>
        <w:ind w:left="643"/>
        <w:jc w:val="both"/>
        <w:rPr>
          <w:rFonts w:ascii="Times New Roman" w:hAnsi="Times New Roman" w:cs="Times New Roman"/>
          <w:sz w:val="24"/>
          <w:szCs w:val="24"/>
        </w:rPr>
      </w:pPr>
      <w:r w:rsidRPr="002532DC">
        <w:rPr>
          <w:rFonts w:ascii="Times New Roman" w:hAnsi="Times New Roman" w:cs="Times New Roman"/>
          <w:sz w:val="24"/>
          <w:szCs w:val="24"/>
        </w:rPr>
        <w:t>Budowa infrastruktury sportowej- boisk wielofunkcyjnych na terenie Gminy Nagłowice – 2 869 171,20 zł</w:t>
      </w:r>
    </w:p>
    <w:p w14:paraId="7A56AB19" w14:textId="77777777" w:rsidR="007F6DAE" w:rsidRPr="002532DC" w:rsidRDefault="007F6DAE" w:rsidP="007F6DAE">
      <w:pPr>
        <w:tabs>
          <w:tab w:val="left" w:pos="426"/>
        </w:tabs>
        <w:spacing w:line="240" w:lineRule="auto"/>
        <w:ind w:left="720"/>
        <w:jc w:val="both"/>
        <w:rPr>
          <w:rFonts w:ascii="Times New Roman" w:hAnsi="Times New Roman" w:cs="Times New Roman"/>
          <w:color w:val="000000"/>
          <w:sz w:val="24"/>
          <w:szCs w:val="24"/>
        </w:rPr>
      </w:pPr>
    </w:p>
    <w:p w14:paraId="69EED5F7" w14:textId="77777777" w:rsidR="007F6DAE" w:rsidRPr="002532DC" w:rsidRDefault="007F6DAE" w:rsidP="007F6DAE">
      <w:pPr>
        <w:pStyle w:val="Akapitzlist6"/>
        <w:spacing w:line="240" w:lineRule="auto"/>
        <w:ind w:left="0"/>
        <w:jc w:val="both"/>
        <w:rPr>
          <w:rFonts w:ascii="Times New Roman" w:hAnsi="Times New Roman" w:cs="Times New Roman"/>
          <w:b/>
          <w:sz w:val="24"/>
          <w:szCs w:val="24"/>
        </w:rPr>
      </w:pPr>
      <w:r w:rsidRPr="002532DC">
        <w:rPr>
          <w:rFonts w:ascii="Times New Roman" w:hAnsi="Times New Roman" w:cs="Times New Roman"/>
          <w:b/>
          <w:sz w:val="24"/>
          <w:szCs w:val="24"/>
          <w:u w:val="single"/>
        </w:rPr>
        <w:t>4.  Przychody i rozchody.</w:t>
      </w:r>
    </w:p>
    <w:p w14:paraId="0A93568D" w14:textId="77777777" w:rsidR="007F6DAE" w:rsidRPr="002532DC" w:rsidRDefault="007F6DAE" w:rsidP="007F6DAE">
      <w:pPr>
        <w:spacing w:after="0" w:line="240" w:lineRule="auto"/>
        <w:rPr>
          <w:rFonts w:ascii="Times New Roman" w:eastAsia="Times New Roman" w:hAnsi="Times New Roman" w:cs="Times New Roman"/>
          <w:b/>
          <w:sz w:val="24"/>
          <w:szCs w:val="24"/>
        </w:rPr>
      </w:pPr>
    </w:p>
    <w:p w14:paraId="516C0F53" w14:textId="402FB9BB" w:rsidR="007F6DAE" w:rsidRPr="002532DC" w:rsidRDefault="007F6DAE" w:rsidP="007F6DAE">
      <w:pPr>
        <w:tabs>
          <w:tab w:val="left" w:pos="426"/>
        </w:tabs>
        <w:jc w:val="both"/>
        <w:rPr>
          <w:rFonts w:ascii="Times New Roman" w:hAnsi="Times New Roman" w:cs="Times New Roman"/>
          <w:sz w:val="24"/>
          <w:szCs w:val="24"/>
        </w:rPr>
      </w:pPr>
      <w:r w:rsidRPr="002532DC">
        <w:rPr>
          <w:rFonts w:ascii="Times New Roman" w:hAnsi="Times New Roman" w:cs="Times New Roman"/>
          <w:b/>
          <w:bCs/>
          <w:sz w:val="24"/>
          <w:szCs w:val="24"/>
        </w:rPr>
        <w:t xml:space="preserve">Plan przychodów w 2023 roku ogółem wynosił  3 324 577,38 zł i  został zrealizowany </w:t>
      </w:r>
      <w:r w:rsidR="00A062B7">
        <w:rPr>
          <w:rFonts w:ascii="Times New Roman" w:hAnsi="Times New Roman" w:cs="Times New Roman"/>
          <w:b/>
          <w:bCs/>
          <w:sz w:val="24"/>
          <w:szCs w:val="24"/>
        </w:rPr>
        <w:br/>
      </w:r>
      <w:r w:rsidRPr="002532DC">
        <w:rPr>
          <w:rFonts w:ascii="Times New Roman" w:hAnsi="Times New Roman" w:cs="Times New Roman"/>
          <w:b/>
          <w:bCs/>
          <w:sz w:val="24"/>
          <w:szCs w:val="24"/>
        </w:rPr>
        <w:t>w wysokości 3 324 577,38 zł tj. 100,00 % w tym:</w:t>
      </w:r>
    </w:p>
    <w:p w14:paraId="3994D485" w14:textId="77777777" w:rsidR="007F6DAE" w:rsidRPr="002532DC" w:rsidRDefault="007F6DAE" w:rsidP="00344B6D">
      <w:pPr>
        <w:numPr>
          <w:ilvl w:val="0"/>
          <w:numId w:val="36"/>
        </w:numPr>
        <w:tabs>
          <w:tab w:val="left" w:pos="426"/>
        </w:tabs>
        <w:suppressAutoHyphens/>
        <w:jc w:val="both"/>
        <w:rPr>
          <w:rFonts w:ascii="Times New Roman" w:hAnsi="Times New Roman" w:cs="Times New Roman"/>
          <w:sz w:val="24"/>
          <w:szCs w:val="24"/>
        </w:rPr>
      </w:pPr>
      <w:r w:rsidRPr="002532DC">
        <w:rPr>
          <w:rFonts w:ascii="Times New Roman" w:hAnsi="Times New Roman" w:cs="Times New Roman"/>
          <w:sz w:val="24"/>
          <w:szCs w:val="24"/>
        </w:rPr>
        <w:t xml:space="preserve">wolne środki planowano w kwocie </w:t>
      </w:r>
      <w:r w:rsidRPr="002532DC">
        <w:rPr>
          <w:rFonts w:ascii="Times New Roman" w:hAnsi="Times New Roman" w:cs="Times New Roman"/>
          <w:b/>
          <w:bCs/>
          <w:sz w:val="24"/>
          <w:szCs w:val="24"/>
        </w:rPr>
        <w:t xml:space="preserve">3 089 487,86 </w:t>
      </w:r>
      <w:r w:rsidRPr="002532DC">
        <w:rPr>
          <w:rFonts w:ascii="Times New Roman" w:hAnsi="Times New Roman" w:cs="Times New Roman"/>
          <w:b/>
          <w:sz w:val="24"/>
          <w:szCs w:val="24"/>
        </w:rPr>
        <w:t>zł</w:t>
      </w:r>
      <w:r w:rsidRPr="002532DC">
        <w:rPr>
          <w:rFonts w:ascii="Times New Roman" w:hAnsi="Times New Roman" w:cs="Times New Roman"/>
          <w:sz w:val="24"/>
          <w:szCs w:val="24"/>
        </w:rPr>
        <w:t>, wykonano</w:t>
      </w:r>
      <w:r w:rsidRPr="002532DC">
        <w:rPr>
          <w:rFonts w:ascii="Times New Roman" w:hAnsi="Times New Roman" w:cs="Times New Roman"/>
          <w:b/>
          <w:bCs/>
          <w:sz w:val="24"/>
          <w:szCs w:val="24"/>
        </w:rPr>
        <w:t xml:space="preserve"> </w:t>
      </w:r>
      <w:r w:rsidRPr="002532DC">
        <w:rPr>
          <w:rFonts w:ascii="Times New Roman" w:hAnsi="Times New Roman" w:cs="Times New Roman"/>
          <w:sz w:val="24"/>
          <w:szCs w:val="24"/>
        </w:rPr>
        <w:t>w kwocie</w:t>
      </w:r>
      <w:r w:rsidRPr="002532DC">
        <w:rPr>
          <w:rFonts w:ascii="Times New Roman" w:hAnsi="Times New Roman" w:cs="Times New Roman"/>
          <w:b/>
          <w:bCs/>
          <w:sz w:val="24"/>
          <w:szCs w:val="24"/>
        </w:rPr>
        <w:t xml:space="preserve"> 3 089 487,86 </w:t>
      </w:r>
      <w:r w:rsidRPr="002532DC">
        <w:rPr>
          <w:rFonts w:ascii="Times New Roman" w:hAnsi="Times New Roman" w:cs="Times New Roman"/>
          <w:b/>
          <w:sz w:val="24"/>
          <w:szCs w:val="24"/>
        </w:rPr>
        <w:t>zł</w:t>
      </w:r>
      <w:r w:rsidRPr="002532DC">
        <w:rPr>
          <w:rFonts w:ascii="Times New Roman" w:hAnsi="Times New Roman" w:cs="Times New Roman"/>
          <w:sz w:val="24"/>
          <w:szCs w:val="24"/>
        </w:rPr>
        <w:t xml:space="preserve"> co stanowi </w:t>
      </w:r>
      <w:r w:rsidRPr="002532DC">
        <w:rPr>
          <w:rFonts w:ascii="Times New Roman" w:hAnsi="Times New Roman" w:cs="Times New Roman"/>
          <w:b/>
          <w:sz w:val="24"/>
          <w:szCs w:val="24"/>
        </w:rPr>
        <w:t>100,00 %</w:t>
      </w:r>
      <w:r w:rsidRPr="002532DC">
        <w:rPr>
          <w:rFonts w:ascii="Times New Roman" w:hAnsi="Times New Roman" w:cs="Times New Roman"/>
          <w:sz w:val="24"/>
          <w:szCs w:val="24"/>
        </w:rPr>
        <w:t>.</w:t>
      </w:r>
    </w:p>
    <w:p w14:paraId="1DA9C557" w14:textId="77777777" w:rsidR="007F6DAE" w:rsidRPr="002532DC" w:rsidRDefault="007F6DAE" w:rsidP="00344B6D">
      <w:pPr>
        <w:numPr>
          <w:ilvl w:val="0"/>
          <w:numId w:val="36"/>
        </w:numPr>
        <w:tabs>
          <w:tab w:val="left" w:pos="426"/>
        </w:tabs>
        <w:suppressAutoHyphens/>
        <w:jc w:val="both"/>
        <w:rPr>
          <w:rFonts w:ascii="Times New Roman" w:hAnsi="Times New Roman" w:cs="Times New Roman"/>
          <w:b/>
          <w:bCs/>
          <w:sz w:val="24"/>
          <w:szCs w:val="24"/>
        </w:rPr>
      </w:pPr>
      <w:r w:rsidRPr="002532DC">
        <w:rPr>
          <w:rFonts w:ascii="Times New Roman" w:hAnsi="Times New Roman" w:cs="Times New Roman"/>
          <w:sz w:val="24"/>
          <w:szCs w:val="24"/>
        </w:rPr>
        <w:t xml:space="preserve">przychody z niewykorzystanych środków pieniężnych na rachunku bieżącym budżetu, wynikających z rozliczenia dochodów i wydatków nimi finansowanych związanych ze szczególnymi zasadami wykonania budżetu określonymi w odrębnych ustawach – plan </w:t>
      </w:r>
      <w:r w:rsidRPr="002532DC">
        <w:rPr>
          <w:rFonts w:ascii="Times New Roman" w:hAnsi="Times New Roman" w:cs="Times New Roman"/>
          <w:b/>
          <w:bCs/>
          <w:sz w:val="24"/>
          <w:szCs w:val="24"/>
        </w:rPr>
        <w:t>183 129,26 zł</w:t>
      </w:r>
      <w:r w:rsidRPr="002532DC">
        <w:rPr>
          <w:rFonts w:ascii="Times New Roman" w:hAnsi="Times New Roman" w:cs="Times New Roman"/>
          <w:sz w:val="24"/>
          <w:szCs w:val="24"/>
        </w:rPr>
        <w:t>, wykonanie</w:t>
      </w:r>
      <w:r w:rsidRPr="002532DC">
        <w:rPr>
          <w:rFonts w:ascii="Times New Roman" w:hAnsi="Times New Roman" w:cs="Times New Roman"/>
          <w:b/>
          <w:bCs/>
          <w:sz w:val="24"/>
          <w:szCs w:val="24"/>
        </w:rPr>
        <w:t xml:space="preserve"> 183 129,26 </w:t>
      </w:r>
      <w:r w:rsidRPr="002532DC">
        <w:rPr>
          <w:rFonts w:ascii="Times New Roman" w:hAnsi="Times New Roman" w:cs="Times New Roman"/>
          <w:b/>
          <w:sz w:val="24"/>
          <w:szCs w:val="24"/>
        </w:rPr>
        <w:t>zł</w:t>
      </w:r>
      <w:r w:rsidRPr="002532DC">
        <w:rPr>
          <w:rFonts w:ascii="Times New Roman" w:hAnsi="Times New Roman" w:cs="Times New Roman"/>
          <w:sz w:val="24"/>
          <w:szCs w:val="24"/>
        </w:rPr>
        <w:t xml:space="preserve"> co stanowi </w:t>
      </w:r>
      <w:r w:rsidRPr="002532DC">
        <w:rPr>
          <w:rFonts w:ascii="Times New Roman" w:hAnsi="Times New Roman" w:cs="Times New Roman"/>
          <w:b/>
          <w:sz w:val="24"/>
          <w:szCs w:val="24"/>
        </w:rPr>
        <w:t>100,00 %</w:t>
      </w:r>
      <w:r w:rsidRPr="002532DC">
        <w:rPr>
          <w:rFonts w:ascii="Times New Roman" w:hAnsi="Times New Roman" w:cs="Times New Roman"/>
          <w:sz w:val="24"/>
          <w:szCs w:val="24"/>
        </w:rPr>
        <w:t>.</w:t>
      </w:r>
    </w:p>
    <w:p w14:paraId="150457FA" w14:textId="77777777" w:rsidR="007F6DAE" w:rsidRPr="002532DC" w:rsidRDefault="007F6DAE" w:rsidP="00344B6D">
      <w:pPr>
        <w:numPr>
          <w:ilvl w:val="0"/>
          <w:numId w:val="36"/>
        </w:numPr>
        <w:tabs>
          <w:tab w:val="left" w:pos="426"/>
        </w:tabs>
        <w:suppressAutoHyphens/>
        <w:jc w:val="both"/>
        <w:rPr>
          <w:rFonts w:ascii="Times New Roman" w:hAnsi="Times New Roman" w:cs="Times New Roman"/>
          <w:b/>
          <w:bCs/>
          <w:sz w:val="24"/>
          <w:szCs w:val="24"/>
        </w:rPr>
      </w:pPr>
      <w:r w:rsidRPr="002532DC">
        <w:rPr>
          <w:rFonts w:ascii="Times New Roman" w:hAnsi="Times New Roman" w:cs="Times New Roman"/>
          <w:sz w:val="24"/>
          <w:szCs w:val="24"/>
        </w:rPr>
        <w:t xml:space="preserve">Spłata udzielonych pożyczek w kwocie </w:t>
      </w:r>
      <w:r w:rsidRPr="002532DC">
        <w:rPr>
          <w:rFonts w:ascii="Times New Roman" w:hAnsi="Times New Roman" w:cs="Times New Roman"/>
          <w:b/>
          <w:bCs/>
          <w:sz w:val="24"/>
          <w:szCs w:val="24"/>
        </w:rPr>
        <w:t>51 960,26 zł</w:t>
      </w:r>
      <w:r w:rsidRPr="002532DC">
        <w:rPr>
          <w:rFonts w:ascii="Times New Roman" w:hAnsi="Times New Roman" w:cs="Times New Roman"/>
          <w:sz w:val="24"/>
          <w:szCs w:val="24"/>
        </w:rPr>
        <w:t xml:space="preserve">, wykonano w kwocie </w:t>
      </w:r>
      <w:r w:rsidRPr="002532DC">
        <w:rPr>
          <w:rFonts w:ascii="Times New Roman" w:hAnsi="Times New Roman" w:cs="Times New Roman"/>
          <w:b/>
          <w:bCs/>
          <w:sz w:val="24"/>
          <w:szCs w:val="24"/>
        </w:rPr>
        <w:t>51 960,26 zł</w:t>
      </w:r>
      <w:r w:rsidRPr="002532DC">
        <w:rPr>
          <w:rFonts w:ascii="Times New Roman" w:hAnsi="Times New Roman" w:cs="Times New Roman"/>
          <w:sz w:val="24"/>
          <w:szCs w:val="24"/>
        </w:rPr>
        <w:t xml:space="preserve"> co stanowi </w:t>
      </w:r>
      <w:r w:rsidRPr="002532DC">
        <w:rPr>
          <w:rFonts w:ascii="Times New Roman" w:hAnsi="Times New Roman" w:cs="Times New Roman"/>
          <w:b/>
          <w:bCs/>
          <w:sz w:val="24"/>
          <w:szCs w:val="24"/>
        </w:rPr>
        <w:t>100,00 %.</w:t>
      </w:r>
    </w:p>
    <w:p w14:paraId="62AFBC3A" w14:textId="3DC08AC1" w:rsidR="007F6DAE" w:rsidRPr="002532DC" w:rsidRDefault="007F6DAE" w:rsidP="007F6DAE">
      <w:pPr>
        <w:tabs>
          <w:tab w:val="left" w:pos="426"/>
        </w:tabs>
        <w:jc w:val="both"/>
        <w:rPr>
          <w:rFonts w:ascii="Times New Roman" w:hAnsi="Times New Roman" w:cs="Times New Roman"/>
          <w:sz w:val="24"/>
          <w:szCs w:val="24"/>
        </w:rPr>
      </w:pPr>
      <w:r w:rsidRPr="002532DC">
        <w:rPr>
          <w:rFonts w:ascii="Times New Roman" w:hAnsi="Times New Roman" w:cs="Times New Roman"/>
          <w:b/>
          <w:bCs/>
          <w:sz w:val="24"/>
          <w:szCs w:val="24"/>
        </w:rPr>
        <w:t>Plan  rozchodów ogółem wynosił  860 000,00 zł, a wykonanie 860 000,00 zł w tym:</w:t>
      </w:r>
    </w:p>
    <w:p w14:paraId="0AD4F5EF" w14:textId="77777777" w:rsidR="007F6DAE" w:rsidRPr="002532DC" w:rsidRDefault="007F6DAE" w:rsidP="00344B6D">
      <w:pPr>
        <w:numPr>
          <w:ilvl w:val="0"/>
          <w:numId w:val="38"/>
        </w:numPr>
        <w:tabs>
          <w:tab w:val="left" w:pos="426"/>
        </w:tabs>
        <w:suppressAutoHyphens/>
        <w:jc w:val="both"/>
        <w:rPr>
          <w:rFonts w:ascii="Times New Roman" w:hAnsi="Times New Roman" w:cs="Times New Roman"/>
          <w:b/>
          <w:sz w:val="24"/>
          <w:szCs w:val="24"/>
        </w:rPr>
      </w:pPr>
      <w:r w:rsidRPr="002532DC">
        <w:rPr>
          <w:rFonts w:ascii="Times New Roman" w:hAnsi="Times New Roman" w:cs="Times New Roman"/>
          <w:sz w:val="24"/>
          <w:szCs w:val="24"/>
        </w:rPr>
        <w:t xml:space="preserve">plan spłaty kredytów </w:t>
      </w:r>
      <w:r w:rsidRPr="002532DC">
        <w:rPr>
          <w:rFonts w:ascii="Times New Roman" w:hAnsi="Times New Roman" w:cs="Times New Roman"/>
          <w:b/>
          <w:sz w:val="24"/>
          <w:szCs w:val="24"/>
        </w:rPr>
        <w:t xml:space="preserve"> 860 000,00 zł</w:t>
      </w:r>
      <w:r w:rsidRPr="002532DC">
        <w:rPr>
          <w:rFonts w:ascii="Times New Roman" w:hAnsi="Times New Roman" w:cs="Times New Roman"/>
          <w:sz w:val="24"/>
          <w:szCs w:val="24"/>
        </w:rPr>
        <w:t xml:space="preserve">, wykonanie </w:t>
      </w:r>
      <w:r w:rsidRPr="002532DC">
        <w:rPr>
          <w:rFonts w:ascii="Times New Roman" w:hAnsi="Times New Roman" w:cs="Times New Roman"/>
          <w:b/>
          <w:bCs/>
          <w:sz w:val="24"/>
          <w:szCs w:val="24"/>
        </w:rPr>
        <w:t>86</w:t>
      </w:r>
      <w:r w:rsidRPr="002532DC">
        <w:rPr>
          <w:rFonts w:ascii="Times New Roman" w:hAnsi="Times New Roman" w:cs="Times New Roman"/>
          <w:b/>
          <w:sz w:val="24"/>
          <w:szCs w:val="24"/>
        </w:rPr>
        <w:t>0 000,00 zł,</w:t>
      </w:r>
      <w:r w:rsidRPr="002532DC">
        <w:rPr>
          <w:rFonts w:ascii="Times New Roman" w:hAnsi="Times New Roman" w:cs="Times New Roman"/>
          <w:sz w:val="24"/>
          <w:szCs w:val="24"/>
        </w:rPr>
        <w:t xml:space="preserve"> co stanowi </w:t>
      </w:r>
      <w:r w:rsidRPr="002532DC">
        <w:rPr>
          <w:rFonts w:ascii="Times New Roman" w:hAnsi="Times New Roman" w:cs="Times New Roman"/>
          <w:b/>
          <w:sz w:val="24"/>
          <w:szCs w:val="24"/>
        </w:rPr>
        <w:t>100,00 %.</w:t>
      </w:r>
    </w:p>
    <w:p w14:paraId="26EB84C7" w14:textId="515336CC" w:rsidR="007F6DAE" w:rsidRPr="002532DC" w:rsidRDefault="00CB2846" w:rsidP="007F6DAE">
      <w:pPr>
        <w:tabs>
          <w:tab w:val="left" w:pos="426"/>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F6DAE" w:rsidRPr="002532DC">
        <w:rPr>
          <w:rFonts w:ascii="Times New Roman" w:hAnsi="Times New Roman" w:cs="Times New Roman"/>
          <w:sz w:val="24"/>
          <w:szCs w:val="24"/>
        </w:rPr>
        <w:t xml:space="preserve">Na dzień 31 grudnia 2023 roku wynik budżetu zamknął się deficytem  w wysokości  </w:t>
      </w:r>
      <w:r w:rsidR="007F6DAE" w:rsidRPr="002532DC">
        <w:rPr>
          <w:rFonts w:ascii="Times New Roman" w:hAnsi="Times New Roman" w:cs="Times New Roman"/>
          <w:b/>
          <w:bCs/>
          <w:sz w:val="24"/>
          <w:szCs w:val="24"/>
        </w:rPr>
        <w:t>646 786,24 zł.</w:t>
      </w:r>
      <w:r w:rsidR="007F6DAE" w:rsidRPr="002532DC">
        <w:rPr>
          <w:rFonts w:ascii="Times New Roman" w:hAnsi="Times New Roman" w:cs="Times New Roman"/>
          <w:b/>
          <w:sz w:val="24"/>
          <w:szCs w:val="24"/>
        </w:rPr>
        <w:t xml:space="preserve"> </w:t>
      </w:r>
    </w:p>
    <w:p w14:paraId="34518D8D" w14:textId="77777777" w:rsidR="007F6DAE" w:rsidRPr="002532DC" w:rsidRDefault="007F6DAE" w:rsidP="007F6DAE">
      <w:pPr>
        <w:tabs>
          <w:tab w:val="left" w:pos="426"/>
        </w:tabs>
        <w:jc w:val="both"/>
        <w:rPr>
          <w:rFonts w:ascii="Times New Roman" w:hAnsi="Times New Roman" w:cs="Times New Roman"/>
          <w:b/>
          <w:bCs/>
          <w:sz w:val="24"/>
          <w:szCs w:val="24"/>
        </w:rPr>
      </w:pPr>
      <w:r w:rsidRPr="002532DC">
        <w:rPr>
          <w:rFonts w:ascii="Times New Roman" w:hAnsi="Times New Roman" w:cs="Times New Roman"/>
          <w:sz w:val="24"/>
          <w:szCs w:val="24"/>
        </w:rPr>
        <w:t xml:space="preserve">Kwota długu na 31 grudnia 2023 roku wynosi </w:t>
      </w:r>
      <w:r w:rsidRPr="002532DC">
        <w:rPr>
          <w:rFonts w:ascii="Times New Roman" w:hAnsi="Times New Roman" w:cs="Times New Roman"/>
          <w:b/>
          <w:bCs/>
          <w:sz w:val="24"/>
          <w:szCs w:val="24"/>
        </w:rPr>
        <w:t xml:space="preserve">7 390 000,00 zł. </w:t>
      </w:r>
    </w:p>
    <w:p w14:paraId="37B02A19" w14:textId="77777777" w:rsidR="007F6DAE" w:rsidRPr="002532DC" w:rsidRDefault="007F6DAE" w:rsidP="007F6DAE">
      <w:pPr>
        <w:tabs>
          <w:tab w:val="left" w:pos="426"/>
        </w:tabs>
        <w:jc w:val="both"/>
        <w:rPr>
          <w:rFonts w:ascii="Times New Roman" w:hAnsi="Times New Roman" w:cs="Times New Roman"/>
          <w:sz w:val="24"/>
          <w:szCs w:val="24"/>
        </w:rPr>
      </w:pPr>
    </w:p>
    <w:p w14:paraId="27773C42" w14:textId="3E0415AE" w:rsidR="007F6DAE" w:rsidRPr="002532DC" w:rsidRDefault="007F6DAE" w:rsidP="002532DC">
      <w:pPr>
        <w:tabs>
          <w:tab w:val="left" w:pos="426"/>
        </w:tabs>
        <w:jc w:val="both"/>
        <w:rPr>
          <w:rFonts w:ascii="Times New Roman" w:eastAsia="Times New Roman" w:hAnsi="Times New Roman" w:cs="Times New Roman"/>
          <w:sz w:val="24"/>
          <w:szCs w:val="24"/>
        </w:rPr>
      </w:pPr>
      <w:r w:rsidRPr="002532DC">
        <w:rPr>
          <w:rFonts w:ascii="Times New Roman" w:hAnsi="Times New Roman" w:cs="Times New Roman"/>
          <w:sz w:val="24"/>
          <w:szCs w:val="24"/>
        </w:rPr>
        <w:tab/>
        <w:t>Przychody i rozchody budżetu w latach 2023 do 2034  zostały  przedstawione  zgodnie z zawartymi umowami kredytowymi, harmonogramami spłat oraz przewidzianymi do zaciągnięcia zobowiązania w latach następnych w związku z planowanymi do realizacji przedsięwzięciami.</w:t>
      </w:r>
      <w:r w:rsidRPr="002532DC">
        <w:rPr>
          <w:rFonts w:ascii="Times New Roman" w:eastAsia="Times New Roman" w:hAnsi="Times New Roman" w:cs="Times New Roman"/>
          <w:sz w:val="24"/>
          <w:szCs w:val="24"/>
        </w:rPr>
        <w:t xml:space="preserve"> </w:t>
      </w:r>
    </w:p>
    <w:p w14:paraId="244F6597" w14:textId="77777777" w:rsidR="007F6DAE" w:rsidRDefault="007F6DAE" w:rsidP="007F6DAE">
      <w:pPr>
        <w:tabs>
          <w:tab w:val="left" w:pos="426"/>
        </w:tabs>
        <w:spacing w:after="0"/>
        <w:jc w:val="center"/>
        <w:rPr>
          <w:rFonts w:ascii="Calibri" w:eastAsia="Times New Roman" w:hAnsi="Calibri" w:cs="Calibri"/>
          <w:b/>
          <w:bCs/>
          <w:i/>
          <w:iCs/>
        </w:rPr>
      </w:pPr>
    </w:p>
    <w:p w14:paraId="14F91721" w14:textId="77777777" w:rsidR="007F6DAE" w:rsidRDefault="007F6DAE" w:rsidP="007F6DAE">
      <w:pPr>
        <w:tabs>
          <w:tab w:val="left" w:pos="426"/>
        </w:tabs>
        <w:spacing w:after="0"/>
        <w:jc w:val="center"/>
        <w:rPr>
          <w:rFonts w:ascii="Calibri" w:eastAsia="Times New Roman" w:hAnsi="Calibri" w:cs="Calibri"/>
          <w:b/>
          <w:bCs/>
          <w:i/>
          <w:iCs/>
        </w:rPr>
      </w:pPr>
    </w:p>
    <w:p w14:paraId="32F910D6" w14:textId="77777777" w:rsidR="007F6DAE" w:rsidRPr="00CB2846" w:rsidRDefault="007F6DAE" w:rsidP="007F6DAE">
      <w:pPr>
        <w:tabs>
          <w:tab w:val="left" w:pos="426"/>
        </w:tabs>
        <w:spacing w:after="0"/>
        <w:jc w:val="center"/>
        <w:rPr>
          <w:rFonts w:ascii="Times New Roman" w:eastAsia="Times New Roman" w:hAnsi="Times New Roman" w:cs="Times New Roman"/>
          <w:b/>
          <w:bCs/>
          <w:i/>
          <w:iCs/>
          <w:sz w:val="24"/>
          <w:szCs w:val="24"/>
        </w:rPr>
      </w:pPr>
      <w:r w:rsidRPr="00CB2846">
        <w:rPr>
          <w:rFonts w:ascii="Times New Roman" w:eastAsia="Times New Roman" w:hAnsi="Times New Roman" w:cs="Times New Roman"/>
          <w:b/>
          <w:bCs/>
          <w:i/>
          <w:iCs/>
          <w:sz w:val="24"/>
          <w:szCs w:val="24"/>
        </w:rPr>
        <w:t>Kształtowanie się przychodów i rozchodów Gminy Nagłowice w latach 2023- 2034</w:t>
      </w:r>
    </w:p>
    <w:p w14:paraId="1807BAA6" w14:textId="77777777" w:rsidR="007F6DAE" w:rsidRDefault="007F6DAE" w:rsidP="007F6DAE">
      <w:pPr>
        <w:tabs>
          <w:tab w:val="left" w:pos="426"/>
        </w:tabs>
        <w:spacing w:after="0"/>
        <w:jc w:val="center"/>
        <w:rPr>
          <w:rFonts w:ascii="Calibri" w:eastAsia="Times New Roman" w:hAnsi="Calibri" w:cs="Calibri"/>
          <w:b/>
          <w:bCs/>
          <w:i/>
          <w:iCs/>
        </w:rPr>
      </w:pPr>
    </w:p>
    <w:p w14:paraId="7B90266A" w14:textId="6CE9603C" w:rsidR="007F6DAE" w:rsidRDefault="007F6DAE" w:rsidP="007F6DAE">
      <w:pPr>
        <w:tabs>
          <w:tab w:val="left" w:pos="426"/>
        </w:tabs>
        <w:jc w:val="both"/>
        <w:rPr>
          <w:rFonts w:ascii="Calibri" w:eastAsia="Times New Roman" w:hAnsi="Calibri" w:cs="Calibri"/>
          <w:sz w:val="27"/>
          <w:szCs w:val="27"/>
        </w:rPr>
      </w:pPr>
      <w:r>
        <w:rPr>
          <w:noProof/>
        </w:rPr>
        <w:drawing>
          <wp:anchor distT="0" distB="0" distL="114300" distR="114300" simplePos="0" relativeHeight="251664384" behindDoc="0" locked="0" layoutInCell="1" allowOverlap="1" wp14:anchorId="3194CD3C" wp14:editId="5BE4A060">
            <wp:simplePos x="0" y="0"/>
            <wp:positionH relativeFrom="column">
              <wp:align>left</wp:align>
            </wp:positionH>
            <wp:positionV relativeFrom="paragraph">
              <wp:posOffset>0</wp:posOffset>
            </wp:positionV>
            <wp:extent cx="6167755" cy="2901315"/>
            <wp:effectExtent l="0" t="3175" r="4445" b="635"/>
            <wp:wrapSquare wrapText="right"/>
            <wp:docPr id="16"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641EAA3A" w14:textId="77777777" w:rsidR="007F6DAE" w:rsidRPr="002F15ED" w:rsidRDefault="007F6DAE" w:rsidP="007F6DAE">
      <w:pPr>
        <w:rPr>
          <w:color w:val="FF0000"/>
        </w:rPr>
      </w:pPr>
    </w:p>
    <w:p w14:paraId="07756318" w14:textId="77777777" w:rsidR="007F6DAE" w:rsidRPr="002532DC" w:rsidRDefault="007F6DAE" w:rsidP="007F6DAE">
      <w:pPr>
        <w:spacing w:after="0" w:line="240" w:lineRule="auto"/>
        <w:rPr>
          <w:rFonts w:ascii="Times New Roman" w:eastAsia="Times New Roman" w:hAnsi="Times New Roman" w:cs="Times New Roman"/>
          <w:b/>
          <w:color w:val="000000"/>
          <w:sz w:val="24"/>
          <w:szCs w:val="24"/>
        </w:rPr>
      </w:pPr>
      <w:r w:rsidRPr="002532DC">
        <w:rPr>
          <w:rFonts w:ascii="Times New Roman" w:eastAsia="Times New Roman" w:hAnsi="Times New Roman" w:cs="Times New Roman"/>
          <w:b/>
          <w:color w:val="000000"/>
          <w:sz w:val="24"/>
          <w:szCs w:val="24"/>
          <w:u w:val="single"/>
        </w:rPr>
        <w:t>5. Poziom zadłużenia i jego obsługa.</w:t>
      </w:r>
    </w:p>
    <w:p w14:paraId="3D673209" w14:textId="77777777" w:rsidR="007F6DAE" w:rsidRPr="002532DC" w:rsidRDefault="007F6DAE" w:rsidP="007F6DAE">
      <w:pPr>
        <w:spacing w:after="0" w:line="240" w:lineRule="auto"/>
        <w:rPr>
          <w:rFonts w:ascii="Times New Roman" w:eastAsia="Times New Roman" w:hAnsi="Times New Roman" w:cs="Times New Roman"/>
          <w:b/>
          <w:color w:val="000000"/>
          <w:sz w:val="24"/>
          <w:szCs w:val="24"/>
        </w:rPr>
      </w:pPr>
    </w:p>
    <w:p w14:paraId="3AF76474" w14:textId="77777777" w:rsidR="007F6DAE" w:rsidRPr="002532DC" w:rsidRDefault="007F6DAE" w:rsidP="007F6DAE">
      <w:pPr>
        <w:tabs>
          <w:tab w:val="left" w:pos="426"/>
        </w:tabs>
        <w:jc w:val="both"/>
        <w:rPr>
          <w:rFonts w:ascii="Times New Roman" w:hAnsi="Times New Roman" w:cs="Times New Roman"/>
          <w:color w:val="000000"/>
          <w:sz w:val="24"/>
          <w:szCs w:val="24"/>
        </w:rPr>
      </w:pPr>
      <w:r w:rsidRPr="002532DC">
        <w:rPr>
          <w:rFonts w:ascii="Times New Roman" w:hAnsi="Times New Roman" w:cs="Times New Roman"/>
          <w:color w:val="000000"/>
          <w:sz w:val="24"/>
          <w:szCs w:val="24"/>
        </w:rPr>
        <w:t>W Wieloletniej Prognozie Finansowej przedstawiona została prognoza kwoty długu, obejmująca cały okres, na który Gmina zaplanowała zaciągnąć zobowiązania i ich spłatę.</w:t>
      </w:r>
    </w:p>
    <w:p w14:paraId="3FD5802C" w14:textId="77777777" w:rsidR="007F6DAE" w:rsidRPr="002532DC" w:rsidRDefault="007F6DAE" w:rsidP="002532DC">
      <w:pPr>
        <w:tabs>
          <w:tab w:val="left" w:pos="426"/>
        </w:tabs>
        <w:rPr>
          <w:rFonts w:ascii="Times New Roman" w:hAnsi="Times New Roman" w:cs="Times New Roman"/>
          <w:color w:val="000000"/>
          <w:sz w:val="24"/>
          <w:szCs w:val="24"/>
        </w:rPr>
      </w:pPr>
      <w:r w:rsidRPr="002532DC">
        <w:rPr>
          <w:rFonts w:ascii="Times New Roman" w:hAnsi="Times New Roman" w:cs="Times New Roman"/>
          <w:color w:val="000000"/>
          <w:sz w:val="24"/>
          <w:szCs w:val="24"/>
        </w:rPr>
        <w:t>Dług gminy w stosunku do zaplanowanych dochodów w roku budżetowym 2023 i kolejnych latach kształtuje się następująco:</w:t>
      </w:r>
    </w:p>
    <w:p w14:paraId="7CA2DD24" w14:textId="59938182" w:rsidR="007F6DAE" w:rsidRDefault="007F6DAE" w:rsidP="007F6DAE">
      <w:pPr>
        <w:widowControl w:val="0"/>
        <w:tabs>
          <w:tab w:val="left" w:pos="35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jc w:val="both"/>
      </w:pPr>
      <w:r>
        <w:rPr>
          <w:noProof/>
        </w:rPr>
        <w:lastRenderedPageBreak/>
        <w:drawing>
          <wp:inline distT="0" distB="0" distL="0" distR="0" wp14:anchorId="478F67EF" wp14:editId="0855AB26">
            <wp:extent cx="6229350" cy="2400300"/>
            <wp:effectExtent l="0" t="0" r="0" b="0"/>
            <wp:docPr id="8" name="Wykres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0AA105" w14:textId="77777777" w:rsidR="007F6DAE" w:rsidRDefault="007F6DAE" w:rsidP="007F6DAE">
      <w:pPr>
        <w:tabs>
          <w:tab w:val="left" w:pos="426"/>
        </w:tabs>
        <w:spacing w:after="0"/>
        <w:jc w:val="center"/>
        <w:rPr>
          <w:rFonts w:ascii="Calibri" w:eastAsia="Times New Roman" w:hAnsi="Calibri" w:cs="Calibri"/>
          <w:i/>
          <w:iCs/>
        </w:rPr>
      </w:pPr>
    </w:p>
    <w:p w14:paraId="25D008DF" w14:textId="77777777" w:rsidR="007F6DAE" w:rsidRDefault="007F6DAE" w:rsidP="007F6DAE">
      <w:pPr>
        <w:tabs>
          <w:tab w:val="left" w:pos="426"/>
        </w:tabs>
        <w:spacing w:after="0"/>
        <w:jc w:val="center"/>
        <w:rPr>
          <w:rFonts w:ascii="Calibri" w:eastAsia="Times New Roman" w:hAnsi="Calibri" w:cs="Calibri"/>
          <w:i/>
          <w:iCs/>
        </w:rPr>
      </w:pPr>
    </w:p>
    <w:p w14:paraId="38F11480" w14:textId="77777777" w:rsidR="007F6DAE" w:rsidRDefault="007F6DAE" w:rsidP="007F6DAE">
      <w:pPr>
        <w:tabs>
          <w:tab w:val="left" w:pos="426"/>
        </w:tabs>
        <w:spacing w:after="0"/>
        <w:jc w:val="center"/>
        <w:rPr>
          <w:rFonts w:ascii="Calibri" w:eastAsia="Times New Roman" w:hAnsi="Calibri" w:cs="Calibri"/>
          <w:i/>
          <w:iCs/>
        </w:rPr>
      </w:pPr>
    </w:p>
    <w:p w14:paraId="13AC42E7" w14:textId="77777777" w:rsidR="007F6DAE" w:rsidRDefault="007F6DAE" w:rsidP="007F6DAE">
      <w:pPr>
        <w:tabs>
          <w:tab w:val="left" w:pos="426"/>
        </w:tabs>
        <w:spacing w:after="0"/>
        <w:jc w:val="center"/>
        <w:rPr>
          <w:rFonts w:ascii="Calibri" w:eastAsia="Times New Roman" w:hAnsi="Calibri" w:cs="Calibri"/>
          <w:i/>
          <w:iCs/>
        </w:rPr>
      </w:pPr>
    </w:p>
    <w:p w14:paraId="528F4792" w14:textId="77777777" w:rsidR="007F6DAE" w:rsidRDefault="007F6DAE" w:rsidP="007F6DAE">
      <w:pPr>
        <w:tabs>
          <w:tab w:val="left" w:pos="426"/>
        </w:tabs>
        <w:spacing w:after="0"/>
        <w:jc w:val="center"/>
        <w:rPr>
          <w:rFonts w:ascii="Calibri" w:eastAsia="Times New Roman" w:hAnsi="Calibri" w:cs="Calibri"/>
          <w:i/>
          <w:iCs/>
        </w:rPr>
      </w:pPr>
    </w:p>
    <w:p w14:paraId="5DB999F5" w14:textId="77777777" w:rsidR="007F6DAE" w:rsidRPr="00106EFA" w:rsidRDefault="007F6DAE" w:rsidP="007F6DAE">
      <w:pPr>
        <w:tabs>
          <w:tab w:val="left" w:pos="426"/>
        </w:tabs>
        <w:spacing w:after="0"/>
        <w:jc w:val="center"/>
        <w:rPr>
          <w:rFonts w:ascii="Calibri" w:eastAsia="Times New Roman" w:hAnsi="Calibri" w:cs="Calibri"/>
          <w:i/>
          <w:iCs/>
        </w:rPr>
      </w:pPr>
      <w:r w:rsidRPr="00106EFA">
        <w:rPr>
          <w:rFonts w:ascii="Calibri" w:eastAsia="Times New Roman" w:hAnsi="Calibri" w:cs="Calibri"/>
          <w:i/>
          <w:iCs/>
        </w:rPr>
        <w:t>Dopuszczalny wskaźnik spłaty zobowiązań w latach 202</w:t>
      </w:r>
      <w:r>
        <w:rPr>
          <w:rFonts w:ascii="Calibri" w:eastAsia="Times New Roman" w:hAnsi="Calibri" w:cs="Calibri"/>
          <w:i/>
          <w:iCs/>
        </w:rPr>
        <w:t>3</w:t>
      </w:r>
      <w:r w:rsidRPr="00106EFA">
        <w:rPr>
          <w:rFonts w:ascii="Calibri" w:eastAsia="Times New Roman" w:hAnsi="Calibri" w:cs="Calibri"/>
          <w:i/>
          <w:iCs/>
        </w:rPr>
        <w:t>- 203</w:t>
      </w:r>
      <w:r>
        <w:rPr>
          <w:rFonts w:ascii="Calibri" w:eastAsia="Times New Roman" w:hAnsi="Calibri" w:cs="Calibri"/>
          <w:i/>
          <w:iCs/>
        </w:rPr>
        <w:t>4</w:t>
      </w:r>
    </w:p>
    <w:p w14:paraId="345437C0" w14:textId="1823B94B" w:rsidR="007F6DAE" w:rsidRDefault="007F6DAE" w:rsidP="007F6DAE">
      <w:pPr>
        <w:widowControl w:val="0"/>
        <w:tabs>
          <w:tab w:val="left" w:pos="35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ind w:left="284"/>
        <w:jc w:val="both"/>
      </w:pPr>
      <w:r w:rsidRPr="001E2711">
        <w:rPr>
          <w:noProof/>
        </w:rPr>
        <w:drawing>
          <wp:inline distT="0" distB="0" distL="0" distR="0" wp14:anchorId="63931091" wp14:editId="2CA02E7A">
            <wp:extent cx="6276975" cy="2724150"/>
            <wp:effectExtent l="0" t="0" r="0" b="0"/>
            <wp:docPr id="7"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EBA23C" w14:textId="77777777" w:rsidR="007F6DAE" w:rsidRDefault="007F6DAE" w:rsidP="007F6DAE">
      <w:pPr>
        <w:widowControl w:val="0"/>
        <w:tabs>
          <w:tab w:val="left" w:pos="35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jc w:val="both"/>
      </w:pPr>
    </w:p>
    <w:p w14:paraId="73BB9755" w14:textId="0CB5D398" w:rsidR="007F6DAE" w:rsidRDefault="007F6DAE" w:rsidP="007F6DAE">
      <w:pPr>
        <w:widowControl w:val="0"/>
        <w:tabs>
          <w:tab w:val="left" w:pos="35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jc w:val="both"/>
      </w:pPr>
      <w:r w:rsidRPr="00490594">
        <w:rPr>
          <w:noProof/>
        </w:rPr>
        <w:lastRenderedPageBreak/>
        <w:drawing>
          <wp:inline distT="0" distB="0" distL="0" distR="0" wp14:anchorId="1BEF753A" wp14:editId="44D078C4">
            <wp:extent cx="6318885" cy="3521710"/>
            <wp:effectExtent l="0" t="0" r="5715" b="2540"/>
            <wp:docPr id="6"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A99947" w14:textId="77777777" w:rsidR="007F6DAE" w:rsidRPr="004913EB" w:rsidRDefault="007F6DAE" w:rsidP="007F6DAE">
      <w:pPr>
        <w:rPr>
          <w:sz w:val="12"/>
          <w:szCs w:val="12"/>
        </w:rPr>
      </w:pPr>
      <w:r w:rsidRPr="004913EB">
        <w:rPr>
          <w:sz w:val="12"/>
          <w:szCs w:val="12"/>
        </w:rPr>
        <w:t xml:space="preserve">   </w:t>
      </w:r>
    </w:p>
    <w:p w14:paraId="4B6A2D4E" w14:textId="2635597C" w:rsidR="007F6DAE" w:rsidRDefault="007F6DAE" w:rsidP="007F6DAE">
      <w:r w:rsidRPr="001E2711">
        <w:rPr>
          <w:noProof/>
        </w:rPr>
        <w:drawing>
          <wp:inline distT="0" distB="0" distL="0" distR="0" wp14:anchorId="4C70F0C9" wp14:editId="4696E754">
            <wp:extent cx="6313170" cy="3395345"/>
            <wp:effectExtent l="0" t="0" r="11430" b="14605"/>
            <wp:docPr id="4"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58F48F" w14:textId="77777777" w:rsidR="007F6DAE" w:rsidRDefault="007F6DAE" w:rsidP="007F6DAE">
      <w:pPr>
        <w:rPr>
          <w:b/>
          <w:szCs w:val="24"/>
        </w:rPr>
      </w:pPr>
    </w:p>
    <w:p w14:paraId="46AAE904" w14:textId="77777777" w:rsidR="007F6DAE" w:rsidRDefault="007F6DAE" w:rsidP="007F6DAE">
      <w:pPr>
        <w:tabs>
          <w:tab w:val="left" w:pos="1665"/>
        </w:tabs>
        <w:rPr>
          <w:b/>
          <w:szCs w:val="24"/>
        </w:rPr>
      </w:pPr>
    </w:p>
    <w:p w14:paraId="53E8398D" w14:textId="77777777" w:rsidR="00CB2846" w:rsidRDefault="00CB2846" w:rsidP="007F6DAE">
      <w:pPr>
        <w:tabs>
          <w:tab w:val="left" w:pos="1665"/>
        </w:tabs>
        <w:rPr>
          <w:b/>
          <w:szCs w:val="24"/>
        </w:rPr>
      </w:pPr>
    </w:p>
    <w:p w14:paraId="5F604176" w14:textId="77777777" w:rsidR="00CB2846" w:rsidRDefault="00CB2846" w:rsidP="007F6DAE">
      <w:pPr>
        <w:tabs>
          <w:tab w:val="left" w:pos="1665"/>
        </w:tabs>
        <w:rPr>
          <w:b/>
          <w:szCs w:val="24"/>
        </w:rPr>
      </w:pPr>
    </w:p>
    <w:p w14:paraId="25BA1AD7" w14:textId="3BE6DD1F" w:rsidR="007F6DAE" w:rsidRDefault="007F6DAE" w:rsidP="00D317C3">
      <w:pPr>
        <w:pStyle w:val="Nagwek1"/>
        <w:numPr>
          <w:ilvl w:val="0"/>
          <w:numId w:val="1"/>
        </w:numPr>
        <w:rPr>
          <w:rFonts w:ascii="Times New Roman" w:hAnsi="Times New Roman" w:cs="Times New Roman"/>
        </w:rPr>
      </w:pPr>
      <w:r w:rsidRPr="00D317C3">
        <w:rPr>
          <w:rFonts w:ascii="Times New Roman" w:hAnsi="Times New Roman" w:cs="Times New Roman"/>
        </w:rPr>
        <w:lastRenderedPageBreak/>
        <w:t xml:space="preserve"> </w:t>
      </w:r>
      <w:bookmarkStart w:id="6" w:name="_Toc167720546"/>
      <w:r w:rsidRPr="00D317C3">
        <w:rPr>
          <w:rFonts w:ascii="Times New Roman" w:hAnsi="Times New Roman" w:cs="Times New Roman"/>
        </w:rPr>
        <w:t>Informacja o stanie mienia komunalnego.</w:t>
      </w:r>
      <w:bookmarkEnd w:id="6"/>
      <w:r w:rsidR="00180D15" w:rsidRPr="00D317C3">
        <w:rPr>
          <w:rFonts w:ascii="Times New Roman" w:hAnsi="Times New Roman" w:cs="Times New Roman"/>
        </w:rPr>
        <w:t xml:space="preserve"> </w:t>
      </w:r>
    </w:p>
    <w:p w14:paraId="7C76C73C" w14:textId="77777777" w:rsidR="00B72E6C" w:rsidRPr="00B72E6C" w:rsidRDefault="00B72E6C" w:rsidP="00B72E6C"/>
    <w:p w14:paraId="6FA48285" w14:textId="77777777" w:rsidR="007F6DAE" w:rsidRPr="002532DC" w:rsidRDefault="007F6DAE" w:rsidP="007F6DAE">
      <w:pPr>
        <w:ind w:firstLine="708"/>
        <w:jc w:val="both"/>
        <w:rPr>
          <w:rFonts w:ascii="Times New Roman" w:hAnsi="Times New Roman" w:cs="Times New Roman"/>
          <w:sz w:val="24"/>
          <w:szCs w:val="24"/>
        </w:rPr>
      </w:pPr>
      <w:r w:rsidRPr="002532DC">
        <w:rPr>
          <w:rFonts w:ascii="Times New Roman" w:hAnsi="Times New Roman" w:cs="Times New Roman"/>
          <w:sz w:val="24"/>
          <w:szCs w:val="24"/>
        </w:rPr>
        <w:t xml:space="preserve">Wartość początkowa majątku Gminy Nagłowice na dzień 1 stycznia 2023 r. wynosiła </w:t>
      </w:r>
      <w:r w:rsidRPr="002532DC">
        <w:rPr>
          <w:rFonts w:ascii="Times New Roman" w:hAnsi="Times New Roman" w:cs="Times New Roman"/>
          <w:sz w:val="24"/>
          <w:szCs w:val="24"/>
        </w:rPr>
        <w:br/>
      </w:r>
      <w:r w:rsidRPr="002532DC">
        <w:rPr>
          <w:rFonts w:ascii="Times New Roman" w:hAnsi="Times New Roman" w:cs="Times New Roman"/>
          <w:b/>
          <w:sz w:val="24"/>
          <w:szCs w:val="24"/>
        </w:rPr>
        <w:t xml:space="preserve">64 613 617,32 zł </w:t>
      </w:r>
      <w:r w:rsidRPr="002532DC">
        <w:rPr>
          <w:rFonts w:ascii="Times New Roman" w:hAnsi="Times New Roman" w:cs="Times New Roman"/>
          <w:sz w:val="24"/>
          <w:szCs w:val="24"/>
        </w:rPr>
        <w:t xml:space="preserve">natomiast na dzień 31 grudnia 2023 r. stanowiła kwotę </w:t>
      </w:r>
      <w:r w:rsidRPr="002532DC">
        <w:rPr>
          <w:rFonts w:ascii="Times New Roman" w:hAnsi="Times New Roman" w:cs="Times New Roman"/>
          <w:b/>
          <w:bCs/>
          <w:sz w:val="24"/>
          <w:szCs w:val="24"/>
        </w:rPr>
        <w:t>75 725 212,99 zł,</w:t>
      </w:r>
      <w:r w:rsidRPr="002532DC">
        <w:rPr>
          <w:rFonts w:ascii="Times New Roman" w:hAnsi="Times New Roman" w:cs="Times New Roman"/>
          <w:sz w:val="24"/>
          <w:szCs w:val="24"/>
        </w:rPr>
        <w:t xml:space="preserve"> co oznacza wzrost o 17,20 % w stosunku do 31 grudnia roku poprzedzającego.</w:t>
      </w:r>
    </w:p>
    <w:p w14:paraId="15300F0C" w14:textId="77777777" w:rsidR="007F6DAE" w:rsidRPr="002532DC" w:rsidRDefault="007F6DAE" w:rsidP="007F6DAE">
      <w:pPr>
        <w:jc w:val="both"/>
        <w:rPr>
          <w:rFonts w:ascii="Times New Roman" w:hAnsi="Times New Roman" w:cs="Times New Roman"/>
          <w:sz w:val="24"/>
          <w:szCs w:val="24"/>
        </w:rPr>
      </w:pPr>
      <w:r w:rsidRPr="002532DC">
        <w:rPr>
          <w:rFonts w:ascii="Times New Roman" w:hAnsi="Times New Roman" w:cs="Times New Roman"/>
          <w:sz w:val="24"/>
          <w:szCs w:val="24"/>
        </w:rPr>
        <w:t xml:space="preserve">W skład majątku wchodzą środki trwałe wg grup rodzajowych, pozostałe środki trwałe oraz wartości niematerialne i prawne. </w:t>
      </w:r>
    </w:p>
    <w:p w14:paraId="6FBDF408" w14:textId="77777777" w:rsidR="007F6DAE" w:rsidRPr="002532DC" w:rsidRDefault="007F6DAE" w:rsidP="002532DC">
      <w:pPr>
        <w:jc w:val="both"/>
        <w:rPr>
          <w:rFonts w:ascii="Times New Roman" w:hAnsi="Times New Roman" w:cs="Times New Roman"/>
          <w:b/>
          <w:sz w:val="24"/>
          <w:szCs w:val="24"/>
        </w:rPr>
      </w:pPr>
      <w:r w:rsidRPr="002532DC">
        <w:rPr>
          <w:rFonts w:ascii="Times New Roman" w:hAnsi="Times New Roman" w:cs="Times New Roman"/>
          <w:b/>
          <w:sz w:val="24"/>
          <w:szCs w:val="24"/>
        </w:rPr>
        <w:t>Zestawienie zmian wartości środków trwałych wg grup rodzajowych, pozostałych środków trwałych oraz wartości niematerialnej i prawnej</w:t>
      </w:r>
    </w:p>
    <w:tbl>
      <w:tblPr>
        <w:tblW w:w="0" w:type="auto"/>
        <w:tblInd w:w="-40" w:type="dxa"/>
        <w:tblLayout w:type="fixed"/>
        <w:tblLook w:val="0000" w:firstRow="0" w:lastRow="0" w:firstColumn="0" w:lastColumn="0" w:noHBand="0" w:noVBand="0"/>
      </w:tblPr>
      <w:tblGrid>
        <w:gridCol w:w="664"/>
        <w:gridCol w:w="823"/>
        <w:gridCol w:w="2489"/>
        <w:gridCol w:w="1417"/>
        <w:gridCol w:w="1559"/>
        <w:gridCol w:w="1560"/>
        <w:gridCol w:w="1559"/>
      </w:tblGrid>
      <w:tr w:rsidR="007F6DAE" w14:paraId="6375F318" w14:textId="77777777" w:rsidTr="0093177F">
        <w:tc>
          <w:tcPr>
            <w:tcW w:w="664" w:type="dxa"/>
            <w:vMerge w:val="restart"/>
            <w:tcBorders>
              <w:top w:val="single" w:sz="4" w:space="0" w:color="000000"/>
              <w:left w:val="single" w:sz="4" w:space="0" w:color="000000"/>
              <w:bottom w:val="single" w:sz="4" w:space="0" w:color="000000"/>
            </w:tcBorders>
            <w:shd w:val="clear" w:color="auto" w:fill="auto"/>
            <w:vAlign w:val="center"/>
          </w:tcPr>
          <w:p w14:paraId="6547CB58" w14:textId="77777777" w:rsidR="007F6DAE" w:rsidRDefault="007F6DAE" w:rsidP="0093177F">
            <w:pPr>
              <w:jc w:val="center"/>
              <w:rPr>
                <w:rFonts w:ascii="Calibri" w:hAnsi="Calibri" w:cs="Calibri"/>
                <w:b/>
                <w:sz w:val="18"/>
                <w:szCs w:val="18"/>
              </w:rPr>
            </w:pPr>
            <w:r>
              <w:rPr>
                <w:rFonts w:ascii="Calibri" w:hAnsi="Calibri" w:cs="Calibri"/>
                <w:b/>
                <w:sz w:val="18"/>
                <w:szCs w:val="18"/>
              </w:rPr>
              <w:t>L.P.</w:t>
            </w:r>
          </w:p>
        </w:tc>
        <w:tc>
          <w:tcPr>
            <w:tcW w:w="3312" w:type="dxa"/>
            <w:gridSpan w:val="2"/>
            <w:tcBorders>
              <w:top w:val="single" w:sz="4" w:space="0" w:color="000000"/>
              <w:left w:val="single" w:sz="4" w:space="0" w:color="000000"/>
              <w:bottom w:val="single" w:sz="4" w:space="0" w:color="000000"/>
            </w:tcBorders>
            <w:shd w:val="clear" w:color="auto" w:fill="auto"/>
            <w:vAlign w:val="center"/>
          </w:tcPr>
          <w:p w14:paraId="0E50D34D" w14:textId="77777777" w:rsidR="007F6DAE" w:rsidRDefault="007F6DAE" w:rsidP="0093177F">
            <w:pPr>
              <w:jc w:val="center"/>
              <w:rPr>
                <w:rFonts w:ascii="Calibri" w:hAnsi="Calibri" w:cs="Calibri"/>
                <w:b/>
                <w:sz w:val="18"/>
                <w:szCs w:val="18"/>
              </w:rPr>
            </w:pPr>
            <w:r>
              <w:rPr>
                <w:rFonts w:ascii="Calibri" w:hAnsi="Calibri" w:cs="Calibri"/>
                <w:b/>
                <w:sz w:val="18"/>
                <w:szCs w:val="18"/>
              </w:rPr>
              <w:t>SKŁADNIKI MAJĄTKU</w:t>
            </w:r>
          </w:p>
        </w:tc>
        <w:tc>
          <w:tcPr>
            <w:tcW w:w="60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DC6ECC4" w14:textId="77777777" w:rsidR="007F6DAE" w:rsidRDefault="007F6DAE" w:rsidP="0093177F">
            <w:pPr>
              <w:jc w:val="center"/>
            </w:pPr>
            <w:r>
              <w:rPr>
                <w:rFonts w:ascii="Calibri" w:hAnsi="Calibri" w:cs="Calibri"/>
                <w:b/>
                <w:sz w:val="18"/>
                <w:szCs w:val="18"/>
              </w:rPr>
              <w:t>WARTOŚĆ BRUTTO</w:t>
            </w:r>
          </w:p>
        </w:tc>
      </w:tr>
      <w:tr w:rsidR="007F6DAE" w14:paraId="12241C50" w14:textId="77777777" w:rsidTr="0093177F">
        <w:trPr>
          <w:trHeight w:val="56"/>
        </w:trPr>
        <w:tc>
          <w:tcPr>
            <w:tcW w:w="664" w:type="dxa"/>
            <w:vMerge/>
            <w:tcBorders>
              <w:top w:val="single" w:sz="4" w:space="0" w:color="000000"/>
              <w:left w:val="single" w:sz="4" w:space="0" w:color="000000"/>
              <w:bottom w:val="single" w:sz="4" w:space="0" w:color="000000"/>
            </w:tcBorders>
            <w:shd w:val="clear" w:color="auto" w:fill="auto"/>
            <w:vAlign w:val="center"/>
          </w:tcPr>
          <w:p w14:paraId="3EFBBC08" w14:textId="77777777" w:rsidR="007F6DAE" w:rsidRDefault="007F6DAE" w:rsidP="0093177F">
            <w:pPr>
              <w:snapToGrid w:val="0"/>
              <w:jc w:val="center"/>
              <w:rPr>
                <w:rFonts w:ascii="Calibri" w:hAnsi="Calibri" w:cs="Calibri"/>
                <w:b/>
                <w:sz w:val="18"/>
                <w:szCs w:val="18"/>
              </w:rPr>
            </w:pPr>
          </w:p>
        </w:tc>
        <w:tc>
          <w:tcPr>
            <w:tcW w:w="3312" w:type="dxa"/>
            <w:gridSpan w:val="2"/>
            <w:tcBorders>
              <w:top w:val="single" w:sz="4" w:space="0" w:color="000000"/>
              <w:left w:val="single" w:sz="4" w:space="0" w:color="000000"/>
              <w:bottom w:val="single" w:sz="4" w:space="0" w:color="000000"/>
            </w:tcBorders>
            <w:shd w:val="clear" w:color="auto" w:fill="auto"/>
            <w:vAlign w:val="center"/>
          </w:tcPr>
          <w:p w14:paraId="5A69505A" w14:textId="77777777" w:rsidR="007F6DAE" w:rsidRDefault="007F6DAE" w:rsidP="0093177F">
            <w:pPr>
              <w:jc w:val="center"/>
              <w:rPr>
                <w:rFonts w:ascii="Calibri" w:hAnsi="Calibri" w:cs="Calibri"/>
                <w:b/>
                <w:sz w:val="18"/>
                <w:szCs w:val="18"/>
              </w:rPr>
            </w:pPr>
            <w:r>
              <w:rPr>
                <w:rFonts w:ascii="Calibri" w:hAnsi="Calibri" w:cs="Calibri"/>
                <w:b/>
                <w:sz w:val="18"/>
                <w:szCs w:val="18"/>
              </w:rPr>
              <w:t>Środki trwałe wg grup</w:t>
            </w:r>
          </w:p>
        </w:tc>
        <w:tc>
          <w:tcPr>
            <w:tcW w:w="1417" w:type="dxa"/>
            <w:vMerge w:val="restart"/>
            <w:tcBorders>
              <w:top w:val="single" w:sz="4" w:space="0" w:color="000000"/>
              <w:left w:val="single" w:sz="4" w:space="0" w:color="000000"/>
              <w:bottom w:val="single" w:sz="4" w:space="0" w:color="000000"/>
            </w:tcBorders>
            <w:shd w:val="clear" w:color="auto" w:fill="auto"/>
            <w:vAlign w:val="center"/>
          </w:tcPr>
          <w:p w14:paraId="153C778C" w14:textId="77777777" w:rsidR="007F6DAE" w:rsidRDefault="007F6DAE" w:rsidP="0093177F">
            <w:pPr>
              <w:jc w:val="center"/>
              <w:rPr>
                <w:rFonts w:ascii="Calibri" w:hAnsi="Calibri" w:cs="Calibri"/>
                <w:b/>
                <w:sz w:val="18"/>
                <w:szCs w:val="18"/>
              </w:rPr>
            </w:pPr>
            <w:r>
              <w:rPr>
                <w:rFonts w:ascii="Calibri" w:hAnsi="Calibri" w:cs="Calibri"/>
                <w:b/>
                <w:sz w:val="18"/>
                <w:szCs w:val="18"/>
              </w:rPr>
              <w:t>Stan na dzień 01.01.2023 r.</w:t>
            </w:r>
          </w:p>
        </w:tc>
        <w:tc>
          <w:tcPr>
            <w:tcW w:w="1559" w:type="dxa"/>
            <w:vMerge w:val="restart"/>
            <w:tcBorders>
              <w:top w:val="single" w:sz="4" w:space="0" w:color="000000"/>
              <w:left w:val="single" w:sz="4" w:space="0" w:color="000000"/>
              <w:bottom w:val="single" w:sz="4" w:space="0" w:color="000000"/>
            </w:tcBorders>
            <w:shd w:val="clear" w:color="auto" w:fill="auto"/>
            <w:vAlign w:val="center"/>
          </w:tcPr>
          <w:p w14:paraId="4BC2EA16" w14:textId="77777777" w:rsidR="007F6DAE" w:rsidRDefault="007F6DAE" w:rsidP="0093177F">
            <w:pPr>
              <w:jc w:val="center"/>
              <w:rPr>
                <w:rFonts w:ascii="Calibri" w:hAnsi="Calibri" w:cs="Calibri"/>
                <w:b/>
                <w:sz w:val="18"/>
                <w:szCs w:val="18"/>
              </w:rPr>
            </w:pPr>
            <w:r>
              <w:rPr>
                <w:rFonts w:ascii="Calibri" w:hAnsi="Calibri" w:cs="Calibri"/>
                <w:b/>
                <w:sz w:val="18"/>
                <w:szCs w:val="18"/>
              </w:rPr>
              <w:t>Zwiększenia</w:t>
            </w:r>
          </w:p>
        </w:tc>
        <w:tc>
          <w:tcPr>
            <w:tcW w:w="1560" w:type="dxa"/>
            <w:vMerge w:val="restart"/>
            <w:tcBorders>
              <w:top w:val="single" w:sz="4" w:space="0" w:color="000000"/>
              <w:left w:val="single" w:sz="4" w:space="0" w:color="000000"/>
              <w:bottom w:val="single" w:sz="4" w:space="0" w:color="000000"/>
            </w:tcBorders>
            <w:shd w:val="clear" w:color="auto" w:fill="auto"/>
            <w:vAlign w:val="center"/>
          </w:tcPr>
          <w:p w14:paraId="0F9B18A0" w14:textId="77777777" w:rsidR="007F6DAE" w:rsidRDefault="007F6DAE" w:rsidP="0093177F">
            <w:pPr>
              <w:jc w:val="center"/>
              <w:rPr>
                <w:rFonts w:ascii="Calibri" w:hAnsi="Calibri" w:cs="Calibri"/>
                <w:b/>
                <w:sz w:val="18"/>
                <w:szCs w:val="18"/>
              </w:rPr>
            </w:pPr>
            <w:r>
              <w:rPr>
                <w:rFonts w:ascii="Calibri" w:hAnsi="Calibri" w:cs="Calibri"/>
                <w:b/>
                <w:sz w:val="18"/>
                <w:szCs w:val="18"/>
              </w:rPr>
              <w:t>Zmniejszenia</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0C624E" w14:textId="77777777" w:rsidR="007F6DAE" w:rsidRDefault="007F6DAE" w:rsidP="0093177F">
            <w:pPr>
              <w:jc w:val="center"/>
            </w:pPr>
            <w:r>
              <w:rPr>
                <w:rFonts w:ascii="Calibri" w:hAnsi="Calibri" w:cs="Calibri"/>
                <w:b/>
                <w:sz w:val="18"/>
                <w:szCs w:val="18"/>
              </w:rPr>
              <w:t>Stan na dzień 31.12.2023 r.</w:t>
            </w:r>
          </w:p>
        </w:tc>
      </w:tr>
      <w:tr w:rsidR="007F6DAE" w14:paraId="646EDC6E" w14:textId="77777777" w:rsidTr="0093177F">
        <w:trPr>
          <w:trHeight w:val="268"/>
        </w:trPr>
        <w:tc>
          <w:tcPr>
            <w:tcW w:w="664" w:type="dxa"/>
            <w:vMerge/>
            <w:tcBorders>
              <w:top w:val="single" w:sz="4" w:space="0" w:color="000000"/>
              <w:left w:val="single" w:sz="4" w:space="0" w:color="000000"/>
              <w:bottom w:val="single" w:sz="4" w:space="0" w:color="000000"/>
            </w:tcBorders>
            <w:shd w:val="clear" w:color="auto" w:fill="auto"/>
            <w:vAlign w:val="center"/>
          </w:tcPr>
          <w:p w14:paraId="0E5ED19A" w14:textId="77777777" w:rsidR="007F6DAE" w:rsidRDefault="007F6DAE" w:rsidP="0093177F">
            <w:pPr>
              <w:snapToGrid w:val="0"/>
              <w:jc w:val="center"/>
              <w:rPr>
                <w:rFonts w:ascii="Calibri" w:hAnsi="Calibri" w:cs="Calibri"/>
                <w:b/>
                <w:sz w:val="18"/>
                <w:szCs w:val="18"/>
              </w:rPr>
            </w:pPr>
          </w:p>
        </w:tc>
        <w:tc>
          <w:tcPr>
            <w:tcW w:w="823" w:type="dxa"/>
            <w:tcBorders>
              <w:top w:val="single" w:sz="4" w:space="0" w:color="000000"/>
              <w:left w:val="single" w:sz="4" w:space="0" w:color="000000"/>
              <w:bottom w:val="single" w:sz="4" w:space="0" w:color="000000"/>
            </w:tcBorders>
            <w:shd w:val="clear" w:color="auto" w:fill="auto"/>
            <w:vAlign w:val="center"/>
          </w:tcPr>
          <w:p w14:paraId="669BBEAF" w14:textId="77777777" w:rsidR="007F6DAE" w:rsidRDefault="007F6DAE" w:rsidP="0093177F">
            <w:pPr>
              <w:jc w:val="center"/>
              <w:rPr>
                <w:rFonts w:ascii="Calibri" w:hAnsi="Calibri" w:cs="Calibri"/>
                <w:b/>
                <w:sz w:val="18"/>
                <w:szCs w:val="18"/>
              </w:rPr>
            </w:pPr>
            <w:r>
              <w:rPr>
                <w:rFonts w:ascii="Calibri" w:hAnsi="Calibri" w:cs="Calibri"/>
                <w:b/>
                <w:sz w:val="18"/>
                <w:szCs w:val="18"/>
              </w:rPr>
              <w:t>NR</w:t>
            </w:r>
          </w:p>
        </w:tc>
        <w:tc>
          <w:tcPr>
            <w:tcW w:w="2489" w:type="dxa"/>
            <w:tcBorders>
              <w:top w:val="single" w:sz="4" w:space="0" w:color="000000"/>
              <w:left w:val="single" w:sz="4" w:space="0" w:color="000000"/>
              <w:bottom w:val="single" w:sz="4" w:space="0" w:color="000000"/>
            </w:tcBorders>
            <w:shd w:val="clear" w:color="auto" w:fill="auto"/>
            <w:vAlign w:val="center"/>
          </w:tcPr>
          <w:p w14:paraId="7FEF332F" w14:textId="77777777" w:rsidR="007F6DAE" w:rsidRDefault="007F6DAE" w:rsidP="0093177F">
            <w:pPr>
              <w:jc w:val="center"/>
              <w:rPr>
                <w:rFonts w:ascii="Calibri" w:hAnsi="Calibri" w:cs="Calibri"/>
                <w:b/>
                <w:sz w:val="18"/>
                <w:szCs w:val="18"/>
              </w:rPr>
            </w:pPr>
            <w:r>
              <w:rPr>
                <w:rFonts w:ascii="Calibri" w:hAnsi="Calibri" w:cs="Calibri"/>
                <w:b/>
                <w:sz w:val="18"/>
                <w:szCs w:val="18"/>
              </w:rPr>
              <w:t>NAZWA</w:t>
            </w:r>
          </w:p>
        </w:tc>
        <w:tc>
          <w:tcPr>
            <w:tcW w:w="1417" w:type="dxa"/>
            <w:vMerge/>
            <w:tcBorders>
              <w:top w:val="single" w:sz="4" w:space="0" w:color="000000"/>
              <w:left w:val="single" w:sz="4" w:space="0" w:color="000000"/>
              <w:bottom w:val="single" w:sz="4" w:space="0" w:color="000000"/>
            </w:tcBorders>
            <w:shd w:val="clear" w:color="auto" w:fill="auto"/>
            <w:vAlign w:val="center"/>
          </w:tcPr>
          <w:p w14:paraId="168B9CB2" w14:textId="77777777" w:rsidR="007F6DAE" w:rsidRDefault="007F6DAE" w:rsidP="0093177F">
            <w:pPr>
              <w:snapToGrid w:val="0"/>
              <w:jc w:val="center"/>
              <w:rPr>
                <w:rFonts w:ascii="Calibri" w:hAnsi="Calibri" w:cs="Calibri"/>
                <w:b/>
                <w:sz w:val="18"/>
                <w:szCs w:val="18"/>
              </w:rPr>
            </w:pPr>
          </w:p>
        </w:tc>
        <w:tc>
          <w:tcPr>
            <w:tcW w:w="1559" w:type="dxa"/>
            <w:vMerge/>
            <w:tcBorders>
              <w:top w:val="single" w:sz="4" w:space="0" w:color="000000"/>
              <w:left w:val="single" w:sz="4" w:space="0" w:color="000000"/>
              <w:bottom w:val="single" w:sz="4" w:space="0" w:color="000000"/>
            </w:tcBorders>
            <w:shd w:val="clear" w:color="auto" w:fill="auto"/>
            <w:vAlign w:val="center"/>
          </w:tcPr>
          <w:p w14:paraId="05070DA4" w14:textId="77777777" w:rsidR="007F6DAE" w:rsidRDefault="007F6DAE" w:rsidP="0093177F">
            <w:pPr>
              <w:snapToGrid w:val="0"/>
              <w:jc w:val="center"/>
              <w:rPr>
                <w:rFonts w:ascii="Calibri" w:hAnsi="Calibri" w:cs="Calibri"/>
                <w:b/>
                <w:sz w:val="18"/>
                <w:szCs w:val="18"/>
              </w:rPr>
            </w:pPr>
          </w:p>
        </w:tc>
        <w:tc>
          <w:tcPr>
            <w:tcW w:w="1560" w:type="dxa"/>
            <w:vMerge/>
            <w:tcBorders>
              <w:top w:val="single" w:sz="4" w:space="0" w:color="000000"/>
              <w:left w:val="single" w:sz="4" w:space="0" w:color="000000"/>
              <w:bottom w:val="single" w:sz="4" w:space="0" w:color="000000"/>
            </w:tcBorders>
            <w:shd w:val="clear" w:color="auto" w:fill="auto"/>
            <w:vAlign w:val="center"/>
          </w:tcPr>
          <w:p w14:paraId="7AA31029" w14:textId="77777777" w:rsidR="007F6DAE" w:rsidRDefault="007F6DAE" w:rsidP="0093177F">
            <w:pPr>
              <w:snapToGrid w:val="0"/>
              <w:jc w:val="center"/>
              <w:rPr>
                <w:rFonts w:ascii="Calibri" w:hAnsi="Calibri" w:cs="Calibri"/>
                <w:b/>
                <w:sz w:val="18"/>
                <w:szCs w:val="18"/>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AFEEF4" w14:textId="77777777" w:rsidR="007F6DAE" w:rsidRDefault="007F6DAE" w:rsidP="0093177F">
            <w:pPr>
              <w:snapToGrid w:val="0"/>
              <w:jc w:val="center"/>
              <w:rPr>
                <w:rFonts w:ascii="Calibri" w:hAnsi="Calibri" w:cs="Calibri"/>
                <w:b/>
                <w:sz w:val="18"/>
                <w:szCs w:val="18"/>
              </w:rPr>
            </w:pPr>
          </w:p>
        </w:tc>
      </w:tr>
      <w:tr w:rsidR="007F6DAE" w14:paraId="2FC93D22" w14:textId="77777777" w:rsidTr="0093177F">
        <w:tc>
          <w:tcPr>
            <w:tcW w:w="664" w:type="dxa"/>
            <w:tcBorders>
              <w:top w:val="single" w:sz="4" w:space="0" w:color="000000"/>
              <w:left w:val="single" w:sz="4" w:space="0" w:color="000000"/>
              <w:bottom w:val="single" w:sz="4" w:space="0" w:color="000000"/>
            </w:tcBorders>
            <w:shd w:val="clear" w:color="auto" w:fill="auto"/>
            <w:vAlign w:val="center"/>
          </w:tcPr>
          <w:p w14:paraId="0C0B6758" w14:textId="77777777" w:rsidR="007F6DAE" w:rsidRDefault="007F6DAE" w:rsidP="0093177F">
            <w:pPr>
              <w:rPr>
                <w:rFonts w:ascii="Calibri" w:hAnsi="Calibri" w:cs="Calibri"/>
                <w:sz w:val="18"/>
                <w:szCs w:val="18"/>
              </w:rPr>
            </w:pPr>
            <w:r>
              <w:rPr>
                <w:rFonts w:ascii="Calibri" w:hAnsi="Calibri" w:cs="Calibri"/>
                <w:sz w:val="18"/>
                <w:szCs w:val="18"/>
              </w:rPr>
              <w:t>1.</w:t>
            </w:r>
          </w:p>
        </w:tc>
        <w:tc>
          <w:tcPr>
            <w:tcW w:w="823" w:type="dxa"/>
            <w:tcBorders>
              <w:top w:val="single" w:sz="4" w:space="0" w:color="000000"/>
              <w:left w:val="single" w:sz="4" w:space="0" w:color="000000"/>
              <w:bottom w:val="single" w:sz="4" w:space="0" w:color="000000"/>
            </w:tcBorders>
            <w:shd w:val="clear" w:color="auto" w:fill="auto"/>
            <w:vAlign w:val="center"/>
          </w:tcPr>
          <w:p w14:paraId="2C88465B" w14:textId="77777777" w:rsidR="007F6DAE" w:rsidRDefault="007F6DAE" w:rsidP="0093177F">
            <w:pPr>
              <w:jc w:val="center"/>
              <w:rPr>
                <w:rFonts w:ascii="Calibri" w:hAnsi="Calibri" w:cs="Calibri"/>
                <w:sz w:val="18"/>
                <w:szCs w:val="18"/>
              </w:rPr>
            </w:pPr>
            <w:r>
              <w:rPr>
                <w:rFonts w:ascii="Calibri" w:hAnsi="Calibri" w:cs="Calibri"/>
                <w:sz w:val="18"/>
                <w:szCs w:val="18"/>
              </w:rPr>
              <w:t>0</w:t>
            </w:r>
          </w:p>
        </w:tc>
        <w:tc>
          <w:tcPr>
            <w:tcW w:w="2489" w:type="dxa"/>
            <w:tcBorders>
              <w:top w:val="single" w:sz="4" w:space="0" w:color="000000"/>
              <w:left w:val="single" w:sz="4" w:space="0" w:color="000000"/>
              <w:bottom w:val="single" w:sz="4" w:space="0" w:color="000000"/>
            </w:tcBorders>
            <w:shd w:val="clear" w:color="auto" w:fill="auto"/>
          </w:tcPr>
          <w:p w14:paraId="02FFCB0F" w14:textId="77777777" w:rsidR="007F6DAE" w:rsidRDefault="007F6DAE" w:rsidP="0093177F">
            <w:pPr>
              <w:rPr>
                <w:rFonts w:ascii="Calibri" w:hAnsi="Calibri" w:cs="Calibri"/>
                <w:sz w:val="18"/>
                <w:szCs w:val="18"/>
              </w:rPr>
            </w:pPr>
            <w:r>
              <w:rPr>
                <w:rFonts w:ascii="Calibri" w:hAnsi="Calibri" w:cs="Calibri"/>
                <w:sz w:val="18"/>
                <w:szCs w:val="18"/>
              </w:rPr>
              <w:t>Grunty</w:t>
            </w:r>
          </w:p>
        </w:tc>
        <w:tc>
          <w:tcPr>
            <w:tcW w:w="1417" w:type="dxa"/>
            <w:tcBorders>
              <w:top w:val="single" w:sz="4" w:space="0" w:color="000000"/>
              <w:left w:val="single" w:sz="4" w:space="0" w:color="000000"/>
              <w:bottom w:val="single" w:sz="4" w:space="0" w:color="000000"/>
            </w:tcBorders>
            <w:shd w:val="clear" w:color="auto" w:fill="auto"/>
            <w:vAlign w:val="center"/>
          </w:tcPr>
          <w:p w14:paraId="2A1DA231" w14:textId="77777777" w:rsidR="007F6DAE" w:rsidRDefault="007F6DAE" w:rsidP="0093177F">
            <w:pPr>
              <w:jc w:val="right"/>
              <w:rPr>
                <w:rFonts w:ascii="Calibri" w:hAnsi="Calibri" w:cs="Calibri"/>
                <w:sz w:val="18"/>
                <w:szCs w:val="18"/>
              </w:rPr>
            </w:pPr>
            <w:r>
              <w:rPr>
                <w:rFonts w:ascii="Calibri" w:hAnsi="Calibri" w:cs="Calibri"/>
                <w:sz w:val="18"/>
                <w:szCs w:val="18"/>
              </w:rPr>
              <w:t>1 747 994,88</w:t>
            </w:r>
          </w:p>
        </w:tc>
        <w:tc>
          <w:tcPr>
            <w:tcW w:w="1559" w:type="dxa"/>
            <w:tcBorders>
              <w:top w:val="single" w:sz="4" w:space="0" w:color="000000"/>
              <w:left w:val="single" w:sz="4" w:space="0" w:color="000000"/>
              <w:bottom w:val="single" w:sz="4" w:space="0" w:color="000000"/>
            </w:tcBorders>
            <w:shd w:val="clear" w:color="auto" w:fill="auto"/>
            <w:vAlign w:val="center"/>
          </w:tcPr>
          <w:p w14:paraId="4DE3FDEE" w14:textId="77777777" w:rsidR="007F6DAE" w:rsidRDefault="007F6DAE" w:rsidP="0093177F">
            <w:pPr>
              <w:jc w:val="right"/>
              <w:rPr>
                <w:rFonts w:ascii="Calibri" w:hAnsi="Calibri" w:cs="Calibri"/>
                <w:sz w:val="18"/>
                <w:szCs w:val="18"/>
              </w:rPr>
            </w:pPr>
            <w:r>
              <w:rPr>
                <w:rFonts w:ascii="Calibri" w:hAnsi="Calibri" w:cs="Calibri"/>
                <w:sz w:val="18"/>
                <w:szCs w:val="18"/>
              </w:rPr>
              <w:t>71 777,94</w:t>
            </w:r>
          </w:p>
        </w:tc>
        <w:tc>
          <w:tcPr>
            <w:tcW w:w="1560" w:type="dxa"/>
            <w:tcBorders>
              <w:top w:val="single" w:sz="4" w:space="0" w:color="000000"/>
              <w:left w:val="single" w:sz="4" w:space="0" w:color="000000"/>
              <w:bottom w:val="single" w:sz="4" w:space="0" w:color="000000"/>
            </w:tcBorders>
            <w:shd w:val="clear" w:color="auto" w:fill="auto"/>
            <w:vAlign w:val="center"/>
          </w:tcPr>
          <w:p w14:paraId="3E9172EC" w14:textId="77777777" w:rsidR="007F6DAE" w:rsidRDefault="007F6DAE" w:rsidP="0093177F">
            <w:pPr>
              <w:jc w:val="right"/>
              <w:rPr>
                <w:rFonts w:ascii="Calibri" w:hAnsi="Calibri" w:cs="Calibri"/>
                <w:sz w:val="18"/>
                <w:szCs w:val="18"/>
              </w:rPr>
            </w:pPr>
            <w:r>
              <w:rPr>
                <w:rFonts w:ascii="Calibri" w:hAnsi="Calibri" w:cs="Calibri"/>
                <w:sz w:val="18"/>
                <w:szCs w:val="18"/>
              </w:rPr>
              <w:t>164 523,08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28AF1" w14:textId="77777777" w:rsidR="007F6DAE" w:rsidRDefault="007F6DAE" w:rsidP="0093177F">
            <w:pPr>
              <w:jc w:val="right"/>
            </w:pPr>
            <w:r>
              <w:rPr>
                <w:rFonts w:ascii="Calibri" w:hAnsi="Calibri" w:cs="Calibri"/>
                <w:sz w:val="18"/>
                <w:szCs w:val="18"/>
              </w:rPr>
              <w:t xml:space="preserve">1 </w:t>
            </w:r>
            <w:r w:rsidRPr="00BB6870">
              <w:rPr>
                <w:rFonts w:ascii="Calibri" w:hAnsi="Calibri" w:cs="Calibri"/>
                <w:sz w:val="18"/>
                <w:szCs w:val="18"/>
              </w:rPr>
              <w:t>655 249,74</w:t>
            </w:r>
          </w:p>
        </w:tc>
      </w:tr>
      <w:tr w:rsidR="007F6DAE" w14:paraId="7DCC49F3" w14:textId="77777777" w:rsidTr="0093177F">
        <w:trPr>
          <w:trHeight w:val="1472"/>
        </w:trPr>
        <w:tc>
          <w:tcPr>
            <w:tcW w:w="664" w:type="dxa"/>
            <w:tcBorders>
              <w:top w:val="single" w:sz="4" w:space="0" w:color="000000"/>
              <w:left w:val="single" w:sz="4" w:space="0" w:color="000000"/>
              <w:bottom w:val="single" w:sz="4" w:space="0" w:color="000000"/>
            </w:tcBorders>
            <w:shd w:val="clear" w:color="auto" w:fill="auto"/>
            <w:vAlign w:val="center"/>
          </w:tcPr>
          <w:p w14:paraId="563B054F" w14:textId="77777777" w:rsidR="007F6DAE" w:rsidRDefault="007F6DAE" w:rsidP="0093177F">
            <w:pPr>
              <w:rPr>
                <w:rFonts w:ascii="Calibri" w:hAnsi="Calibri" w:cs="Calibri"/>
                <w:sz w:val="18"/>
                <w:szCs w:val="18"/>
              </w:rPr>
            </w:pPr>
            <w:r>
              <w:rPr>
                <w:rFonts w:ascii="Calibri" w:hAnsi="Calibri" w:cs="Calibri"/>
                <w:sz w:val="18"/>
                <w:szCs w:val="18"/>
              </w:rPr>
              <w:t>2.</w:t>
            </w:r>
          </w:p>
        </w:tc>
        <w:tc>
          <w:tcPr>
            <w:tcW w:w="823" w:type="dxa"/>
            <w:tcBorders>
              <w:top w:val="single" w:sz="4" w:space="0" w:color="000000"/>
              <w:left w:val="single" w:sz="4" w:space="0" w:color="000000"/>
              <w:bottom w:val="single" w:sz="4" w:space="0" w:color="000000"/>
            </w:tcBorders>
            <w:shd w:val="clear" w:color="auto" w:fill="auto"/>
            <w:vAlign w:val="center"/>
          </w:tcPr>
          <w:p w14:paraId="31479E3D" w14:textId="77777777" w:rsidR="007F6DAE" w:rsidRDefault="007F6DAE" w:rsidP="0093177F">
            <w:pPr>
              <w:jc w:val="center"/>
              <w:rPr>
                <w:rFonts w:ascii="Calibri" w:hAnsi="Calibri" w:cs="Calibri"/>
                <w:sz w:val="18"/>
                <w:szCs w:val="18"/>
              </w:rPr>
            </w:pPr>
            <w:r>
              <w:rPr>
                <w:rFonts w:ascii="Calibri" w:hAnsi="Calibri" w:cs="Calibri"/>
                <w:sz w:val="18"/>
                <w:szCs w:val="18"/>
              </w:rPr>
              <w:t>1</w:t>
            </w:r>
          </w:p>
        </w:tc>
        <w:tc>
          <w:tcPr>
            <w:tcW w:w="2489" w:type="dxa"/>
            <w:tcBorders>
              <w:top w:val="single" w:sz="4" w:space="0" w:color="000000"/>
              <w:left w:val="single" w:sz="4" w:space="0" w:color="000000"/>
              <w:bottom w:val="single" w:sz="4" w:space="0" w:color="000000"/>
            </w:tcBorders>
            <w:shd w:val="clear" w:color="auto" w:fill="auto"/>
          </w:tcPr>
          <w:p w14:paraId="238E4B46" w14:textId="77777777" w:rsidR="007F6DAE" w:rsidRDefault="007F6DAE" w:rsidP="0093177F">
            <w:pPr>
              <w:rPr>
                <w:rFonts w:ascii="Calibri" w:hAnsi="Calibri" w:cs="Calibri"/>
                <w:sz w:val="18"/>
                <w:szCs w:val="18"/>
              </w:rPr>
            </w:pPr>
            <w:r>
              <w:rPr>
                <w:rFonts w:ascii="Calibri" w:hAnsi="Calibri" w:cs="Calibri"/>
                <w:sz w:val="18"/>
                <w:szCs w:val="18"/>
              </w:rPr>
              <w:t>Budynki i lokale oraz spółdzielcze prawo do lokalu użytkowego i spółdzielcze własnościowe prawo do lokalu mieszkalnego</w:t>
            </w:r>
          </w:p>
        </w:tc>
        <w:tc>
          <w:tcPr>
            <w:tcW w:w="1417" w:type="dxa"/>
            <w:tcBorders>
              <w:top w:val="single" w:sz="4" w:space="0" w:color="000000"/>
              <w:left w:val="single" w:sz="4" w:space="0" w:color="000000"/>
              <w:bottom w:val="single" w:sz="4" w:space="0" w:color="000000"/>
            </w:tcBorders>
            <w:shd w:val="clear" w:color="auto" w:fill="auto"/>
            <w:vAlign w:val="center"/>
          </w:tcPr>
          <w:p w14:paraId="24EA905A" w14:textId="77777777" w:rsidR="007F6DAE" w:rsidRDefault="007F6DAE" w:rsidP="0093177F">
            <w:pPr>
              <w:jc w:val="right"/>
              <w:rPr>
                <w:rFonts w:ascii="Calibri" w:hAnsi="Calibri" w:cs="Calibri"/>
                <w:sz w:val="18"/>
                <w:szCs w:val="18"/>
              </w:rPr>
            </w:pPr>
            <w:r>
              <w:rPr>
                <w:rFonts w:ascii="Calibri" w:hAnsi="Calibri" w:cs="Calibri"/>
                <w:sz w:val="18"/>
                <w:szCs w:val="18"/>
              </w:rPr>
              <w:t>15 228 573,49</w:t>
            </w:r>
          </w:p>
        </w:tc>
        <w:tc>
          <w:tcPr>
            <w:tcW w:w="1559" w:type="dxa"/>
            <w:tcBorders>
              <w:top w:val="single" w:sz="4" w:space="0" w:color="000000"/>
              <w:left w:val="single" w:sz="4" w:space="0" w:color="000000"/>
              <w:bottom w:val="single" w:sz="4" w:space="0" w:color="000000"/>
            </w:tcBorders>
            <w:shd w:val="clear" w:color="auto" w:fill="auto"/>
            <w:vAlign w:val="center"/>
          </w:tcPr>
          <w:p w14:paraId="55B090F4" w14:textId="77777777" w:rsidR="007F6DAE" w:rsidRDefault="007F6DAE" w:rsidP="0093177F">
            <w:pPr>
              <w:jc w:val="right"/>
              <w:rPr>
                <w:rFonts w:ascii="Calibri" w:hAnsi="Calibri" w:cs="Calibri"/>
                <w:sz w:val="18"/>
                <w:szCs w:val="18"/>
              </w:rPr>
            </w:pPr>
            <w:r>
              <w:rPr>
                <w:rFonts w:ascii="Calibri" w:hAnsi="Calibri" w:cs="Calibri"/>
                <w:sz w:val="18"/>
                <w:szCs w:val="18"/>
              </w:rPr>
              <w:t>2 458 977,96</w:t>
            </w:r>
          </w:p>
        </w:tc>
        <w:tc>
          <w:tcPr>
            <w:tcW w:w="1560" w:type="dxa"/>
            <w:tcBorders>
              <w:top w:val="single" w:sz="4" w:space="0" w:color="000000"/>
              <w:left w:val="single" w:sz="4" w:space="0" w:color="000000"/>
              <w:bottom w:val="single" w:sz="4" w:space="0" w:color="000000"/>
            </w:tcBorders>
            <w:shd w:val="clear" w:color="auto" w:fill="auto"/>
            <w:vAlign w:val="center"/>
          </w:tcPr>
          <w:p w14:paraId="71B5CCAF" w14:textId="77777777" w:rsidR="007F6DAE" w:rsidRDefault="007F6DAE" w:rsidP="0093177F">
            <w:pPr>
              <w:jc w:val="right"/>
              <w:rPr>
                <w:rFonts w:ascii="Calibri" w:hAnsi="Calibri" w:cs="Calibri"/>
                <w:sz w:val="18"/>
                <w:szCs w:val="18"/>
              </w:rPr>
            </w:pPr>
            <w:r>
              <w:rPr>
                <w:rFonts w:ascii="Calibri" w:hAnsi="Calibri" w:cs="Calibri"/>
                <w:sz w:val="18"/>
                <w:szCs w:val="18"/>
              </w:rPr>
              <w:t>7 307,15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A52ED" w14:textId="77777777" w:rsidR="007F6DAE" w:rsidRPr="00BB6870" w:rsidRDefault="007F6DAE" w:rsidP="0093177F">
            <w:pPr>
              <w:jc w:val="right"/>
              <w:rPr>
                <w:rFonts w:ascii="Calibri" w:hAnsi="Calibri" w:cs="Calibri"/>
                <w:sz w:val="18"/>
                <w:szCs w:val="18"/>
              </w:rPr>
            </w:pPr>
            <w:r w:rsidRPr="00BB6870">
              <w:rPr>
                <w:rFonts w:ascii="Calibri" w:hAnsi="Calibri" w:cs="Calibri"/>
                <w:sz w:val="18"/>
                <w:szCs w:val="18"/>
              </w:rPr>
              <w:t>17 680 244,30</w:t>
            </w:r>
          </w:p>
        </w:tc>
      </w:tr>
      <w:tr w:rsidR="007F6DAE" w14:paraId="7451EA93" w14:textId="77777777" w:rsidTr="0093177F">
        <w:tc>
          <w:tcPr>
            <w:tcW w:w="664" w:type="dxa"/>
            <w:tcBorders>
              <w:top w:val="single" w:sz="4" w:space="0" w:color="000000"/>
              <w:left w:val="single" w:sz="4" w:space="0" w:color="000000"/>
              <w:bottom w:val="single" w:sz="4" w:space="0" w:color="000000"/>
            </w:tcBorders>
            <w:shd w:val="clear" w:color="auto" w:fill="auto"/>
            <w:vAlign w:val="center"/>
          </w:tcPr>
          <w:p w14:paraId="213DF926" w14:textId="77777777" w:rsidR="007F6DAE" w:rsidRDefault="007F6DAE" w:rsidP="0093177F">
            <w:pPr>
              <w:rPr>
                <w:rFonts w:ascii="Calibri" w:hAnsi="Calibri" w:cs="Calibri"/>
                <w:sz w:val="18"/>
                <w:szCs w:val="18"/>
              </w:rPr>
            </w:pPr>
            <w:r>
              <w:rPr>
                <w:rFonts w:ascii="Calibri" w:hAnsi="Calibri" w:cs="Calibri"/>
                <w:sz w:val="18"/>
                <w:szCs w:val="18"/>
              </w:rPr>
              <w:t>3.</w:t>
            </w:r>
          </w:p>
        </w:tc>
        <w:tc>
          <w:tcPr>
            <w:tcW w:w="823" w:type="dxa"/>
            <w:tcBorders>
              <w:top w:val="single" w:sz="4" w:space="0" w:color="000000"/>
              <w:left w:val="single" w:sz="4" w:space="0" w:color="000000"/>
              <w:bottom w:val="single" w:sz="4" w:space="0" w:color="000000"/>
            </w:tcBorders>
            <w:shd w:val="clear" w:color="auto" w:fill="auto"/>
            <w:vAlign w:val="center"/>
          </w:tcPr>
          <w:p w14:paraId="618BE2AC" w14:textId="77777777" w:rsidR="007F6DAE" w:rsidRDefault="007F6DAE" w:rsidP="0093177F">
            <w:pPr>
              <w:jc w:val="center"/>
              <w:rPr>
                <w:rFonts w:ascii="Calibri" w:hAnsi="Calibri" w:cs="Calibri"/>
                <w:sz w:val="18"/>
                <w:szCs w:val="18"/>
              </w:rPr>
            </w:pPr>
            <w:r>
              <w:rPr>
                <w:rFonts w:ascii="Calibri" w:hAnsi="Calibri" w:cs="Calibri"/>
                <w:sz w:val="18"/>
                <w:szCs w:val="18"/>
              </w:rPr>
              <w:t>2</w:t>
            </w:r>
          </w:p>
        </w:tc>
        <w:tc>
          <w:tcPr>
            <w:tcW w:w="2489" w:type="dxa"/>
            <w:tcBorders>
              <w:top w:val="single" w:sz="4" w:space="0" w:color="000000"/>
              <w:left w:val="single" w:sz="4" w:space="0" w:color="000000"/>
              <w:bottom w:val="single" w:sz="4" w:space="0" w:color="000000"/>
            </w:tcBorders>
            <w:shd w:val="clear" w:color="auto" w:fill="auto"/>
          </w:tcPr>
          <w:p w14:paraId="4E83BF58" w14:textId="7E176ABD" w:rsidR="007F6DAE" w:rsidRDefault="007F6DAE" w:rsidP="0093177F">
            <w:pPr>
              <w:rPr>
                <w:rFonts w:ascii="Calibri" w:hAnsi="Calibri" w:cs="Calibri"/>
                <w:sz w:val="18"/>
                <w:szCs w:val="18"/>
              </w:rPr>
            </w:pPr>
            <w:r>
              <w:rPr>
                <w:rFonts w:ascii="Calibri" w:hAnsi="Calibri" w:cs="Calibri"/>
                <w:sz w:val="18"/>
                <w:szCs w:val="18"/>
              </w:rPr>
              <w:t xml:space="preserve">Obiekty inżynierii lądowej </w:t>
            </w:r>
            <w:r w:rsidR="001272CD">
              <w:rPr>
                <w:rFonts w:ascii="Calibri" w:hAnsi="Calibri" w:cs="Calibri"/>
                <w:sz w:val="18"/>
                <w:szCs w:val="18"/>
              </w:rPr>
              <w:br/>
            </w:r>
            <w:r>
              <w:rPr>
                <w:rFonts w:ascii="Calibri" w:hAnsi="Calibri" w:cs="Calibri"/>
                <w:sz w:val="18"/>
                <w:szCs w:val="18"/>
              </w:rPr>
              <w:t>i wodnej</w:t>
            </w:r>
          </w:p>
        </w:tc>
        <w:tc>
          <w:tcPr>
            <w:tcW w:w="1417" w:type="dxa"/>
            <w:tcBorders>
              <w:top w:val="single" w:sz="4" w:space="0" w:color="000000"/>
              <w:left w:val="single" w:sz="4" w:space="0" w:color="000000"/>
              <w:bottom w:val="single" w:sz="4" w:space="0" w:color="000000"/>
            </w:tcBorders>
            <w:shd w:val="clear" w:color="auto" w:fill="auto"/>
            <w:vAlign w:val="center"/>
          </w:tcPr>
          <w:p w14:paraId="2F506B29" w14:textId="77777777" w:rsidR="007F6DAE" w:rsidRDefault="007F6DAE" w:rsidP="0093177F">
            <w:pPr>
              <w:jc w:val="right"/>
              <w:rPr>
                <w:rFonts w:ascii="Calibri" w:hAnsi="Calibri" w:cs="Calibri"/>
                <w:sz w:val="18"/>
                <w:szCs w:val="18"/>
              </w:rPr>
            </w:pPr>
            <w:r>
              <w:rPr>
                <w:rFonts w:ascii="Calibri" w:hAnsi="Calibri" w:cs="Calibri"/>
                <w:sz w:val="18"/>
                <w:szCs w:val="18"/>
              </w:rPr>
              <w:t>41 257 345,79</w:t>
            </w:r>
          </w:p>
        </w:tc>
        <w:tc>
          <w:tcPr>
            <w:tcW w:w="1559" w:type="dxa"/>
            <w:tcBorders>
              <w:top w:val="single" w:sz="4" w:space="0" w:color="000000"/>
              <w:left w:val="single" w:sz="4" w:space="0" w:color="000000"/>
              <w:bottom w:val="single" w:sz="4" w:space="0" w:color="000000"/>
            </w:tcBorders>
            <w:shd w:val="clear" w:color="auto" w:fill="auto"/>
            <w:vAlign w:val="center"/>
          </w:tcPr>
          <w:p w14:paraId="3B2BD5B8" w14:textId="77777777" w:rsidR="007F6DAE" w:rsidRDefault="007F6DAE" w:rsidP="0093177F">
            <w:pPr>
              <w:jc w:val="right"/>
              <w:rPr>
                <w:rFonts w:ascii="Calibri" w:hAnsi="Calibri" w:cs="Calibri"/>
                <w:sz w:val="18"/>
                <w:szCs w:val="18"/>
              </w:rPr>
            </w:pPr>
            <w:r>
              <w:rPr>
                <w:rFonts w:ascii="Calibri" w:hAnsi="Calibri" w:cs="Calibri"/>
                <w:sz w:val="18"/>
                <w:szCs w:val="18"/>
              </w:rPr>
              <w:t>5 825 759,50</w:t>
            </w:r>
          </w:p>
        </w:tc>
        <w:tc>
          <w:tcPr>
            <w:tcW w:w="1560" w:type="dxa"/>
            <w:tcBorders>
              <w:top w:val="single" w:sz="4" w:space="0" w:color="000000"/>
              <w:left w:val="single" w:sz="4" w:space="0" w:color="000000"/>
              <w:bottom w:val="single" w:sz="4" w:space="0" w:color="000000"/>
            </w:tcBorders>
            <w:shd w:val="clear" w:color="auto" w:fill="auto"/>
            <w:vAlign w:val="center"/>
          </w:tcPr>
          <w:p w14:paraId="1BB2B4CF" w14:textId="77777777" w:rsidR="007F6DAE" w:rsidRDefault="007F6DAE" w:rsidP="0093177F">
            <w:pPr>
              <w:jc w:val="right"/>
              <w:rPr>
                <w:rFonts w:ascii="Calibri" w:hAnsi="Calibri" w:cs="Calibri"/>
                <w:sz w:val="18"/>
                <w:szCs w:val="18"/>
              </w:rPr>
            </w:pPr>
            <w:r>
              <w:rPr>
                <w:rFonts w:ascii="Calibri" w:hAnsi="Calibri" w:cs="Calibri"/>
                <w:sz w:val="18"/>
                <w:szCs w:val="18"/>
              </w:rPr>
              <w:t>699 395,50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F2F2F" w14:textId="77777777" w:rsidR="007F6DAE" w:rsidRPr="00BB6870" w:rsidRDefault="007F6DAE" w:rsidP="0093177F">
            <w:pPr>
              <w:jc w:val="right"/>
              <w:rPr>
                <w:rFonts w:ascii="Calibri" w:hAnsi="Calibri" w:cs="Calibri"/>
                <w:sz w:val="18"/>
                <w:szCs w:val="18"/>
              </w:rPr>
            </w:pPr>
            <w:r w:rsidRPr="00BB6870">
              <w:rPr>
                <w:rFonts w:ascii="Calibri" w:hAnsi="Calibri" w:cs="Calibri"/>
                <w:sz w:val="18"/>
                <w:szCs w:val="18"/>
              </w:rPr>
              <w:t>46 383 709,79</w:t>
            </w:r>
          </w:p>
        </w:tc>
      </w:tr>
      <w:tr w:rsidR="007F6DAE" w14:paraId="54875693" w14:textId="77777777" w:rsidTr="0093177F">
        <w:tc>
          <w:tcPr>
            <w:tcW w:w="664" w:type="dxa"/>
            <w:tcBorders>
              <w:top w:val="single" w:sz="4" w:space="0" w:color="000000"/>
              <w:left w:val="single" w:sz="4" w:space="0" w:color="000000"/>
              <w:bottom w:val="single" w:sz="4" w:space="0" w:color="000000"/>
            </w:tcBorders>
            <w:shd w:val="clear" w:color="auto" w:fill="auto"/>
            <w:vAlign w:val="center"/>
          </w:tcPr>
          <w:p w14:paraId="05A0F4B4" w14:textId="77777777" w:rsidR="007F6DAE" w:rsidRDefault="007F6DAE" w:rsidP="0093177F">
            <w:pPr>
              <w:rPr>
                <w:rFonts w:ascii="Calibri" w:hAnsi="Calibri" w:cs="Calibri"/>
                <w:sz w:val="18"/>
                <w:szCs w:val="18"/>
              </w:rPr>
            </w:pPr>
            <w:r>
              <w:rPr>
                <w:rFonts w:ascii="Calibri" w:hAnsi="Calibri" w:cs="Calibri"/>
                <w:sz w:val="18"/>
                <w:szCs w:val="18"/>
              </w:rPr>
              <w:t>4.</w:t>
            </w:r>
          </w:p>
        </w:tc>
        <w:tc>
          <w:tcPr>
            <w:tcW w:w="823" w:type="dxa"/>
            <w:tcBorders>
              <w:top w:val="single" w:sz="4" w:space="0" w:color="000000"/>
              <w:left w:val="single" w:sz="4" w:space="0" w:color="000000"/>
              <w:bottom w:val="single" w:sz="4" w:space="0" w:color="000000"/>
            </w:tcBorders>
            <w:shd w:val="clear" w:color="auto" w:fill="auto"/>
            <w:vAlign w:val="center"/>
          </w:tcPr>
          <w:p w14:paraId="0AD85511" w14:textId="77777777" w:rsidR="007F6DAE" w:rsidRDefault="007F6DAE" w:rsidP="0093177F">
            <w:pPr>
              <w:jc w:val="center"/>
              <w:rPr>
                <w:rFonts w:ascii="Calibri" w:hAnsi="Calibri" w:cs="Calibri"/>
                <w:sz w:val="18"/>
                <w:szCs w:val="18"/>
              </w:rPr>
            </w:pPr>
            <w:r>
              <w:rPr>
                <w:rFonts w:ascii="Calibri" w:hAnsi="Calibri" w:cs="Calibri"/>
                <w:sz w:val="18"/>
                <w:szCs w:val="18"/>
              </w:rPr>
              <w:t>3</w:t>
            </w:r>
          </w:p>
        </w:tc>
        <w:tc>
          <w:tcPr>
            <w:tcW w:w="2489" w:type="dxa"/>
            <w:tcBorders>
              <w:top w:val="single" w:sz="4" w:space="0" w:color="000000"/>
              <w:left w:val="single" w:sz="4" w:space="0" w:color="000000"/>
              <w:bottom w:val="single" w:sz="4" w:space="0" w:color="000000"/>
            </w:tcBorders>
            <w:shd w:val="clear" w:color="auto" w:fill="auto"/>
          </w:tcPr>
          <w:p w14:paraId="28441F14" w14:textId="77777777" w:rsidR="007F6DAE" w:rsidRDefault="007F6DAE" w:rsidP="0093177F">
            <w:pPr>
              <w:rPr>
                <w:rFonts w:ascii="Calibri" w:hAnsi="Calibri" w:cs="Calibri"/>
                <w:sz w:val="18"/>
                <w:szCs w:val="18"/>
              </w:rPr>
            </w:pPr>
            <w:r>
              <w:rPr>
                <w:rFonts w:ascii="Calibri" w:hAnsi="Calibri" w:cs="Calibri"/>
                <w:sz w:val="18"/>
                <w:szCs w:val="18"/>
              </w:rPr>
              <w:t>Kotły i maszyny energetyczne</w:t>
            </w:r>
          </w:p>
        </w:tc>
        <w:tc>
          <w:tcPr>
            <w:tcW w:w="1417" w:type="dxa"/>
            <w:tcBorders>
              <w:top w:val="single" w:sz="4" w:space="0" w:color="000000"/>
              <w:left w:val="single" w:sz="4" w:space="0" w:color="000000"/>
              <w:bottom w:val="single" w:sz="4" w:space="0" w:color="000000"/>
            </w:tcBorders>
            <w:shd w:val="clear" w:color="auto" w:fill="auto"/>
            <w:vAlign w:val="center"/>
          </w:tcPr>
          <w:p w14:paraId="58691B0E" w14:textId="77777777" w:rsidR="007F6DAE" w:rsidRDefault="007F6DAE" w:rsidP="0093177F">
            <w:pPr>
              <w:jc w:val="right"/>
              <w:rPr>
                <w:rFonts w:ascii="Calibri" w:hAnsi="Calibri" w:cs="Calibri"/>
                <w:sz w:val="18"/>
                <w:szCs w:val="18"/>
              </w:rPr>
            </w:pPr>
            <w:r>
              <w:rPr>
                <w:rFonts w:ascii="Calibri" w:hAnsi="Calibri" w:cs="Calibri"/>
                <w:sz w:val="18"/>
                <w:szCs w:val="18"/>
              </w:rPr>
              <w:t>806 828,29</w:t>
            </w:r>
          </w:p>
        </w:tc>
        <w:tc>
          <w:tcPr>
            <w:tcW w:w="1559" w:type="dxa"/>
            <w:tcBorders>
              <w:top w:val="single" w:sz="4" w:space="0" w:color="000000"/>
              <w:left w:val="single" w:sz="4" w:space="0" w:color="000000"/>
              <w:bottom w:val="single" w:sz="4" w:space="0" w:color="000000"/>
            </w:tcBorders>
            <w:shd w:val="clear" w:color="auto" w:fill="auto"/>
            <w:vAlign w:val="center"/>
          </w:tcPr>
          <w:p w14:paraId="533FCB4A" w14:textId="77777777" w:rsidR="007F6DAE" w:rsidRDefault="007F6DAE" w:rsidP="0093177F">
            <w:pPr>
              <w:jc w:val="right"/>
              <w:rPr>
                <w:rFonts w:ascii="Calibri" w:hAnsi="Calibri" w:cs="Calibri"/>
                <w:sz w:val="18"/>
                <w:szCs w:val="18"/>
              </w:rPr>
            </w:pPr>
            <w:r>
              <w:rPr>
                <w:rFonts w:ascii="Calibri" w:hAnsi="Calibri" w:cs="Calibri"/>
                <w:sz w:val="18"/>
                <w:szCs w:val="18"/>
              </w:rPr>
              <w:t>1 543 956,97</w:t>
            </w:r>
          </w:p>
        </w:tc>
        <w:tc>
          <w:tcPr>
            <w:tcW w:w="1560" w:type="dxa"/>
            <w:tcBorders>
              <w:top w:val="single" w:sz="4" w:space="0" w:color="000000"/>
              <w:left w:val="single" w:sz="4" w:space="0" w:color="000000"/>
              <w:bottom w:val="single" w:sz="4" w:space="0" w:color="000000"/>
            </w:tcBorders>
            <w:shd w:val="clear" w:color="auto" w:fill="auto"/>
            <w:vAlign w:val="center"/>
          </w:tcPr>
          <w:p w14:paraId="5166C29A" w14:textId="77777777" w:rsidR="007F6DAE" w:rsidRDefault="007F6DAE" w:rsidP="0093177F">
            <w:pPr>
              <w:jc w:val="right"/>
              <w:rPr>
                <w:rFonts w:ascii="Calibri" w:hAnsi="Calibri" w:cs="Calibri"/>
                <w:sz w:val="18"/>
                <w:szCs w:val="18"/>
              </w:rPr>
            </w:pPr>
            <w:r>
              <w:rPr>
                <w:rFonts w:ascii="Calibri" w:hAnsi="Calibri" w:cs="Calibri"/>
                <w:sz w:val="18"/>
                <w:szCs w:val="18"/>
              </w:rPr>
              <w:t>145 922,72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47D49" w14:textId="77777777" w:rsidR="007F6DAE" w:rsidRPr="00BB6870" w:rsidRDefault="007F6DAE" w:rsidP="0093177F">
            <w:pPr>
              <w:jc w:val="right"/>
              <w:rPr>
                <w:rFonts w:ascii="Calibri" w:hAnsi="Calibri" w:cs="Calibri"/>
                <w:sz w:val="18"/>
                <w:szCs w:val="18"/>
              </w:rPr>
            </w:pPr>
            <w:r w:rsidRPr="00BB6870">
              <w:rPr>
                <w:rFonts w:ascii="Calibri" w:hAnsi="Calibri" w:cs="Calibri"/>
                <w:sz w:val="18"/>
                <w:szCs w:val="18"/>
              </w:rPr>
              <w:t>2 204 862,54</w:t>
            </w:r>
          </w:p>
        </w:tc>
      </w:tr>
      <w:tr w:rsidR="007F6DAE" w:rsidRPr="00BB6870" w14:paraId="1D47AD14" w14:textId="77777777" w:rsidTr="0093177F">
        <w:trPr>
          <w:trHeight w:val="724"/>
        </w:trPr>
        <w:tc>
          <w:tcPr>
            <w:tcW w:w="664" w:type="dxa"/>
            <w:tcBorders>
              <w:top w:val="single" w:sz="4" w:space="0" w:color="000000"/>
              <w:left w:val="single" w:sz="4" w:space="0" w:color="000000"/>
              <w:bottom w:val="single" w:sz="4" w:space="0" w:color="000000"/>
            </w:tcBorders>
            <w:shd w:val="clear" w:color="auto" w:fill="auto"/>
            <w:vAlign w:val="center"/>
          </w:tcPr>
          <w:p w14:paraId="67112562" w14:textId="77777777" w:rsidR="007F6DAE" w:rsidRDefault="007F6DAE" w:rsidP="0093177F">
            <w:pPr>
              <w:rPr>
                <w:rFonts w:ascii="Calibri" w:hAnsi="Calibri" w:cs="Calibri"/>
                <w:sz w:val="18"/>
                <w:szCs w:val="18"/>
              </w:rPr>
            </w:pPr>
            <w:r>
              <w:rPr>
                <w:rFonts w:ascii="Calibri" w:hAnsi="Calibri" w:cs="Calibri"/>
                <w:sz w:val="18"/>
                <w:szCs w:val="18"/>
              </w:rPr>
              <w:t>5.</w:t>
            </w:r>
          </w:p>
        </w:tc>
        <w:tc>
          <w:tcPr>
            <w:tcW w:w="823" w:type="dxa"/>
            <w:tcBorders>
              <w:top w:val="single" w:sz="4" w:space="0" w:color="000000"/>
              <w:left w:val="single" w:sz="4" w:space="0" w:color="000000"/>
              <w:bottom w:val="single" w:sz="4" w:space="0" w:color="000000"/>
            </w:tcBorders>
            <w:shd w:val="clear" w:color="auto" w:fill="auto"/>
            <w:vAlign w:val="center"/>
          </w:tcPr>
          <w:p w14:paraId="17D41498" w14:textId="77777777" w:rsidR="007F6DAE" w:rsidRDefault="007F6DAE" w:rsidP="0093177F">
            <w:pPr>
              <w:jc w:val="center"/>
              <w:rPr>
                <w:rFonts w:ascii="Calibri" w:hAnsi="Calibri" w:cs="Calibri"/>
                <w:sz w:val="18"/>
                <w:szCs w:val="18"/>
              </w:rPr>
            </w:pPr>
            <w:r>
              <w:rPr>
                <w:rFonts w:ascii="Calibri" w:hAnsi="Calibri" w:cs="Calibri"/>
                <w:sz w:val="18"/>
                <w:szCs w:val="18"/>
              </w:rPr>
              <w:t>4</w:t>
            </w:r>
          </w:p>
        </w:tc>
        <w:tc>
          <w:tcPr>
            <w:tcW w:w="2489" w:type="dxa"/>
            <w:tcBorders>
              <w:top w:val="single" w:sz="4" w:space="0" w:color="000000"/>
              <w:left w:val="single" w:sz="4" w:space="0" w:color="000000"/>
              <w:bottom w:val="single" w:sz="4" w:space="0" w:color="000000"/>
            </w:tcBorders>
            <w:shd w:val="clear" w:color="auto" w:fill="auto"/>
          </w:tcPr>
          <w:p w14:paraId="3E26C597" w14:textId="77777777" w:rsidR="007F6DAE" w:rsidRDefault="007F6DAE" w:rsidP="0093177F">
            <w:pPr>
              <w:rPr>
                <w:rFonts w:ascii="Calibri" w:hAnsi="Calibri" w:cs="Calibri"/>
                <w:sz w:val="18"/>
                <w:szCs w:val="18"/>
              </w:rPr>
            </w:pPr>
            <w:r>
              <w:rPr>
                <w:rFonts w:ascii="Calibri" w:hAnsi="Calibri" w:cs="Calibri"/>
                <w:sz w:val="18"/>
                <w:szCs w:val="18"/>
              </w:rPr>
              <w:t xml:space="preserve">Maszyny, urządzenia i aparaty ogólnego zastosowania </w:t>
            </w:r>
          </w:p>
        </w:tc>
        <w:tc>
          <w:tcPr>
            <w:tcW w:w="1417" w:type="dxa"/>
            <w:tcBorders>
              <w:top w:val="single" w:sz="4" w:space="0" w:color="000000"/>
              <w:left w:val="single" w:sz="4" w:space="0" w:color="000000"/>
              <w:bottom w:val="single" w:sz="4" w:space="0" w:color="000000"/>
            </w:tcBorders>
            <w:shd w:val="clear" w:color="auto" w:fill="auto"/>
            <w:vAlign w:val="center"/>
          </w:tcPr>
          <w:p w14:paraId="7076F86F" w14:textId="77777777" w:rsidR="007F6DAE" w:rsidRDefault="007F6DAE" w:rsidP="0093177F">
            <w:pPr>
              <w:jc w:val="right"/>
              <w:rPr>
                <w:rFonts w:ascii="Calibri" w:hAnsi="Calibri" w:cs="Calibri"/>
                <w:sz w:val="18"/>
                <w:szCs w:val="18"/>
              </w:rPr>
            </w:pPr>
            <w:r>
              <w:rPr>
                <w:rFonts w:ascii="Calibri" w:hAnsi="Calibri" w:cs="Calibri"/>
                <w:sz w:val="18"/>
                <w:szCs w:val="18"/>
              </w:rPr>
              <w:t>284 155,64</w:t>
            </w:r>
          </w:p>
        </w:tc>
        <w:tc>
          <w:tcPr>
            <w:tcW w:w="1559" w:type="dxa"/>
            <w:tcBorders>
              <w:top w:val="single" w:sz="4" w:space="0" w:color="000000"/>
              <w:left w:val="single" w:sz="4" w:space="0" w:color="000000"/>
              <w:bottom w:val="single" w:sz="4" w:space="0" w:color="000000"/>
            </w:tcBorders>
            <w:shd w:val="clear" w:color="auto" w:fill="auto"/>
            <w:vAlign w:val="center"/>
          </w:tcPr>
          <w:p w14:paraId="1F25BE93" w14:textId="77777777" w:rsidR="007F6DAE" w:rsidRDefault="007F6DAE" w:rsidP="0093177F">
            <w:pPr>
              <w:jc w:val="right"/>
              <w:rPr>
                <w:rFonts w:ascii="Calibri" w:hAnsi="Calibri" w:cs="Calibri"/>
                <w:sz w:val="18"/>
                <w:szCs w:val="18"/>
              </w:rPr>
            </w:pPr>
            <w:r>
              <w:rPr>
                <w:rFonts w:ascii="Calibri" w:hAnsi="Calibri" w:cs="Calibri"/>
                <w:sz w:val="18"/>
                <w:szCs w:val="18"/>
              </w:rPr>
              <w:t>186 274,46</w:t>
            </w:r>
          </w:p>
        </w:tc>
        <w:tc>
          <w:tcPr>
            <w:tcW w:w="1560" w:type="dxa"/>
            <w:tcBorders>
              <w:top w:val="single" w:sz="4" w:space="0" w:color="000000"/>
              <w:left w:val="single" w:sz="4" w:space="0" w:color="000000"/>
              <w:bottom w:val="single" w:sz="4" w:space="0" w:color="000000"/>
            </w:tcBorders>
            <w:shd w:val="clear" w:color="auto" w:fill="auto"/>
            <w:vAlign w:val="center"/>
          </w:tcPr>
          <w:p w14:paraId="060CD7CF" w14:textId="77777777" w:rsidR="007F6DAE" w:rsidRDefault="007F6DAE" w:rsidP="0093177F">
            <w:pPr>
              <w:jc w:val="right"/>
              <w:rPr>
                <w:rFonts w:ascii="Calibri" w:hAnsi="Calibri" w:cs="Calibri"/>
                <w:sz w:val="18"/>
                <w:szCs w:val="18"/>
              </w:rPr>
            </w:pPr>
            <w:r>
              <w:rPr>
                <w:rFonts w:ascii="Calibri" w:hAnsi="Calibri" w:cs="Calibri"/>
                <w:sz w:val="18"/>
                <w:szCs w:val="18"/>
              </w:rPr>
              <w:t>24 377,00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FE1D6" w14:textId="77777777" w:rsidR="007F6DAE" w:rsidRPr="00BB6870" w:rsidRDefault="007F6DAE" w:rsidP="0093177F">
            <w:pPr>
              <w:jc w:val="right"/>
              <w:rPr>
                <w:rFonts w:ascii="Calibri" w:hAnsi="Calibri" w:cs="Calibri"/>
                <w:sz w:val="18"/>
                <w:szCs w:val="18"/>
              </w:rPr>
            </w:pPr>
            <w:r>
              <w:rPr>
                <w:rFonts w:ascii="Calibri" w:hAnsi="Calibri" w:cs="Calibri"/>
                <w:sz w:val="18"/>
                <w:szCs w:val="18"/>
              </w:rPr>
              <w:t>446 053,10</w:t>
            </w:r>
          </w:p>
        </w:tc>
      </w:tr>
      <w:tr w:rsidR="007F6DAE" w:rsidRPr="00BB6870" w14:paraId="2AEF3DF3" w14:textId="77777777" w:rsidTr="0093177F">
        <w:tc>
          <w:tcPr>
            <w:tcW w:w="664" w:type="dxa"/>
            <w:tcBorders>
              <w:top w:val="single" w:sz="4" w:space="0" w:color="000000"/>
              <w:left w:val="single" w:sz="4" w:space="0" w:color="000000"/>
              <w:bottom w:val="single" w:sz="4" w:space="0" w:color="000000"/>
            </w:tcBorders>
            <w:shd w:val="clear" w:color="auto" w:fill="auto"/>
            <w:vAlign w:val="center"/>
          </w:tcPr>
          <w:p w14:paraId="61C7A60A" w14:textId="77777777" w:rsidR="007F6DAE" w:rsidRDefault="007F6DAE" w:rsidP="0093177F">
            <w:pPr>
              <w:rPr>
                <w:rFonts w:ascii="Calibri" w:hAnsi="Calibri" w:cs="Calibri"/>
                <w:sz w:val="18"/>
                <w:szCs w:val="18"/>
              </w:rPr>
            </w:pPr>
            <w:r>
              <w:rPr>
                <w:rFonts w:ascii="Calibri" w:hAnsi="Calibri" w:cs="Calibri"/>
                <w:sz w:val="18"/>
                <w:szCs w:val="18"/>
              </w:rPr>
              <w:t>6.</w:t>
            </w:r>
          </w:p>
        </w:tc>
        <w:tc>
          <w:tcPr>
            <w:tcW w:w="823" w:type="dxa"/>
            <w:tcBorders>
              <w:top w:val="single" w:sz="4" w:space="0" w:color="000000"/>
              <w:left w:val="single" w:sz="4" w:space="0" w:color="000000"/>
              <w:bottom w:val="single" w:sz="4" w:space="0" w:color="000000"/>
            </w:tcBorders>
            <w:shd w:val="clear" w:color="auto" w:fill="auto"/>
            <w:vAlign w:val="center"/>
          </w:tcPr>
          <w:p w14:paraId="4339BC4D" w14:textId="77777777" w:rsidR="007F6DAE" w:rsidRDefault="007F6DAE" w:rsidP="0093177F">
            <w:pPr>
              <w:jc w:val="center"/>
              <w:rPr>
                <w:rFonts w:ascii="Calibri" w:hAnsi="Calibri" w:cs="Calibri"/>
                <w:sz w:val="18"/>
                <w:szCs w:val="18"/>
              </w:rPr>
            </w:pPr>
            <w:r>
              <w:rPr>
                <w:rFonts w:ascii="Calibri" w:hAnsi="Calibri" w:cs="Calibri"/>
                <w:sz w:val="18"/>
                <w:szCs w:val="18"/>
              </w:rPr>
              <w:t>5</w:t>
            </w:r>
          </w:p>
        </w:tc>
        <w:tc>
          <w:tcPr>
            <w:tcW w:w="2489" w:type="dxa"/>
            <w:tcBorders>
              <w:top w:val="single" w:sz="4" w:space="0" w:color="000000"/>
              <w:left w:val="single" w:sz="4" w:space="0" w:color="000000"/>
              <w:bottom w:val="single" w:sz="4" w:space="0" w:color="000000"/>
            </w:tcBorders>
            <w:shd w:val="clear" w:color="auto" w:fill="auto"/>
          </w:tcPr>
          <w:p w14:paraId="18F9BAAE" w14:textId="77777777" w:rsidR="007F6DAE" w:rsidRDefault="007F6DAE" w:rsidP="0093177F">
            <w:pPr>
              <w:rPr>
                <w:rFonts w:ascii="Calibri" w:hAnsi="Calibri" w:cs="Calibri"/>
                <w:sz w:val="18"/>
                <w:szCs w:val="18"/>
              </w:rPr>
            </w:pPr>
            <w:r>
              <w:rPr>
                <w:rFonts w:ascii="Calibri" w:hAnsi="Calibri" w:cs="Calibri"/>
                <w:sz w:val="18"/>
                <w:szCs w:val="18"/>
              </w:rPr>
              <w:t>Maszyny, urządzenia specjalistyczne</w:t>
            </w:r>
          </w:p>
        </w:tc>
        <w:tc>
          <w:tcPr>
            <w:tcW w:w="1417" w:type="dxa"/>
            <w:tcBorders>
              <w:top w:val="single" w:sz="4" w:space="0" w:color="000000"/>
              <w:left w:val="single" w:sz="4" w:space="0" w:color="000000"/>
              <w:bottom w:val="single" w:sz="4" w:space="0" w:color="000000"/>
            </w:tcBorders>
            <w:shd w:val="clear" w:color="auto" w:fill="auto"/>
            <w:vAlign w:val="center"/>
          </w:tcPr>
          <w:p w14:paraId="3F7B5D7C" w14:textId="77777777" w:rsidR="007F6DAE" w:rsidRDefault="007F6DAE" w:rsidP="0093177F">
            <w:pPr>
              <w:jc w:val="right"/>
              <w:rPr>
                <w:rFonts w:ascii="Calibri" w:hAnsi="Calibri" w:cs="Calibri"/>
                <w:sz w:val="18"/>
                <w:szCs w:val="18"/>
              </w:rPr>
            </w:pPr>
            <w:r>
              <w:rPr>
                <w:rFonts w:ascii="Calibri" w:hAnsi="Calibri" w:cs="Calibri"/>
                <w:sz w:val="18"/>
                <w:szCs w:val="18"/>
              </w:rPr>
              <w:t>214 423,49</w:t>
            </w:r>
          </w:p>
        </w:tc>
        <w:tc>
          <w:tcPr>
            <w:tcW w:w="1559" w:type="dxa"/>
            <w:tcBorders>
              <w:top w:val="single" w:sz="4" w:space="0" w:color="000000"/>
              <w:left w:val="single" w:sz="4" w:space="0" w:color="000000"/>
              <w:bottom w:val="single" w:sz="4" w:space="0" w:color="000000"/>
            </w:tcBorders>
            <w:shd w:val="clear" w:color="auto" w:fill="auto"/>
            <w:vAlign w:val="center"/>
          </w:tcPr>
          <w:p w14:paraId="7ABE2154" w14:textId="77777777" w:rsidR="007F6DAE" w:rsidRDefault="007F6DAE" w:rsidP="0093177F">
            <w:pPr>
              <w:jc w:val="right"/>
              <w:rPr>
                <w:rFonts w:ascii="Calibri" w:hAnsi="Calibri" w:cs="Calibri"/>
                <w:sz w:val="18"/>
                <w:szCs w:val="18"/>
              </w:rPr>
            </w:pPr>
            <w:r>
              <w:rPr>
                <w:rFonts w:ascii="Calibri" w:hAnsi="Calibri" w:cs="Calibri"/>
                <w:sz w:val="18"/>
                <w:szCs w:val="18"/>
              </w:rPr>
              <w:t>36 540,64</w:t>
            </w:r>
          </w:p>
        </w:tc>
        <w:tc>
          <w:tcPr>
            <w:tcW w:w="1560" w:type="dxa"/>
            <w:tcBorders>
              <w:top w:val="single" w:sz="4" w:space="0" w:color="000000"/>
              <w:left w:val="single" w:sz="4" w:space="0" w:color="000000"/>
              <w:bottom w:val="single" w:sz="4" w:space="0" w:color="000000"/>
            </w:tcBorders>
            <w:shd w:val="clear" w:color="auto" w:fill="auto"/>
            <w:vAlign w:val="center"/>
          </w:tcPr>
          <w:p w14:paraId="6B119810" w14:textId="77777777" w:rsidR="007F6DAE" w:rsidRDefault="007F6DAE" w:rsidP="0093177F">
            <w:pPr>
              <w:jc w:val="right"/>
              <w:rPr>
                <w:rFonts w:ascii="Calibri" w:hAnsi="Calibri" w:cs="Calibri"/>
                <w:sz w:val="18"/>
                <w:szCs w:val="18"/>
              </w:rPr>
            </w:pPr>
            <w:r>
              <w:rPr>
                <w:rFonts w:ascii="Calibri" w:hAnsi="Calibri" w:cs="Calibri"/>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38418" w14:textId="77777777" w:rsidR="007F6DAE" w:rsidRPr="00BB6870" w:rsidRDefault="007F6DAE" w:rsidP="0093177F">
            <w:pPr>
              <w:jc w:val="right"/>
              <w:rPr>
                <w:rFonts w:ascii="Calibri" w:hAnsi="Calibri" w:cs="Calibri"/>
                <w:sz w:val="18"/>
                <w:szCs w:val="18"/>
              </w:rPr>
            </w:pPr>
            <w:r>
              <w:rPr>
                <w:rFonts w:ascii="Calibri" w:hAnsi="Calibri" w:cs="Calibri"/>
                <w:sz w:val="18"/>
                <w:szCs w:val="18"/>
              </w:rPr>
              <w:t>250 964,13</w:t>
            </w:r>
          </w:p>
        </w:tc>
      </w:tr>
      <w:tr w:rsidR="007F6DAE" w:rsidRPr="00BB6870" w14:paraId="42BE2007" w14:textId="77777777" w:rsidTr="0093177F">
        <w:tc>
          <w:tcPr>
            <w:tcW w:w="664" w:type="dxa"/>
            <w:tcBorders>
              <w:top w:val="single" w:sz="4" w:space="0" w:color="000000"/>
              <w:left w:val="single" w:sz="4" w:space="0" w:color="000000"/>
              <w:bottom w:val="single" w:sz="4" w:space="0" w:color="000000"/>
            </w:tcBorders>
            <w:shd w:val="clear" w:color="auto" w:fill="auto"/>
            <w:vAlign w:val="center"/>
          </w:tcPr>
          <w:p w14:paraId="372853B7" w14:textId="77777777" w:rsidR="007F6DAE" w:rsidRDefault="007F6DAE" w:rsidP="0093177F">
            <w:pPr>
              <w:rPr>
                <w:rFonts w:ascii="Calibri" w:hAnsi="Calibri" w:cs="Calibri"/>
                <w:sz w:val="18"/>
                <w:szCs w:val="18"/>
              </w:rPr>
            </w:pPr>
            <w:r>
              <w:rPr>
                <w:rFonts w:ascii="Calibri" w:hAnsi="Calibri" w:cs="Calibri"/>
                <w:sz w:val="18"/>
                <w:szCs w:val="18"/>
              </w:rPr>
              <w:t>7.</w:t>
            </w:r>
          </w:p>
        </w:tc>
        <w:tc>
          <w:tcPr>
            <w:tcW w:w="823" w:type="dxa"/>
            <w:tcBorders>
              <w:top w:val="single" w:sz="4" w:space="0" w:color="000000"/>
              <w:left w:val="single" w:sz="4" w:space="0" w:color="000000"/>
              <w:bottom w:val="single" w:sz="4" w:space="0" w:color="000000"/>
            </w:tcBorders>
            <w:shd w:val="clear" w:color="auto" w:fill="auto"/>
            <w:vAlign w:val="center"/>
          </w:tcPr>
          <w:p w14:paraId="2120756A" w14:textId="77777777" w:rsidR="007F6DAE" w:rsidRDefault="007F6DAE" w:rsidP="0093177F">
            <w:pPr>
              <w:jc w:val="center"/>
              <w:rPr>
                <w:rFonts w:ascii="Calibri" w:hAnsi="Calibri" w:cs="Calibri"/>
                <w:sz w:val="18"/>
                <w:szCs w:val="18"/>
              </w:rPr>
            </w:pPr>
            <w:r>
              <w:rPr>
                <w:rFonts w:ascii="Calibri" w:hAnsi="Calibri" w:cs="Calibri"/>
                <w:sz w:val="18"/>
                <w:szCs w:val="18"/>
              </w:rPr>
              <w:t>6</w:t>
            </w:r>
          </w:p>
        </w:tc>
        <w:tc>
          <w:tcPr>
            <w:tcW w:w="2489" w:type="dxa"/>
            <w:tcBorders>
              <w:top w:val="single" w:sz="4" w:space="0" w:color="000000"/>
              <w:left w:val="single" w:sz="4" w:space="0" w:color="000000"/>
              <w:bottom w:val="single" w:sz="4" w:space="0" w:color="000000"/>
            </w:tcBorders>
            <w:shd w:val="clear" w:color="auto" w:fill="auto"/>
          </w:tcPr>
          <w:p w14:paraId="7545267E" w14:textId="77777777" w:rsidR="007F6DAE" w:rsidRDefault="007F6DAE" w:rsidP="0093177F">
            <w:pPr>
              <w:rPr>
                <w:rFonts w:ascii="Calibri" w:hAnsi="Calibri" w:cs="Calibri"/>
                <w:sz w:val="18"/>
                <w:szCs w:val="18"/>
              </w:rPr>
            </w:pPr>
            <w:r>
              <w:rPr>
                <w:rFonts w:ascii="Calibri" w:hAnsi="Calibri" w:cs="Calibri"/>
                <w:sz w:val="18"/>
                <w:szCs w:val="18"/>
              </w:rPr>
              <w:t>Urządzenia techniczne</w:t>
            </w:r>
          </w:p>
        </w:tc>
        <w:tc>
          <w:tcPr>
            <w:tcW w:w="1417" w:type="dxa"/>
            <w:tcBorders>
              <w:top w:val="single" w:sz="4" w:space="0" w:color="000000"/>
              <w:left w:val="single" w:sz="4" w:space="0" w:color="000000"/>
              <w:bottom w:val="single" w:sz="4" w:space="0" w:color="000000"/>
            </w:tcBorders>
            <w:shd w:val="clear" w:color="auto" w:fill="auto"/>
            <w:vAlign w:val="center"/>
          </w:tcPr>
          <w:p w14:paraId="78E29872" w14:textId="77777777" w:rsidR="007F6DAE" w:rsidRDefault="007F6DAE" w:rsidP="0093177F">
            <w:pPr>
              <w:jc w:val="right"/>
              <w:rPr>
                <w:rFonts w:ascii="Calibri" w:hAnsi="Calibri" w:cs="Calibri"/>
                <w:sz w:val="18"/>
                <w:szCs w:val="18"/>
              </w:rPr>
            </w:pPr>
            <w:r>
              <w:rPr>
                <w:rFonts w:ascii="Calibri" w:hAnsi="Calibri" w:cs="Calibri"/>
                <w:sz w:val="18"/>
                <w:szCs w:val="18"/>
              </w:rPr>
              <w:t>562 150,08</w:t>
            </w:r>
          </w:p>
        </w:tc>
        <w:tc>
          <w:tcPr>
            <w:tcW w:w="1559" w:type="dxa"/>
            <w:tcBorders>
              <w:top w:val="single" w:sz="4" w:space="0" w:color="000000"/>
              <w:left w:val="single" w:sz="4" w:space="0" w:color="000000"/>
              <w:bottom w:val="single" w:sz="4" w:space="0" w:color="000000"/>
            </w:tcBorders>
            <w:shd w:val="clear" w:color="auto" w:fill="auto"/>
            <w:vAlign w:val="center"/>
          </w:tcPr>
          <w:p w14:paraId="27FF442D" w14:textId="77777777" w:rsidR="007F6DAE" w:rsidRDefault="007F6DAE" w:rsidP="0093177F">
            <w:pPr>
              <w:jc w:val="right"/>
              <w:rPr>
                <w:rFonts w:ascii="Calibri" w:hAnsi="Calibri" w:cs="Calibri"/>
                <w:sz w:val="18"/>
                <w:szCs w:val="18"/>
              </w:rPr>
            </w:pPr>
            <w:r>
              <w:rPr>
                <w:rFonts w:ascii="Calibri" w:hAnsi="Calibri" w:cs="Calibri"/>
                <w:sz w:val="18"/>
                <w:szCs w:val="18"/>
              </w:rPr>
              <w:t>72 765,00</w:t>
            </w:r>
          </w:p>
        </w:tc>
        <w:tc>
          <w:tcPr>
            <w:tcW w:w="1560" w:type="dxa"/>
            <w:tcBorders>
              <w:top w:val="single" w:sz="4" w:space="0" w:color="000000"/>
              <w:left w:val="single" w:sz="4" w:space="0" w:color="000000"/>
              <w:bottom w:val="single" w:sz="4" w:space="0" w:color="000000"/>
            </w:tcBorders>
            <w:shd w:val="clear" w:color="auto" w:fill="auto"/>
            <w:vAlign w:val="center"/>
          </w:tcPr>
          <w:p w14:paraId="06E74872" w14:textId="77777777" w:rsidR="007F6DAE" w:rsidRDefault="007F6DAE" w:rsidP="0093177F">
            <w:pPr>
              <w:jc w:val="right"/>
              <w:rPr>
                <w:rFonts w:ascii="Calibri" w:hAnsi="Calibri" w:cs="Calibri"/>
                <w:sz w:val="18"/>
                <w:szCs w:val="18"/>
              </w:rPr>
            </w:pPr>
            <w:r>
              <w:rPr>
                <w:rFonts w:ascii="Calibri" w:hAnsi="Calibri" w:cs="Calibri"/>
                <w:sz w:val="18"/>
                <w:szCs w:val="18"/>
              </w:rPr>
              <w:t>82 064,59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2E593" w14:textId="77777777" w:rsidR="007F6DAE" w:rsidRPr="00BB6870" w:rsidRDefault="007F6DAE" w:rsidP="0093177F">
            <w:pPr>
              <w:jc w:val="right"/>
              <w:rPr>
                <w:rFonts w:ascii="Calibri" w:hAnsi="Calibri" w:cs="Calibri"/>
                <w:sz w:val="18"/>
                <w:szCs w:val="18"/>
              </w:rPr>
            </w:pPr>
            <w:r>
              <w:rPr>
                <w:rFonts w:ascii="Calibri" w:hAnsi="Calibri" w:cs="Calibri"/>
                <w:sz w:val="18"/>
                <w:szCs w:val="18"/>
              </w:rPr>
              <w:t>552 850,49</w:t>
            </w:r>
          </w:p>
        </w:tc>
      </w:tr>
      <w:tr w:rsidR="007F6DAE" w:rsidRPr="00BB6870" w14:paraId="6E6124E1" w14:textId="77777777" w:rsidTr="0093177F">
        <w:tc>
          <w:tcPr>
            <w:tcW w:w="664" w:type="dxa"/>
            <w:tcBorders>
              <w:top w:val="single" w:sz="4" w:space="0" w:color="000000"/>
              <w:left w:val="single" w:sz="4" w:space="0" w:color="000000"/>
              <w:bottom w:val="single" w:sz="4" w:space="0" w:color="000000"/>
            </w:tcBorders>
            <w:shd w:val="clear" w:color="auto" w:fill="auto"/>
            <w:vAlign w:val="center"/>
          </w:tcPr>
          <w:p w14:paraId="12DF8E7A" w14:textId="77777777" w:rsidR="007F6DAE" w:rsidRDefault="007F6DAE" w:rsidP="0093177F">
            <w:pPr>
              <w:rPr>
                <w:rFonts w:ascii="Calibri" w:hAnsi="Calibri" w:cs="Calibri"/>
                <w:sz w:val="18"/>
                <w:szCs w:val="18"/>
              </w:rPr>
            </w:pPr>
            <w:r>
              <w:rPr>
                <w:rFonts w:ascii="Calibri" w:hAnsi="Calibri" w:cs="Calibri"/>
                <w:sz w:val="18"/>
                <w:szCs w:val="18"/>
              </w:rPr>
              <w:t>8.</w:t>
            </w:r>
          </w:p>
        </w:tc>
        <w:tc>
          <w:tcPr>
            <w:tcW w:w="823" w:type="dxa"/>
            <w:tcBorders>
              <w:top w:val="single" w:sz="4" w:space="0" w:color="000000"/>
              <w:left w:val="single" w:sz="4" w:space="0" w:color="000000"/>
              <w:bottom w:val="single" w:sz="4" w:space="0" w:color="000000"/>
            </w:tcBorders>
            <w:shd w:val="clear" w:color="auto" w:fill="auto"/>
            <w:vAlign w:val="center"/>
          </w:tcPr>
          <w:p w14:paraId="2569A14F" w14:textId="77777777" w:rsidR="007F6DAE" w:rsidRDefault="007F6DAE" w:rsidP="0093177F">
            <w:pPr>
              <w:jc w:val="center"/>
              <w:rPr>
                <w:rFonts w:ascii="Calibri" w:hAnsi="Calibri" w:cs="Calibri"/>
                <w:sz w:val="18"/>
                <w:szCs w:val="18"/>
              </w:rPr>
            </w:pPr>
            <w:r>
              <w:rPr>
                <w:rFonts w:ascii="Calibri" w:hAnsi="Calibri" w:cs="Calibri"/>
                <w:sz w:val="18"/>
                <w:szCs w:val="18"/>
              </w:rPr>
              <w:t>7</w:t>
            </w:r>
          </w:p>
        </w:tc>
        <w:tc>
          <w:tcPr>
            <w:tcW w:w="2489" w:type="dxa"/>
            <w:tcBorders>
              <w:top w:val="single" w:sz="4" w:space="0" w:color="000000"/>
              <w:left w:val="single" w:sz="4" w:space="0" w:color="000000"/>
              <w:bottom w:val="single" w:sz="4" w:space="0" w:color="000000"/>
            </w:tcBorders>
            <w:shd w:val="clear" w:color="auto" w:fill="auto"/>
          </w:tcPr>
          <w:p w14:paraId="605E1602" w14:textId="77777777" w:rsidR="007F6DAE" w:rsidRDefault="007F6DAE" w:rsidP="0093177F">
            <w:pPr>
              <w:rPr>
                <w:rFonts w:ascii="Calibri" w:hAnsi="Calibri" w:cs="Calibri"/>
                <w:sz w:val="18"/>
                <w:szCs w:val="18"/>
              </w:rPr>
            </w:pPr>
            <w:r>
              <w:rPr>
                <w:rFonts w:ascii="Calibri" w:hAnsi="Calibri" w:cs="Calibri"/>
                <w:sz w:val="18"/>
                <w:szCs w:val="18"/>
              </w:rPr>
              <w:t>Środki transportu</w:t>
            </w:r>
          </w:p>
        </w:tc>
        <w:tc>
          <w:tcPr>
            <w:tcW w:w="1417" w:type="dxa"/>
            <w:tcBorders>
              <w:top w:val="single" w:sz="4" w:space="0" w:color="000000"/>
              <w:left w:val="single" w:sz="4" w:space="0" w:color="000000"/>
              <w:bottom w:val="single" w:sz="4" w:space="0" w:color="000000"/>
            </w:tcBorders>
            <w:shd w:val="clear" w:color="auto" w:fill="auto"/>
            <w:vAlign w:val="center"/>
          </w:tcPr>
          <w:p w14:paraId="147F416A" w14:textId="77777777" w:rsidR="007F6DAE" w:rsidRDefault="007F6DAE" w:rsidP="0093177F">
            <w:pPr>
              <w:jc w:val="right"/>
              <w:rPr>
                <w:rFonts w:ascii="Calibri" w:hAnsi="Calibri" w:cs="Calibri"/>
                <w:sz w:val="18"/>
                <w:szCs w:val="18"/>
              </w:rPr>
            </w:pPr>
            <w:r>
              <w:rPr>
                <w:rFonts w:ascii="Calibri" w:hAnsi="Calibri" w:cs="Calibri"/>
                <w:sz w:val="18"/>
                <w:szCs w:val="18"/>
              </w:rPr>
              <w:t>2 339 622,32</w:t>
            </w:r>
          </w:p>
        </w:tc>
        <w:tc>
          <w:tcPr>
            <w:tcW w:w="1559" w:type="dxa"/>
            <w:tcBorders>
              <w:top w:val="single" w:sz="4" w:space="0" w:color="000000"/>
              <w:left w:val="single" w:sz="4" w:space="0" w:color="000000"/>
              <w:bottom w:val="single" w:sz="4" w:space="0" w:color="000000"/>
            </w:tcBorders>
            <w:shd w:val="clear" w:color="auto" w:fill="auto"/>
            <w:vAlign w:val="center"/>
          </w:tcPr>
          <w:p w14:paraId="70FD4E8E" w14:textId="77777777" w:rsidR="007F6DAE" w:rsidRDefault="007F6DAE" w:rsidP="0093177F">
            <w:pPr>
              <w:jc w:val="right"/>
              <w:rPr>
                <w:rFonts w:ascii="Calibri" w:hAnsi="Calibri" w:cs="Calibri"/>
                <w:sz w:val="18"/>
                <w:szCs w:val="18"/>
              </w:rPr>
            </w:pPr>
            <w:r>
              <w:rPr>
                <w:rFonts w:ascii="Calibri" w:hAnsi="Calibri" w:cs="Calibri"/>
                <w:sz w:val="18"/>
                <w:szCs w:val="18"/>
              </w:rPr>
              <w:t>1 671 036,60</w:t>
            </w:r>
          </w:p>
        </w:tc>
        <w:tc>
          <w:tcPr>
            <w:tcW w:w="1560" w:type="dxa"/>
            <w:tcBorders>
              <w:top w:val="single" w:sz="4" w:space="0" w:color="000000"/>
              <w:left w:val="single" w:sz="4" w:space="0" w:color="000000"/>
              <w:bottom w:val="single" w:sz="4" w:space="0" w:color="000000"/>
            </w:tcBorders>
            <w:shd w:val="clear" w:color="auto" w:fill="auto"/>
            <w:vAlign w:val="center"/>
          </w:tcPr>
          <w:p w14:paraId="40BB8FA1" w14:textId="77777777" w:rsidR="007F6DAE" w:rsidRDefault="007F6DAE" w:rsidP="0093177F">
            <w:pPr>
              <w:jc w:val="right"/>
              <w:rPr>
                <w:rFonts w:ascii="Calibri" w:hAnsi="Calibri" w:cs="Calibri"/>
                <w:sz w:val="18"/>
                <w:szCs w:val="18"/>
              </w:rPr>
            </w:pPr>
            <w:r>
              <w:rPr>
                <w:rFonts w:ascii="Calibri" w:hAnsi="Calibri" w:cs="Calibri"/>
                <w:sz w:val="18"/>
                <w:szCs w:val="18"/>
              </w:rPr>
              <w:t xml:space="preserve">57 900,00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1D8A5" w14:textId="77777777" w:rsidR="007F6DAE" w:rsidRPr="00BB6870" w:rsidRDefault="007F6DAE" w:rsidP="0093177F">
            <w:pPr>
              <w:jc w:val="right"/>
              <w:rPr>
                <w:rFonts w:ascii="Calibri" w:hAnsi="Calibri" w:cs="Calibri"/>
                <w:sz w:val="18"/>
                <w:szCs w:val="18"/>
              </w:rPr>
            </w:pPr>
            <w:r>
              <w:rPr>
                <w:rFonts w:ascii="Calibri" w:hAnsi="Calibri" w:cs="Calibri"/>
                <w:sz w:val="18"/>
                <w:szCs w:val="18"/>
              </w:rPr>
              <w:t>3 952 758,92</w:t>
            </w:r>
          </w:p>
        </w:tc>
      </w:tr>
      <w:tr w:rsidR="007F6DAE" w:rsidRPr="00BB6870" w14:paraId="7E50BDA0" w14:textId="77777777" w:rsidTr="0093177F">
        <w:tc>
          <w:tcPr>
            <w:tcW w:w="664" w:type="dxa"/>
            <w:tcBorders>
              <w:top w:val="single" w:sz="4" w:space="0" w:color="000000"/>
              <w:left w:val="single" w:sz="4" w:space="0" w:color="000000"/>
              <w:bottom w:val="single" w:sz="4" w:space="0" w:color="000000"/>
            </w:tcBorders>
            <w:shd w:val="clear" w:color="auto" w:fill="auto"/>
            <w:vAlign w:val="center"/>
          </w:tcPr>
          <w:p w14:paraId="1FD0BE28" w14:textId="77777777" w:rsidR="007F6DAE" w:rsidRDefault="007F6DAE" w:rsidP="0093177F">
            <w:pPr>
              <w:rPr>
                <w:rFonts w:ascii="Calibri" w:hAnsi="Calibri" w:cs="Calibri"/>
                <w:sz w:val="18"/>
                <w:szCs w:val="18"/>
              </w:rPr>
            </w:pPr>
            <w:r>
              <w:rPr>
                <w:rFonts w:ascii="Calibri" w:hAnsi="Calibri" w:cs="Calibri"/>
                <w:sz w:val="18"/>
                <w:szCs w:val="18"/>
              </w:rPr>
              <w:t>9.</w:t>
            </w:r>
          </w:p>
        </w:tc>
        <w:tc>
          <w:tcPr>
            <w:tcW w:w="823" w:type="dxa"/>
            <w:tcBorders>
              <w:top w:val="single" w:sz="4" w:space="0" w:color="000000"/>
              <w:left w:val="single" w:sz="4" w:space="0" w:color="000000"/>
              <w:bottom w:val="single" w:sz="4" w:space="0" w:color="000000"/>
            </w:tcBorders>
            <w:shd w:val="clear" w:color="auto" w:fill="auto"/>
            <w:vAlign w:val="center"/>
          </w:tcPr>
          <w:p w14:paraId="261BC618" w14:textId="77777777" w:rsidR="007F6DAE" w:rsidRDefault="007F6DAE" w:rsidP="0093177F">
            <w:pPr>
              <w:jc w:val="center"/>
              <w:rPr>
                <w:rFonts w:ascii="Calibri" w:hAnsi="Calibri" w:cs="Calibri"/>
                <w:sz w:val="18"/>
                <w:szCs w:val="18"/>
              </w:rPr>
            </w:pPr>
            <w:r>
              <w:rPr>
                <w:rFonts w:ascii="Calibri" w:hAnsi="Calibri" w:cs="Calibri"/>
                <w:sz w:val="18"/>
                <w:szCs w:val="18"/>
              </w:rPr>
              <w:t>8</w:t>
            </w:r>
          </w:p>
        </w:tc>
        <w:tc>
          <w:tcPr>
            <w:tcW w:w="2489" w:type="dxa"/>
            <w:tcBorders>
              <w:top w:val="single" w:sz="4" w:space="0" w:color="000000"/>
              <w:left w:val="single" w:sz="4" w:space="0" w:color="000000"/>
              <w:bottom w:val="single" w:sz="4" w:space="0" w:color="000000"/>
            </w:tcBorders>
            <w:shd w:val="clear" w:color="auto" w:fill="auto"/>
          </w:tcPr>
          <w:p w14:paraId="128B5E17" w14:textId="77777777" w:rsidR="007F6DAE" w:rsidRDefault="007F6DAE" w:rsidP="0093177F">
            <w:pPr>
              <w:rPr>
                <w:rFonts w:ascii="Calibri" w:hAnsi="Calibri" w:cs="Calibri"/>
                <w:sz w:val="18"/>
                <w:szCs w:val="18"/>
              </w:rPr>
            </w:pPr>
            <w:r>
              <w:rPr>
                <w:rFonts w:ascii="Calibri" w:hAnsi="Calibri" w:cs="Calibri"/>
                <w:sz w:val="18"/>
                <w:szCs w:val="18"/>
              </w:rPr>
              <w:t>Narzędzia, przyrządy, ruchomości i wyposażenie, gdzie indziej nie zaklasyfikowane</w:t>
            </w:r>
          </w:p>
        </w:tc>
        <w:tc>
          <w:tcPr>
            <w:tcW w:w="1417" w:type="dxa"/>
            <w:tcBorders>
              <w:top w:val="single" w:sz="4" w:space="0" w:color="000000"/>
              <w:left w:val="single" w:sz="4" w:space="0" w:color="000000"/>
              <w:bottom w:val="single" w:sz="4" w:space="0" w:color="000000"/>
            </w:tcBorders>
            <w:shd w:val="clear" w:color="auto" w:fill="auto"/>
            <w:vAlign w:val="center"/>
          </w:tcPr>
          <w:p w14:paraId="07A543E4" w14:textId="77777777" w:rsidR="007F6DAE" w:rsidRDefault="007F6DAE" w:rsidP="0093177F">
            <w:pPr>
              <w:jc w:val="right"/>
              <w:rPr>
                <w:rFonts w:ascii="Calibri" w:hAnsi="Calibri" w:cs="Calibri"/>
                <w:sz w:val="18"/>
                <w:szCs w:val="18"/>
              </w:rPr>
            </w:pPr>
            <w:r>
              <w:rPr>
                <w:rFonts w:ascii="Calibri" w:hAnsi="Calibri" w:cs="Calibri"/>
                <w:sz w:val="18"/>
                <w:szCs w:val="18"/>
              </w:rPr>
              <w:t>412 059,80</w:t>
            </w:r>
          </w:p>
        </w:tc>
        <w:tc>
          <w:tcPr>
            <w:tcW w:w="1559" w:type="dxa"/>
            <w:tcBorders>
              <w:top w:val="single" w:sz="4" w:space="0" w:color="000000"/>
              <w:left w:val="single" w:sz="4" w:space="0" w:color="000000"/>
              <w:bottom w:val="single" w:sz="4" w:space="0" w:color="000000"/>
            </w:tcBorders>
            <w:shd w:val="clear" w:color="auto" w:fill="auto"/>
            <w:vAlign w:val="center"/>
          </w:tcPr>
          <w:p w14:paraId="6A2A49C2" w14:textId="77777777" w:rsidR="007F6DAE" w:rsidRDefault="007F6DAE" w:rsidP="0093177F">
            <w:pPr>
              <w:jc w:val="right"/>
              <w:rPr>
                <w:rFonts w:ascii="Calibri" w:hAnsi="Calibri" w:cs="Calibri"/>
                <w:sz w:val="18"/>
                <w:szCs w:val="18"/>
              </w:rPr>
            </w:pPr>
            <w:r>
              <w:rPr>
                <w:rFonts w:ascii="Calibri" w:hAnsi="Calibri" w:cs="Calibri"/>
                <w:sz w:val="18"/>
                <w:szCs w:val="18"/>
              </w:rPr>
              <w:t>137 491,33</w:t>
            </w:r>
          </w:p>
        </w:tc>
        <w:tc>
          <w:tcPr>
            <w:tcW w:w="1560" w:type="dxa"/>
            <w:tcBorders>
              <w:top w:val="single" w:sz="4" w:space="0" w:color="000000"/>
              <w:left w:val="single" w:sz="4" w:space="0" w:color="000000"/>
              <w:bottom w:val="single" w:sz="4" w:space="0" w:color="000000"/>
            </w:tcBorders>
            <w:shd w:val="clear" w:color="auto" w:fill="auto"/>
            <w:vAlign w:val="center"/>
          </w:tcPr>
          <w:p w14:paraId="735C7FB3" w14:textId="77777777" w:rsidR="007F6DAE" w:rsidRDefault="007F6DAE" w:rsidP="0093177F">
            <w:pPr>
              <w:jc w:val="right"/>
              <w:rPr>
                <w:rFonts w:ascii="Calibri" w:hAnsi="Calibri" w:cs="Calibri"/>
                <w:sz w:val="18"/>
                <w:szCs w:val="18"/>
              </w:rPr>
            </w:pPr>
            <w:r>
              <w:rPr>
                <w:rFonts w:ascii="Calibri" w:hAnsi="Calibri" w:cs="Calibri"/>
                <w:sz w:val="18"/>
                <w:szCs w:val="18"/>
              </w:rPr>
              <w:t>658,00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BE944" w14:textId="77777777" w:rsidR="007F6DAE" w:rsidRPr="00BB6870" w:rsidRDefault="007F6DAE" w:rsidP="0093177F">
            <w:pPr>
              <w:jc w:val="right"/>
              <w:rPr>
                <w:rFonts w:ascii="Calibri" w:hAnsi="Calibri" w:cs="Calibri"/>
                <w:sz w:val="18"/>
                <w:szCs w:val="18"/>
              </w:rPr>
            </w:pPr>
            <w:r>
              <w:rPr>
                <w:rFonts w:ascii="Calibri" w:hAnsi="Calibri" w:cs="Calibri"/>
                <w:sz w:val="18"/>
                <w:szCs w:val="18"/>
              </w:rPr>
              <w:t>548 893,13</w:t>
            </w:r>
          </w:p>
        </w:tc>
      </w:tr>
      <w:tr w:rsidR="007F6DAE" w:rsidRPr="00BB6870" w14:paraId="7B5CF889" w14:textId="77777777" w:rsidTr="0093177F">
        <w:trPr>
          <w:trHeight w:val="430"/>
        </w:trPr>
        <w:tc>
          <w:tcPr>
            <w:tcW w:w="3976" w:type="dxa"/>
            <w:gridSpan w:val="3"/>
            <w:tcBorders>
              <w:top w:val="single" w:sz="4" w:space="0" w:color="000000"/>
              <w:left w:val="single" w:sz="4" w:space="0" w:color="000000"/>
              <w:bottom w:val="single" w:sz="4" w:space="0" w:color="000000"/>
            </w:tcBorders>
            <w:shd w:val="clear" w:color="auto" w:fill="auto"/>
            <w:vAlign w:val="center"/>
          </w:tcPr>
          <w:p w14:paraId="7A87A0DA" w14:textId="77777777" w:rsidR="007F6DAE" w:rsidRDefault="007F6DAE" w:rsidP="0093177F">
            <w:pPr>
              <w:jc w:val="center"/>
              <w:rPr>
                <w:rFonts w:ascii="Calibri" w:hAnsi="Calibri" w:cs="Calibri"/>
                <w:b/>
                <w:bCs/>
                <w:sz w:val="18"/>
                <w:szCs w:val="18"/>
              </w:rPr>
            </w:pPr>
            <w:r>
              <w:rPr>
                <w:rFonts w:ascii="Calibri" w:hAnsi="Calibri" w:cs="Calibri"/>
                <w:b/>
                <w:sz w:val="18"/>
                <w:szCs w:val="18"/>
              </w:rPr>
              <w:t>RAZEM ŚRODKI TRWAŁE</w:t>
            </w:r>
          </w:p>
        </w:tc>
        <w:tc>
          <w:tcPr>
            <w:tcW w:w="1417" w:type="dxa"/>
            <w:tcBorders>
              <w:top w:val="single" w:sz="4" w:space="0" w:color="000000"/>
              <w:left w:val="single" w:sz="4" w:space="0" w:color="000000"/>
              <w:bottom w:val="single" w:sz="4" w:space="0" w:color="000000"/>
            </w:tcBorders>
            <w:shd w:val="clear" w:color="auto" w:fill="auto"/>
            <w:vAlign w:val="center"/>
          </w:tcPr>
          <w:p w14:paraId="4032C39B" w14:textId="77777777" w:rsidR="007F6DAE" w:rsidRDefault="007F6DAE" w:rsidP="0093177F">
            <w:pPr>
              <w:jc w:val="right"/>
              <w:rPr>
                <w:rFonts w:ascii="Calibri" w:hAnsi="Calibri" w:cs="Calibri"/>
                <w:b/>
                <w:bCs/>
                <w:sz w:val="18"/>
                <w:szCs w:val="18"/>
              </w:rPr>
            </w:pPr>
            <w:r>
              <w:rPr>
                <w:rFonts w:ascii="Calibri" w:hAnsi="Calibri" w:cs="Calibri"/>
                <w:b/>
                <w:bCs/>
                <w:sz w:val="18"/>
                <w:szCs w:val="18"/>
              </w:rPr>
              <w:t>62 853 153,78</w:t>
            </w:r>
          </w:p>
        </w:tc>
        <w:tc>
          <w:tcPr>
            <w:tcW w:w="1559" w:type="dxa"/>
            <w:tcBorders>
              <w:top w:val="single" w:sz="4" w:space="0" w:color="000000"/>
              <w:left w:val="single" w:sz="4" w:space="0" w:color="000000"/>
              <w:bottom w:val="single" w:sz="4" w:space="0" w:color="000000"/>
            </w:tcBorders>
            <w:shd w:val="clear" w:color="auto" w:fill="auto"/>
            <w:vAlign w:val="center"/>
          </w:tcPr>
          <w:p w14:paraId="7686E740" w14:textId="77777777" w:rsidR="007F6DAE" w:rsidRDefault="007F6DAE" w:rsidP="0093177F">
            <w:pPr>
              <w:jc w:val="right"/>
              <w:rPr>
                <w:rFonts w:ascii="Calibri" w:hAnsi="Calibri" w:cs="Calibri"/>
                <w:b/>
                <w:bCs/>
                <w:sz w:val="18"/>
                <w:szCs w:val="18"/>
              </w:rPr>
            </w:pPr>
            <w:r>
              <w:rPr>
                <w:rFonts w:ascii="Calibri" w:hAnsi="Calibri" w:cs="Calibri"/>
                <w:b/>
                <w:bCs/>
                <w:sz w:val="18"/>
                <w:szCs w:val="18"/>
              </w:rPr>
              <w:t>12 004 580,40</w:t>
            </w:r>
          </w:p>
        </w:tc>
        <w:tc>
          <w:tcPr>
            <w:tcW w:w="1560" w:type="dxa"/>
            <w:tcBorders>
              <w:top w:val="single" w:sz="4" w:space="0" w:color="000000"/>
              <w:left w:val="single" w:sz="4" w:space="0" w:color="000000"/>
              <w:bottom w:val="single" w:sz="4" w:space="0" w:color="000000"/>
            </w:tcBorders>
            <w:shd w:val="clear" w:color="auto" w:fill="auto"/>
            <w:vAlign w:val="center"/>
          </w:tcPr>
          <w:p w14:paraId="30626934" w14:textId="77777777" w:rsidR="007F6DAE" w:rsidRDefault="007F6DAE" w:rsidP="0093177F">
            <w:pPr>
              <w:jc w:val="right"/>
              <w:rPr>
                <w:rFonts w:ascii="Calibri" w:hAnsi="Calibri" w:cs="Calibri"/>
                <w:b/>
                <w:bCs/>
                <w:sz w:val="18"/>
                <w:szCs w:val="18"/>
              </w:rPr>
            </w:pPr>
            <w:r>
              <w:rPr>
                <w:rFonts w:ascii="Calibri" w:hAnsi="Calibri" w:cs="Calibri"/>
                <w:b/>
                <w:bCs/>
                <w:sz w:val="18"/>
                <w:szCs w:val="18"/>
              </w:rPr>
              <w:t xml:space="preserve">1 182 148,04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AB98B" w14:textId="77777777" w:rsidR="007F6DAE" w:rsidRPr="00BB6870" w:rsidRDefault="007F6DAE" w:rsidP="0093177F">
            <w:pPr>
              <w:jc w:val="right"/>
              <w:rPr>
                <w:rFonts w:ascii="Calibri" w:hAnsi="Calibri" w:cs="Calibri"/>
                <w:b/>
                <w:bCs/>
                <w:sz w:val="18"/>
                <w:szCs w:val="18"/>
              </w:rPr>
            </w:pPr>
            <w:r w:rsidRPr="00BB6870">
              <w:rPr>
                <w:rFonts w:ascii="Calibri" w:hAnsi="Calibri" w:cs="Calibri"/>
                <w:b/>
                <w:bCs/>
                <w:sz w:val="18"/>
                <w:szCs w:val="18"/>
              </w:rPr>
              <w:t>73 675 586,14</w:t>
            </w:r>
          </w:p>
        </w:tc>
      </w:tr>
      <w:tr w:rsidR="007F6DAE" w:rsidRPr="00BB6870" w14:paraId="5670C99B" w14:textId="77777777" w:rsidTr="0093177F">
        <w:trPr>
          <w:trHeight w:val="475"/>
        </w:trPr>
        <w:tc>
          <w:tcPr>
            <w:tcW w:w="664" w:type="dxa"/>
            <w:tcBorders>
              <w:top w:val="single" w:sz="4" w:space="0" w:color="000000"/>
              <w:left w:val="single" w:sz="4" w:space="0" w:color="000000"/>
              <w:bottom w:val="single" w:sz="4" w:space="0" w:color="000000"/>
            </w:tcBorders>
            <w:shd w:val="clear" w:color="auto" w:fill="auto"/>
            <w:vAlign w:val="center"/>
          </w:tcPr>
          <w:p w14:paraId="38B7A751" w14:textId="77777777" w:rsidR="007F6DAE" w:rsidRDefault="007F6DAE" w:rsidP="0093177F">
            <w:pPr>
              <w:rPr>
                <w:rFonts w:ascii="Calibri" w:hAnsi="Calibri" w:cs="Calibri"/>
                <w:b/>
                <w:sz w:val="18"/>
                <w:szCs w:val="18"/>
              </w:rPr>
            </w:pPr>
            <w:r>
              <w:rPr>
                <w:rFonts w:ascii="Calibri" w:hAnsi="Calibri" w:cs="Calibri"/>
                <w:sz w:val="18"/>
                <w:szCs w:val="18"/>
              </w:rPr>
              <w:t>10.</w:t>
            </w:r>
          </w:p>
        </w:tc>
        <w:tc>
          <w:tcPr>
            <w:tcW w:w="3312" w:type="dxa"/>
            <w:gridSpan w:val="2"/>
            <w:tcBorders>
              <w:top w:val="single" w:sz="4" w:space="0" w:color="000000"/>
              <w:left w:val="single" w:sz="4" w:space="0" w:color="000000"/>
              <w:bottom w:val="single" w:sz="4" w:space="0" w:color="000000"/>
            </w:tcBorders>
            <w:shd w:val="clear" w:color="auto" w:fill="auto"/>
            <w:vAlign w:val="center"/>
          </w:tcPr>
          <w:p w14:paraId="789A9887" w14:textId="77777777" w:rsidR="007F6DAE" w:rsidRDefault="007F6DAE" w:rsidP="0093177F">
            <w:pPr>
              <w:rPr>
                <w:rFonts w:ascii="Calibri" w:hAnsi="Calibri" w:cs="Calibri"/>
                <w:sz w:val="18"/>
                <w:szCs w:val="18"/>
              </w:rPr>
            </w:pPr>
            <w:r>
              <w:rPr>
                <w:rFonts w:ascii="Calibri" w:hAnsi="Calibri" w:cs="Calibri"/>
                <w:b/>
                <w:sz w:val="18"/>
                <w:szCs w:val="18"/>
              </w:rPr>
              <w:t>POZOSTAŁE ŚRODKI TRWAŁE</w:t>
            </w:r>
          </w:p>
        </w:tc>
        <w:tc>
          <w:tcPr>
            <w:tcW w:w="1417" w:type="dxa"/>
            <w:tcBorders>
              <w:top w:val="single" w:sz="4" w:space="0" w:color="000000"/>
              <w:left w:val="single" w:sz="4" w:space="0" w:color="000000"/>
              <w:bottom w:val="single" w:sz="4" w:space="0" w:color="000000"/>
            </w:tcBorders>
            <w:shd w:val="clear" w:color="auto" w:fill="auto"/>
            <w:vAlign w:val="center"/>
          </w:tcPr>
          <w:p w14:paraId="5DDA6588" w14:textId="77777777" w:rsidR="007F6DAE" w:rsidRDefault="007F6DAE" w:rsidP="0093177F">
            <w:pPr>
              <w:jc w:val="right"/>
              <w:rPr>
                <w:rFonts w:ascii="Calibri" w:hAnsi="Calibri" w:cs="Calibri"/>
                <w:sz w:val="18"/>
                <w:szCs w:val="18"/>
              </w:rPr>
            </w:pPr>
            <w:r>
              <w:rPr>
                <w:rFonts w:ascii="Calibri" w:hAnsi="Calibri" w:cs="Calibri"/>
                <w:sz w:val="18"/>
                <w:szCs w:val="18"/>
              </w:rPr>
              <w:t>1 639 414,79</w:t>
            </w:r>
          </w:p>
        </w:tc>
        <w:tc>
          <w:tcPr>
            <w:tcW w:w="1559" w:type="dxa"/>
            <w:tcBorders>
              <w:top w:val="single" w:sz="4" w:space="0" w:color="000000"/>
              <w:left w:val="single" w:sz="4" w:space="0" w:color="000000"/>
              <w:bottom w:val="single" w:sz="4" w:space="0" w:color="000000"/>
            </w:tcBorders>
            <w:shd w:val="clear" w:color="auto" w:fill="auto"/>
            <w:vAlign w:val="center"/>
          </w:tcPr>
          <w:p w14:paraId="1E76013A" w14:textId="77777777" w:rsidR="007F6DAE" w:rsidRDefault="007F6DAE" w:rsidP="0093177F">
            <w:pPr>
              <w:jc w:val="right"/>
              <w:rPr>
                <w:rFonts w:ascii="Calibri" w:hAnsi="Calibri" w:cs="Calibri"/>
                <w:sz w:val="18"/>
                <w:szCs w:val="18"/>
              </w:rPr>
            </w:pPr>
            <w:r>
              <w:rPr>
                <w:rFonts w:ascii="Calibri" w:hAnsi="Calibri" w:cs="Calibri"/>
                <w:sz w:val="18"/>
                <w:szCs w:val="18"/>
              </w:rPr>
              <w:t xml:space="preserve">337 499,82 </w:t>
            </w:r>
          </w:p>
        </w:tc>
        <w:tc>
          <w:tcPr>
            <w:tcW w:w="1560" w:type="dxa"/>
            <w:tcBorders>
              <w:top w:val="single" w:sz="4" w:space="0" w:color="000000"/>
              <w:left w:val="single" w:sz="4" w:space="0" w:color="000000"/>
              <w:bottom w:val="single" w:sz="4" w:space="0" w:color="000000"/>
            </w:tcBorders>
            <w:shd w:val="clear" w:color="auto" w:fill="auto"/>
            <w:vAlign w:val="center"/>
          </w:tcPr>
          <w:p w14:paraId="3019DA59" w14:textId="77777777" w:rsidR="007F6DAE" w:rsidRDefault="007F6DAE" w:rsidP="0093177F">
            <w:pPr>
              <w:jc w:val="right"/>
              <w:rPr>
                <w:rFonts w:ascii="Calibri" w:hAnsi="Calibri" w:cs="Calibri"/>
                <w:sz w:val="18"/>
                <w:szCs w:val="18"/>
              </w:rPr>
            </w:pPr>
            <w:r>
              <w:rPr>
                <w:rFonts w:ascii="Calibri" w:hAnsi="Calibri" w:cs="Calibri"/>
                <w:sz w:val="18"/>
                <w:szCs w:val="18"/>
              </w:rPr>
              <w:t>42 432,96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A5EB9" w14:textId="77777777" w:rsidR="007F6DAE" w:rsidRPr="00BB6870" w:rsidRDefault="007F6DAE" w:rsidP="0093177F">
            <w:pPr>
              <w:jc w:val="right"/>
              <w:rPr>
                <w:rFonts w:ascii="Calibri" w:hAnsi="Calibri" w:cs="Calibri"/>
                <w:sz w:val="18"/>
                <w:szCs w:val="18"/>
              </w:rPr>
            </w:pPr>
            <w:r>
              <w:rPr>
                <w:rFonts w:ascii="Calibri" w:hAnsi="Calibri" w:cs="Calibri"/>
                <w:sz w:val="18"/>
                <w:szCs w:val="18"/>
              </w:rPr>
              <w:t>1 934 481,65</w:t>
            </w:r>
          </w:p>
        </w:tc>
      </w:tr>
      <w:tr w:rsidR="007F6DAE" w:rsidRPr="00BB6870" w14:paraId="7C1EA7AC" w14:textId="77777777" w:rsidTr="0093177F">
        <w:trPr>
          <w:trHeight w:val="394"/>
        </w:trPr>
        <w:tc>
          <w:tcPr>
            <w:tcW w:w="664" w:type="dxa"/>
            <w:tcBorders>
              <w:top w:val="single" w:sz="4" w:space="0" w:color="000000"/>
              <w:left w:val="single" w:sz="4" w:space="0" w:color="000000"/>
              <w:bottom w:val="single" w:sz="4" w:space="0" w:color="000000"/>
            </w:tcBorders>
            <w:shd w:val="clear" w:color="auto" w:fill="auto"/>
            <w:vAlign w:val="center"/>
          </w:tcPr>
          <w:p w14:paraId="3FF31673" w14:textId="77777777" w:rsidR="007F6DAE" w:rsidRDefault="007F6DAE" w:rsidP="0093177F">
            <w:pPr>
              <w:rPr>
                <w:rFonts w:ascii="Calibri" w:hAnsi="Calibri" w:cs="Calibri"/>
                <w:b/>
                <w:sz w:val="18"/>
                <w:szCs w:val="18"/>
              </w:rPr>
            </w:pPr>
            <w:r>
              <w:rPr>
                <w:rFonts w:ascii="Calibri" w:hAnsi="Calibri" w:cs="Calibri"/>
                <w:sz w:val="18"/>
                <w:szCs w:val="18"/>
              </w:rPr>
              <w:t>11.</w:t>
            </w:r>
          </w:p>
        </w:tc>
        <w:tc>
          <w:tcPr>
            <w:tcW w:w="3312" w:type="dxa"/>
            <w:gridSpan w:val="2"/>
            <w:tcBorders>
              <w:top w:val="single" w:sz="4" w:space="0" w:color="000000"/>
              <w:left w:val="single" w:sz="4" w:space="0" w:color="000000"/>
              <w:bottom w:val="single" w:sz="4" w:space="0" w:color="000000"/>
            </w:tcBorders>
            <w:shd w:val="clear" w:color="auto" w:fill="auto"/>
            <w:vAlign w:val="center"/>
          </w:tcPr>
          <w:p w14:paraId="6BB11D21" w14:textId="77777777" w:rsidR="007F6DAE" w:rsidRDefault="007F6DAE" w:rsidP="0093177F">
            <w:pPr>
              <w:rPr>
                <w:rFonts w:ascii="Calibri" w:hAnsi="Calibri" w:cs="Calibri"/>
                <w:sz w:val="18"/>
                <w:szCs w:val="18"/>
              </w:rPr>
            </w:pPr>
            <w:r>
              <w:rPr>
                <w:rFonts w:ascii="Calibri" w:hAnsi="Calibri" w:cs="Calibri"/>
                <w:b/>
                <w:sz w:val="18"/>
                <w:szCs w:val="18"/>
              </w:rPr>
              <w:t>WARTOŚCI NIEMATERIALNE I PRAWNE</w:t>
            </w:r>
          </w:p>
        </w:tc>
        <w:tc>
          <w:tcPr>
            <w:tcW w:w="1417" w:type="dxa"/>
            <w:tcBorders>
              <w:top w:val="single" w:sz="4" w:space="0" w:color="000000"/>
              <w:left w:val="single" w:sz="4" w:space="0" w:color="000000"/>
              <w:bottom w:val="single" w:sz="4" w:space="0" w:color="000000"/>
            </w:tcBorders>
            <w:shd w:val="clear" w:color="auto" w:fill="auto"/>
            <w:vAlign w:val="center"/>
          </w:tcPr>
          <w:p w14:paraId="04B775A6" w14:textId="77777777" w:rsidR="007F6DAE" w:rsidRDefault="007F6DAE" w:rsidP="0093177F">
            <w:pPr>
              <w:jc w:val="right"/>
              <w:rPr>
                <w:rFonts w:ascii="Calibri" w:hAnsi="Calibri" w:cs="Calibri"/>
                <w:sz w:val="18"/>
                <w:szCs w:val="18"/>
              </w:rPr>
            </w:pPr>
            <w:r>
              <w:rPr>
                <w:rFonts w:ascii="Calibri" w:hAnsi="Calibri" w:cs="Calibri"/>
                <w:sz w:val="18"/>
                <w:szCs w:val="18"/>
              </w:rPr>
              <w:t>121 048,75</w:t>
            </w:r>
          </w:p>
        </w:tc>
        <w:tc>
          <w:tcPr>
            <w:tcW w:w="1559" w:type="dxa"/>
            <w:tcBorders>
              <w:top w:val="single" w:sz="4" w:space="0" w:color="000000"/>
              <w:left w:val="single" w:sz="4" w:space="0" w:color="000000"/>
              <w:bottom w:val="single" w:sz="4" w:space="0" w:color="000000"/>
            </w:tcBorders>
            <w:shd w:val="clear" w:color="auto" w:fill="auto"/>
            <w:vAlign w:val="center"/>
          </w:tcPr>
          <w:p w14:paraId="0D29221F" w14:textId="77777777" w:rsidR="007F6DAE" w:rsidRDefault="007F6DAE" w:rsidP="0093177F">
            <w:pPr>
              <w:jc w:val="right"/>
              <w:rPr>
                <w:rFonts w:ascii="Calibri" w:hAnsi="Calibri" w:cs="Calibri"/>
                <w:sz w:val="18"/>
                <w:szCs w:val="18"/>
              </w:rPr>
            </w:pPr>
            <w:r>
              <w:rPr>
                <w:rFonts w:ascii="Calibri" w:hAnsi="Calibri" w:cs="Calibri"/>
                <w:sz w:val="18"/>
                <w:szCs w:val="18"/>
              </w:rPr>
              <w:t>12 508,12</w:t>
            </w:r>
          </w:p>
        </w:tc>
        <w:tc>
          <w:tcPr>
            <w:tcW w:w="1560" w:type="dxa"/>
            <w:tcBorders>
              <w:top w:val="single" w:sz="4" w:space="0" w:color="000000"/>
              <w:left w:val="single" w:sz="4" w:space="0" w:color="000000"/>
              <w:bottom w:val="single" w:sz="4" w:space="0" w:color="000000"/>
            </w:tcBorders>
            <w:shd w:val="clear" w:color="auto" w:fill="auto"/>
            <w:vAlign w:val="center"/>
          </w:tcPr>
          <w:p w14:paraId="7E0EB74E" w14:textId="77777777" w:rsidR="007F6DAE" w:rsidRDefault="007F6DAE" w:rsidP="0093177F">
            <w:pPr>
              <w:jc w:val="right"/>
              <w:rPr>
                <w:rFonts w:ascii="Calibri" w:hAnsi="Calibri" w:cs="Calibri"/>
                <w:sz w:val="18"/>
                <w:szCs w:val="18"/>
              </w:rPr>
            </w:pPr>
            <w:r>
              <w:rPr>
                <w:rFonts w:ascii="Calibri" w:hAnsi="Calibri" w:cs="Calibri"/>
                <w:sz w:val="18"/>
                <w:szCs w:val="18"/>
              </w:rPr>
              <w:t>18 411,67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B2672" w14:textId="77777777" w:rsidR="007F6DAE" w:rsidRPr="00BB6870" w:rsidRDefault="007F6DAE" w:rsidP="0093177F">
            <w:pPr>
              <w:jc w:val="right"/>
              <w:rPr>
                <w:rFonts w:ascii="Calibri" w:hAnsi="Calibri" w:cs="Calibri"/>
                <w:sz w:val="18"/>
                <w:szCs w:val="18"/>
              </w:rPr>
            </w:pPr>
            <w:r>
              <w:rPr>
                <w:rFonts w:ascii="Calibri" w:hAnsi="Calibri" w:cs="Calibri"/>
                <w:sz w:val="18"/>
                <w:szCs w:val="18"/>
              </w:rPr>
              <w:t>115 145,20</w:t>
            </w:r>
          </w:p>
        </w:tc>
      </w:tr>
      <w:tr w:rsidR="007F6DAE" w:rsidRPr="00BB6870" w14:paraId="7946D5D8" w14:textId="77777777" w:rsidTr="0093177F">
        <w:trPr>
          <w:trHeight w:val="504"/>
        </w:trPr>
        <w:tc>
          <w:tcPr>
            <w:tcW w:w="3976" w:type="dxa"/>
            <w:gridSpan w:val="3"/>
            <w:tcBorders>
              <w:top w:val="single" w:sz="4" w:space="0" w:color="000000"/>
              <w:left w:val="single" w:sz="4" w:space="0" w:color="000000"/>
              <w:bottom w:val="single" w:sz="4" w:space="0" w:color="000000"/>
            </w:tcBorders>
            <w:shd w:val="clear" w:color="auto" w:fill="auto"/>
            <w:vAlign w:val="center"/>
          </w:tcPr>
          <w:p w14:paraId="3F135D88" w14:textId="77777777" w:rsidR="007F6DAE" w:rsidRDefault="007F6DAE" w:rsidP="0093177F">
            <w:pPr>
              <w:jc w:val="center"/>
              <w:rPr>
                <w:rFonts w:ascii="Calibri" w:hAnsi="Calibri" w:cs="Calibri"/>
                <w:b/>
                <w:sz w:val="18"/>
                <w:szCs w:val="18"/>
              </w:rPr>
            </w:pPr>
            <w:r>
              <w:rPr>
                <w:rFonts w:ascii="Calibri" w:hAnsi="Calibri" w:cs="Calibri"/>
                <w:b/>
                <w:sz w:val="18"/>
                <w:szCs w:val="18"/>
              </w:rPr>
              <w:t>SUMA</w:t>
            </w:r>
          </w:p>
        </w:tc>
        <w:tc>
          <w:tcPr>
            <w:tcW w:w="1417" w:type="dxa"/>
            <w:tcBorders>
              <w:top w:val="single" w:sz="4" w:space="0" w:color="000000"/>
              <w:left w:val="single" w:sz="4" w:space="0" w:color="000000"/>
              <w:bottom w:val="single" w:sz="4" w:space="0" w:color="000000"/>
            </w:tcBorders>
            <w:shd w:val="clear" w:color="auto" w:fill="auto"/>
            <w:vAlign w:val="center"/>
          </w:tcPr>
          <w:p w14:paraId="64F8018C" w14:textId="77777777" w:rsidR="007F6DAE" w:rsidRDefault="007F6DAE" w:rsidP="0093177F">
            <w:pPr>
              <w:jc w:val="right"/>
              <w:rPr>
                <w:rFonts w:ascii="Calibri" w:hAnsi="Calibri" w:cs="Calibri"/>
                <w:b/>
                <w:sz w:val="18"/>
                <w:szCs w:val="18"/>
              </w:rPr>
            </w:pPr>
            <w:r>
              <w:rPr>
                <w:rFonts w:ascii="Calibri" w:hAnsi="Calibri" w:cs="Calibri"/>
                <w:b/>
                <w:sz w:val="18"/>
                <w:szCs w:val="18"/>
              </w:rPr>
              <w:t>64 613 617,32zł</w:t>
            </w:r>
          </w:p>
        </w:tc>
        <w:tc>
          <w:tcPr>
            <w:tcW w:w="1559" w:type="dxa"/>
            <w:tcBorders>
              <w:top w:val="single" w:sz="4" w:space="0" w:color="000000"/>
              <w:left w:val="single" w:sz="4" w:space="0" w:color="000000"/>
              <w:bottom w:val="single" w:sz="4" w:space="0" w:color="000000"/>
            </w:tcBorders>
            <w:shd w:val="clear" w:color="auto" w:fill="auto"/>
            <w:vAlign w:val="center"/>
          </w:tcPr>
          <w:p w14:paraId="19603B38" w14:textId="77777777" w:rsidR="007F6DAE" w:rsidRDefault="007F6DAE" w:rsidP="0093177F">
            <w:pPr>
              <w:jc w:val="right"/>
              <w:rPr>
                <w:rFonts w:ascii="Calibri" w:hAnsi="Calibri" w:cs="Calibri"/>
                <w:b/>
                <w:sz w:val="18"/>
                <w:szCs w:val="18"/>
              </w:rPr>
            </w:pPr>
            <w:r>
              <w:rPr>
                <w:rFonts w:ascii="Calibri" w:hAnsi="Calibri" w:cs="Calibri"/>
                <w:b/>
                <w:sz w:val="18"/>
                <w:szCs w:val="18"/>
              </w:rPr>
              <w:t>12 354 588,34 zł</w:t>
            </w:r>
          </w:p>
        </w:tc>
        <w:tc>
          <w:tcPr>
            <w:tcW w:w="1560" w:type="dxa"/>
            <w:tcBorders>
              <w:top w:val="single" w:sz="4" w:space="0" w:color="000000"/>
              <w:left w:val="single" w:sz="4" w:space="0" w:color="000000"/>
              <w:bottom w:val="single" w:sz="4" w:space="0" w:color="000000"/>
            </w:tcBorders>
            <w:shd w:val="clear" w:color="auto" w:fill="auto"/>
            <w:vAlign w:val="center"/>
          </w:tcPr>
          <w:p w14:paraId="1BCC8147" w14:textId="77777777" w:rsidR="007F6DAE" w:rsidRDefault="007F6DAE" w:rsidP="0093177F">
            <w:pPr>
              <w:jc w:val="right"/>
              <w:rPr>
                <w:rFonts w:ascii="Calibri" w:hAnsi="Calibri" w:cs="Calibri"/>
                <w:b/>
                <w:sz w:val="18"/>
                <w:szCs w:val="18"/>
              </w:rPr>
            </w:pPr>
            <w:r>
              <w:rPr>
                <w:rFonts w:ascii="Calibri" w:hAnsi="Calibri" w:cs="Calibri"/>
                <w:b/>
                <w:sz w:val="18"/>
                <w:szCs w:val="18"/>
              </w:rPr>
              <w:t>1 242 992,67 zł</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84189" w14:textId="77777777" w:rsidR="007F6DAE" w:rsidRPr="00F256D7" w:rsidRDefault="007F6DAE" w:rsidP="0093177F">
            <w:pPr>
              <w:jc w:val="right"/>
              <w:rPr>
                <w:rFonts w:ascii="Calibri" w:hAnsi="Calibri" w:cs="Calibri"/>
                <w:b/>
                <w:bCs/>
                <w:sz w:val="18"/>
                <w:szCs w:val="18"/>
              </w:rPr>
            </w:pPr>
            <w:r w:rsidRPr="00F256D7">
              <w:rPr>
                <w:rFonts w:ascii="Calibri" w:hAnsi="Calibri" w:cs="Calibri"/>
                <w:b/>
                <w:bCs/>
                <w:sz w:val="18"/>
                <w:szCs w:val="18"/>
              </w:rPr>
              <w:t>75 725 212,99</w:t>
            </w:r>
          </w:p>
        </w:tc>
      </w:tr>
    </w:tbl>
    <w:p w14:paraId="254E9CFD" w14:textId="2AABE7A2" w:rsidR="007F6DAE" w:rsidRDefault="007F6DAE" w:rsidP="007F6DAE">
      <w:r>
        <w:rPr>
          <w:b/>
        </w:rPr>
        <w:lastRenderedPageBreak/>
        <w:t>Struktura środków trwałych wg grup rodzajowych na dzień 31.12.2023r.</w:t>
      </w:r>
    </w:p>
    <w:p w14:paraId="53E96615" w14:textId="7D144040" w:rsidR="007F6DAE" w:rsidRDefault="007F6DAE" w:rsidP="007F6DAE">
      <w:r>
        <w:rPr>
          <w:noProof/>
        </w:rPr>
        <w:drawing>
          <wp:inline distT="0" distB="0" distL="0" distR="0" wp14:anchorId="23D22A22" wp14:editId="12AC7514">
            <wp:extent cx="5810250" cy="3457575"/>
            <wp:effectExtent l="0" t="0" r="0" b="0"/>
            <wp:docPr id="3" name="Wykres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34425C" w14:textId="251FD444" w:rsidR="00F853AC" w:rsidRDefault="00F853AC" w:rsidP="00CB2846">
      <w:pPr>
        <w:tabs>
          <w:tab w:val="left" w:pos="3318"/>
          <w:tab w:val="left" w:pos="5664"/>
        </w:tabs>
        <w:suppressAutoHyphens/>
        <w:rPr>
          <w:rFonts w:ascii="Times New Roman" w:eastAsia="Calibri" w:hAnsi="Times New Roman" w:cs="Times New Roman"/>
          <w:sz w:val="24"/>
          <w:szCs w:val="24"/>
          <w:lang w:eastAsia="ar-SA"/>
        </w:rPr>
      </w:pPr>
    </w:p>
    <w:p w14:paraId="6B907C0E" w14:textId="77777777" w:rsidR="00EC717D" w:rsidRDefault="00EC717D" w:rsidP="00CB2846">
      <w:pPr>
        <w:tabs>
          <w:tab w:val="left" w:pos="3318"/>
          <w:tab w:val="left" w:pos="5664"/>
        </w:tabs>
        <w:suppressAutoHyphens/>
        <w:rPr>
          <w:rFonts w:ascii="Times New Roman" w:eastAsia="Calibri" w:hAnsi="Times New Roman" w:cs="Times New Roman"/>
          <w:sz w:val="24"/>
          <w:szCs w:val="24"/>
          <w:lang w:eastAsia="ar-SA"/>
        </w:rPr>
      </w:pPr>
    </w:p>
    <w:p w14:paraId="4C25B4CE" w14:textId="77777777" w:rsidR="00EC717D" w:rsidRDefault="00EC717D" w:rsidP="00CB2846">
      <w:pPr>
        <w:tabs>
          <w:tab w:val="left" w:pos="3318"/>
          <w:tab w:val="left" w:pos="5664"/>
        </w:tabs>
        <w:suppressAutoHyphens/>
        <w:rPr>
          <w:rFonts w:ascii="Times New Roman" w:eastAsia="Calibri" w:hAnsi="Times New Roman" w:cs="Times New Roman"/>
          <w:sz w:val="24"/>
          <w:szCs w:val="24"/>
          <w:lang w:eastAsia="ar-SA"/>
        </w:rPr>
      </w:pPr>
    </w:p>
    <w:p w14:paraId="722A4BB2" w14:textId="77777777" w:rsidR="00EC717D" w:rsidRDefault="00EC717D" w:rsidP="00CB2846">
      <w:pPr>
        <w:tabs>
          <w:tab w:val="left" w:pos="3318"/>
          <w:tab w:val="left" w:pos="5664"/>
        </w:tabs>
        <w:suppressAutoHyphens/>
        <w:rPr>
          <w:rFonts w:ascii="Times New Roman" w:eastAsia="Calibri" w:hAnsi="Times New Roman" w:cs="Times New Roman"/>
          <w:sz w:val="24"/>
          <w:szCs w:val="24"/>
          <w:lang w:eastAsia="ar-SA"/>
        </w:rPr>
      </w:pPr>
    </w:p>
    <w:p w14:paraId="12D2AD59" w14:textId="77777777" w:rsidR="00EC717D" w:rsidRDefault="00EC717D" w:rsidP="00CB2846">
      <w:pPr>
        <w:tabs>
          <w:tab w:val="left" w:pos="3318"/>
          <w:tab w:val="left" w:pos="5664"/>
        </w:tabs>
        <w:suppressAutoHyphens/>
        <w:rPr>
          <w:rFonts w:ascii="Times New Roman" w:eastAsia="Calibri" w:hAnsi="Times New Roman" w:cs="Times New Roman"/>
          <w:sz w:val="24"/>
          <w:szCs w:val="24"/>
          <w:lang w:eastAsia="ar-SA"/>
        </w:rPr>
      </w:pPr>
    </w:p>
    <w:p w14:paraId="6F1DDB5E" w14:textId="77777777" w:rsidR="00EC717D" w:rsidRDefault="00EC717D" w:rsidP="00CB2846">
      <w:pPr>
        <w:tabs>
          <w:tab w:val="left" w:pos="3318"/>
          <w:tab w:val="left" w:pos="5664"/>
        </w:tabs>
        <w:suppressAutoHyphens/>
        <w:rPr>
          <w:rFonts w:ascii="Times New Roman" w:eastAsia="Calibri" w:hAnsi="Times New Roman" w:cs="Times New Roman"/>
          <w:sz w:val="24"/>
          <w:szCs w:val="24"/>
          <w:lang w:eastAsia="ar-SA"/>
        </w:rPr>
      </w:pPr>
    </w:p>
    <w:p w14:paraId="2D1E339C" w14:textId="77777777" w:rsidR="00EC717D" w:rsidRDefault="00EC717D" w:rsidP="00CB2846">
      <w:pPr>
        <w:tabs>
          <w:tab w:val="left" w:pos="3318"/>
          <w:tab w:val="left" w:pos="5664"/>
        </w:tabs>
        <w:suppressAutoHyphens/>
        <w:rPr>
          <w:rFonts w:ascii="Times New Roman" w:eastAsia="Calibri" w:hAnsi="Times New Roman" w:cs="Times New Roman"/>
          <w:sz w:val="24"/>
          <w:szCs w:val="24"/>
          <w:lang w:eastAsia="ar-SA"/>
        </w:rPr>
      </w:pPr>
    </w:p>
    <w:p w14:paraId="7DF1550D" w14:textId="77777777" w:rsidR="00EC717D" w:rsidRDefault="00EC717D" w:rsidP="00CB2846">
      <w:pPr>
        <w:tabs>
          <w:tab w:val="left" w:pos="3318"/>
          <w:tab w:val="left" w:pos="5664"/>
        </w:tabs>
        <w:suppressAutoHyphens/>
        <w:rPr>
          <w:rFonts w:ascii="Times New Roman" w:eastAsia="Calibri" w:hAnsi="Times New Roman" w:cs="Times New Roman"/>
          <w:sz w:val="24"/>
          <w:szCs w:val="24"/>
          <w:lang w:eastAsia="ar-SA"/>
        </w:rPr>
      </w:pPr>
    </w:p>
    <w:p w14:paraId="7B0DE20A" w14:textId="77777777" w:rsidR="00EC717D" w:rsidRDefault="00EC717D" w:rsidP="00CB2846">
      <w:pPr>
        <w:tabs>
          <w:tab w:val="left" w:pos="3318"/>
          <w:tab w:val="left" w:pos="5664"/>
        </w:tabs>
        <w:suppressAutoHyphens/>
        <w:rPr>
          <w:rFonts w:ascii="Times New Roman" w:eastAsia="Calibri" w:hAnsi="Times New Roman" w:cs="Times New Roman"/>
          <w:sz w:val="24"/>
          <w:szCs w:val="24"/>
          <w:lang w:eastAsia="ar-SA"/>
        </w:rPr>
      </w:pPr>
    </w:p>
    <w:p w14:paraId="497B8E2D" w14:textId="77777777" w:rsidR="00EC717D" w:rsidRDefault="00EC717D" w:rsidP="00CB2846">
      <w:pPr>
        <w:tabs>
          <w:tab w:val="left" w:pos="3318"/>
          <w:tab w:val="left" w:pos="5664"/>
        </w:tabs>
        <w:suppressAutoHyphens/>
        <w:rPr>
          <w:rFonts w:ascii="Times New Roman" w:eastAsia="Calibri" w:hAnsi="Times New Roman" w:cs="Times New Roman"/>
          <w:sz w:val="24"/>
          <w:szCs w:val="24"/>
          <w:lang w:eastAsia="ar-SA"/>
        </w:rPr>
      </w:pPr>
    </w:p>
    <w:p w14:paraId="1248C322" w14:textId="77777777" w:rsidR="00B72E6C" w:rsidRDefault="00B72E6C" w:rsidP="00CB2846">
      <w:pPr>
        <w:tabs>
          <w:tab w:val="left" w:pos="3318"/>
          <w:tab w:val="left" w:pos="5664"/>
        </w:tabs>
        <w:suppressAutoHyphens/>
        <w:rPr>
          <w:rFonts w:ascii="Times New Roman" w:eastAsia="Calibri" w:hAnsi="Times New Roman" w:cs="Times New Roman"/>
          <w:sz w:val="24"/>
          <w:szCs w:val="24"/>
          <w:lang w:eastAsia="ar-SA"/>
        </w:rPr>
      </w:pPr>
    </w:p>
    <w:p w14:paraId="441C572A" w14:textId="77777777" w:rsidR="00EC717D" w:rsidRDefault="00EC717D" w:rsidP="00CB2846">
      <w:pPr>
        <w:tabs>
          <w:tab w:val="left" w:pos="3318"/>
          <w:tab w:val="left" w:pos="5664"/>
        </w:tabs>
        <w:suppressAutoHyphens/>
        <w:rPr>
          <w:rFonts w:ascii="Times New Roman" w:eastAsia="Calibri" w:hAnsi="Times New Roman" w:cs="Times New Roman"/>
          <w:sz w:val="24"/>
          <w:szCs w:val="24"/>
          <w:lang w:eastAsia="ar-SA"/>
        </w:rPr>
      </w:pPr>
    </w:p>
    <w:p w14:paraId="2F6536B0" w14:textId="77777777" w:rsidR="00B72E6C" w:rsidRPr="00DC4E00" w:rsidRDefault="00B72E6C" w:rsidP="00CB2846">
      <w:pPr>
        <w:tabs>
          <w:tab w:val="left" w:pos="3318"/>
          <w:tab w:val="left" w:pos="5664"/>
        </w:tabs>
        <w:suppressAutoHyphens/>
        <w:rPr>
          <w:rFonts w:ascii="Times New Roman" w:eastAsia="Calibri" w:hAnsi="Times New Roman" w:cs="Times New Roman"/>
          <w:sz w:val="24"/>
          <w:szCs w:val="24"/>
          <w:lang w:eastAsia="ar-SA"/>
        </w:rPr>
      </w:pPr>
    </w:p>
    <w:p w14:paraId="2DFEA135" w14:textId="351BEB9D" w:rsidR="00BC4CDB" w:rsidRPr="001E3AD8" w:rsidRDefault="004C0360" w:rsidP="00344B6D">
      <w:pPr>
        <w:pStyle w:val="Nagwek1"/>
        <w:numPr>
          <w:ilvl w:val="0"/>
          <w:numId w:val="51"/>
        </w:numPr>
        <w:spacing w:before="120" w:after="120" w:line="360" w:lineRule="auto"/>
        <w:rPr>
          <w:rFonts w:ascii="Times New Roman" w:hAnsi="Times New Roman" w:cs="Times New Roman"/>
        </w:rPr>
      </w:pPr>
      <w:bookmarkStart w:id="7" w:name="_Toc167720547"/>
      <w:r w:rsidRPr="001E3AD8">
        <w:rPr>
          <w:rFonts w:ascii="Times New Roman" w:hAnsi="Times New Roman" w:cs="Times New Roman"/>
        </w:rPr>
        <w:lastRenderedPageBreak/>
        <w:t>Informacja o realizacji polityk, programów i strategii</w:t>
      </w:r>
      <w:r w:rsidR="00E00E8C" w:rsidRPr="001E3AD8">
        <w:rPr>
          <w:rFonts w:ascii="Times New Roman" w:hAnsi="Times New Roman" w:cs="Times New Roman"/>
        </w:rPr>
        <w:t>.</w:t>
      </w:r>
      <w:bookmarkEnd w:id="7"/>
    </w:p>
    <w:p w14:paraId="075A4D77" w14:textId="7E7DAF2B" w:rsidR="00C93621" w:rsidRPr="001E3AD8" w:rsidRDefault="004F7101" w:rsidP="004F7101">
      <w:pPr>
        <w:pStyle w:val="Nagwek2"/>
        <w:numPr>
          <w:ilvl w:val="0"/>
          <w:numId w:val="2"/>
        </w:numPr>
        <w:rPr>
          <w:rFonts w:ascii="Times New Roman" w:hAnsi="Times New Roman" w:cs="Times New Roman"/>
          <w:sz w:val="24"/>
          <w:szCs w:val="24"/>
        </w:rPr>
      </w:pPr>
      <w:bookmarkStart w:id="8" w:name="_Toc167720548"/>
      <w:r w:rsidRPr="001E3AD8">
        <w:rPr>
          <w:rFonts w:ascii="Times New Roman" w:hAnsi="Times New Roman" w:cs="Times New Roman"/>
        </w:rPr>
        <w:t>Strategia rozwoju</w:t>
      </w:r>
      <w:r w:rsidR="00C93621" w:rsidRPr="001E3AD8">
        <w:rPr>
          <w:rFonts w:ascii="Times New Roman" w:hAnsi="Times New Roman" w:cs="Times New Roman"/>
        </w:rPr>
        <w:t xml:space="preserve"> Gminy Nagłowice na lata 20</w:t>
      </w:r>
      <w:r w:rsidR="00712DF6" w:rsidRPr="001E3AD8">
        <w:rPr>
          <w:rFonts w:ascii="Times New Roman" w:hAnsi="Times New Roman" w:cs="Times New Roman"/>
        </w:rPr>
        <w:t>22</w:t>
      </w:r>
      <w:r w:rsidR="00C93621" w:rsidRPr="001E3AD8">
        <w:rPr>
          <w:rFonts w:ascii="Times New Roman" w:hAnsi="Times New Roman" w:cs="Times New Roman"/>
        </w:rPr>
        <w:t xml:space="preserve"> – 20</w:t>
      </w:r>
      <w:r w:rsidR="00712DF6" w:rsidRPr="001E3AD8">
        <w:rPr>
          <w:rFonts w:ascii="Times New Roman" w:hAnsi="Times New Roman" w:cs="Times New Roman"/>
        </w:rPr>
        <w:t>30</w:t>
      </w:r>
      <w:r w:rsidR="00E00E8C" w:rsidRPr="001E3AD8">
        <w:rPr>
          <w:rFonts w:ascii="Times New Roman" w:hAnsi="Times New Roman" w:cs="Times New Roman"/>
        </w:rPr>
        <w:t>.</w:t>
      </w:r>
      <w:bookmarkEnd w:id="8"/>
      <w:r w:rsidR="00C93621" w:rsidRPr="001E3AD8">
        <w:rPr>
          <w:rFonts w:ascii="Times New Roman" w:hAnsi="Times New Roman" w:cs="Times New Roman"/>
          <w:sz w:val="24"/>
          <w:szCs w:val="24"/>
        </w:rPr>
        <w:t xml:space="preserve"> </w:t>
      </w:r>
    </w:p>
    <w:p w14:paraId="2DF411CB" w14:textId="77777777" w:rsidR="00F53A47" w:rsidRPr="001E3AD8" w:rsidRDefault="00F53A47" w:rsidP="00F53A47">
      <w:pPr>
        <w:rPr>
          <w:rFonts w:ascii="Times New Roman" w:hAnsi="Times New Roman" w:cs="Times New Roman"/>
        </w:rPr>
      </w:pPr>
    </w:p>
    <w:p w14:paraId="6963C0DC" w14:textId="488B846B" w:rsidR="00F53A47" w:rsidRPr="001E3AD8" w:rsidRDefault="00F53A47" w:rsidP="00F53A47">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Uchwałą XLVI/308/2022  z dnia 30 listopada 2022 r. uchwalona została „Strategia Rozwoju Gminy Nagłowice do roku 2030”. Jest priorytetowym dokumentem planistycznym, który poprzez swój zakres, a także sposób dochodzenia do ujętych w nim rozwiązań systematyzuje wiedzę o gminie, określa długoletnie kierunki jej rozwoju oraz wskazuje działania, których wykonanie przyczyni się do rozwoju Gminy Nagłowice w najbliższych latach.</w:t>
      </w:r>
    </w:p>
    <w:p w14:paraId="2B63D969" w14:textId="53BACE61" w:rsidR="00F53A47" w:rsidRPr="001E3AD8" w:rsidRDefault="00F53A47" w:rsidP="00F53A47">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Najważniejszym punktem Strategii  jest rozwoju wykaz celów strategicznych, wyznaczających  docelowe kierunki rozwoju gminy. Zostały one uwzględnione w oparciu o wyniki rozpoznania zasobów i otoczenia samorządu, opinie mieszkańców, przedstawicieli Rady Gminy </w:t>
      </w:r>
      <w:r w:rsidR="002B1C4B" w:rsidRPr="001E3AD8">
        <w:rPr>
          <w:rFonts w:ascii="Times New Roman" w:hAnsi="Times New Roman" w:cs="Times New Roman"/>
          <w:sz w:val="24"/>
          <w:szCs w:val="24"/>
        </w:rPr>
        <w:br/>
      </w:r>
      <w:r w:rsidRPr="001E3AD8">
        <w:rPr>
          <w:rFonts w:ascii="Times New Roman" w:hAnsi="Times New Roman" w:cs="Times New Roman"/>
          <w:sz w:val="24"/>
          <w:szCs w:val="24"/>
        </w:rPr>
        <w:t>i pracowników  Urzędu Gminy Nagłowice. Ogólne założenia dotyczące dokumentu strategii:</w:t>
      </w:r>
    </w:p>
    <w:p w14:paraId="7B13DD47" w14:textId="408C44FE" w:rsidR="00F53A47" w:rsidRPr="001E3AD8" w:rsidRDefault="00F53A47" w:rsidP="00344B6D">
      <w:pPr>
        <w:pStyle w:val="Akapitzlist"/>
        <w:numPr>
          <w:ilvl w:val="0"/>
          <w:numId w:val="54"/>
        </w:num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Perspektywa planowania: 2030</w:t>
      </w:r>
      <w:r w:rsidR="006D65C7" w:rsidRPr="001E3AD8">
        <w:rPr>
          <w:rFonts w:ascii="Times New Roman" w:hAnsi="Times New Roman" w:cs="Times New Roman"/>
          <w:sz w:val="24"/>
          <w:szCs w:val="24"/>
        </w:rPr>
        <w:t xml:space="preserve"> </w:t>
      </w:r>
      <w:r w:rsidRPr="001E3AD8">
        <w:rPr>
          <w:rFonts w:ascii="Times New Roman" w:hAnsi="Times New Roman" w:cs="Times New Roman"/>
          <w:sz w:val="24"/>
          <w:szCs w:val="24"/>
        </w:rPr>
        <w:t>r.</w:t>
      </w:r>
    </w:p>
    <w:p w14:paraId="7E33DBFC" w14:textId="34428B43" w:rsidR="00F53A47" w:rsidRPr="001E3AD8" w:rsidRDefault="00F53A47" w:rsidP="00344B6D">
      <w:pPr>
        <w:pStyle w:val="Akapitzlist"/>
        <w:numPr>
          <w:ilvl w:val="0"/>
          <w:numId w:val="54"/>
        </w:num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Cele i projekty zawarte w Strategii </w:t>
      </w:r>
      <w:r w:rsidR="00230D8D" w:rsidRPr="001E3AD8">
        <w:rPr>
          <w:rFonts w:ascii="Times New Roman" w:hAnsi="Times New Roman" w:cs="Times New Roman"/>
          <w:sz w:val="24"/>
          <w:szCs w:val="24"/>
        </w:rPr>
        <w:t>R</w:t>
      </w:r>
      <w:r w:rsidRPr="001E3AD8">
        <w:rPr>
          <w:rFonts w:ascii="Times New Roman" w:hAnsi="Times New Roman" w:cs="Times New Roman"/>
          <w:sz w:val="24"/>
          <w:szCs w:val="24"/>
        </w:rPr>
        <w:t>ozwoju służą mieszkańcom gminy,</w:t>
      </w:r>
    </w:p>
    <w:p w14:paraId="5C2B53A9" w14:textId="5B5BF6F5" w:rsidR="00F53A47" w:rsidRPr="001E3AD8" w:rsidRDefault="00230D8D" w:rsidP="00344B6D">
      <w:pPr>
        <w:pStyle w:val="Akapitzlist"/>
        <w:numPr>
          <w:ilvl w:val="0"/>
          <w:numId w:val="54"/>
        </w:num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Strategia jest priorytetowym dokumentem planistycznym Gminy Nagłowice i zarazem nadrzędnym  w stosunku do pozostałych dokumentów przyjętych przez władze lokalne,</w:t>
      </w:r>
    </w:p>
    <w:p w14:paraId="721DFBE1" w14:textId="606CC488" w:rsidR="00230D8D" w:rsidRPr="001E3AD8" w:rsidRDefault="00230D8D" w:rsidP="00344B6D">
      <w:pPr>
        <w:pStyle w:val="Akapitzlist"/>
        <w:numPr>
          <w:ilvl w:val="0"/>
          <w:numId w:val="54"/>
        </w:num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Końcową akceptację Strategii podejmuje Rada Gminy w drodze uchwały,</w:t>
      </w:r>
    </w:p>
    <w:p w14:paraId="47BC7CCF" w14:textId="62CBB407" w:rsidR="00230D8D" w:rsidRPr="001E3AD8" w:rsidRDefault="00230D8D" w:rsidP="00344B6D">
      <w:pPr>
        <w:pStyle w:val="Akapitzlist"/>
        <w:numPr>
          <w:ilvl w:val="0"/>
          <w:numId w:val="54"/>
        </w:num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Przygotowanie strategii  i jej realizacja uwzględnia zasady zrównoważonego rozwoju,</w:t>
      </w:r>
    </w:p>
    <w:p w14:paraId="3BC64AAF" w14:textId="59478815" w:rsidR="00230D8D" w:rsidRPr="001E3AD8" w:rsidRDefault="00230D8D" w:rsidP="00344B6D">
      <w:pPr>
        <w:pStyle w:val="Akapitzlist"/>
        <w:numPr>
          <w:ilvl w:val="0"/>
          <w:numId w:val="54"/>
        </w:num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Zadaniem Strategii rozwoju jest ułatwienie władzom samorządowym utrzymania głównych długookresowych kierunków rozwoju lokalnego,</w:t>
      </w:r>
    </w:p>
    <w:p w14:paraId="2470A1FD" w14:textId="02222874" w:rsidR="00230D8D" w:rsidRPr="001E3AD8" w:rsidRDefault="00230D8D" w:rsidP="00344B6D">
      <w:pPr>
        <w:pStyle w:val="Akapitzlist"/>
        <w:numPr>
          <w:ilvl w:val="0"/>
          <w:numId w:val="54"/>
        </w:num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Strategia wskazuje zadania wspólne partnerów społecznych, gospodarczych, samorządowych,</w:t>
      </w:r>
    </w:p>
    <w:p w14:paraId="328E7987" w14:textId="703321A5" w:rsidR="00230D8D" w:rsidRPr="001E3AD8" w:rsidRDefault="006D65C7" w:rsidP="00344B6D">
      <w:pPr>
        <w:pStyle w:val="Akapitzlist"/>
        <w:numPr>
          <w:ilvl w:val="0"/>
          <w:numId w:val="54"/>
        </w:num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R</w:t>
      </w:r>
      <w:r w:rsidR="00230D8D" w:rsidRPr="001E3AD8">
        <w:rPr>
          <w:rFonts w:ascii="Times New Roman" w:hAnsi="Times New Roman" w:cs="Times New Roman"/>
          <w:sz w:val="24"/>
          <w:szCs w:val="24"/>
        </w:rPr>
        <w:t>ealizacją Strategii kierują władze Gminy Nagłowice</w:t>
      </w:r>
      <w:r w:rsidRPr="001E3AD8">
        <w:rPr>
          <w:rFonts w:ascii="Times New Roman" w:hAnsi="Times New Roman" w:cs="Times New Roman"/>
          <w:sz w:val="24"/>
          <w:szCs w:val="24"/>
        </w:rPr>
        <w:t xml:space="preserve"> </w:t>
      </w:r>
      <w:r w:rsidR="00230D8D" w:rsidRPr="001E3AD8">
        <w:rPr>
          <w:rFonts w:ascii="Times New Roman" w:hAnsi="Times New Roman" w:cs="Times New Roman"/>
          <w:sz w:val="24"/>
          <w:szCs w:val="24"/>
        </w:rPr>
        <w:t>-</w:t>
      </w:r>
      <w:r w:rsidRPr="001E3AD8">
        <w:rPr>
          <w:rFonts w:ascii="Times New Roman" w:hAnsi="Times New Roman" w:cs="Times New Roman"/>
          <w:sz w:val="24"/>
          <w:szCs w:val="24"/>
        </w:rPr>
        <w:t xml:space="preserve"> </w:t>
      </w:r>
      <w:r w:rsidR="00230D8D" w:rsidRPr="001E3AD8">
        <w:rPr>
          <w:rFonts w:ascii="Times New Roman" w:hAnsi="Times New Roman" w:cs="Times New Roman"/>
          <w:sz w:val="24"/>
          <w:szCs w:val="24"/>
        </w:rPr>
        <w:t>Rada Gminy oraz Wójt.</w:t>
      </w:r>
    </w:p>
    <w:p w14:paraId="3A1DF04B" w14:textId="07B29D91" w:rsidR="00DC29A8" w:rsidRPr="001E3AD8" w:rsidRDefault="00DC29A8" w:rsidP="00DC29A8">
      <w:pPr>
        <w:spacing w:line="360" w:lineRule="auto"/>
        <w:ind w:left="360"/>
        <w:jc w:val="both"/>
        <w:rPr>
          <w:rFonts w:ascii="Times New Roman" w:hAnsi="Times New Roman" w:cs="Times New Roman"/>
          <w:sz w:val="24"/>
          <w:szCs w:val="24"/>
        </w:rPr>
      </w:pPr>
      <w:r w:rsidRPr="001E3AD8">
        <w:rPr>
          <w:rFonts w:ascii="Times New Roman" w:hAnsi="Times New Roman" w:cs="Times New Roman"/>
          <w:sz w:val="24"/>
          <w:szCs w:val="24"/>
        </w:rPr>
        <w:t>Uchwalenie strategii nie zamyka możliwości wprowadzenia zmian, prowadzenia konsultacji społecznych i składania propozycji działań inwestycyjnych zgodnie z pojawiającymi się uzasadnionymi potrzebami oraz  dopasowania jej zapisów do zmieniających się warunków zewnętrznych i potrzeb mieszkańców.</w:t>
      </w:r>
      <w:r w:rsidR="00043D4D" w:rsidRPr="001E3AD8">
        <w:rPr>
          <w:rFonts w:ascii="Times New Roman" w:hAnsi="Times New Roman" w:cs="Times New Roman"/>
          <w:sz w:val="24"/>
          <w:szCs w:val="24"/>
        </w:rPr>
        <w:t xml:space="preserve"> </w:t>
      </w:r>
      <w:r w:rsidRPr="001E3AD8">
        <w:rPr>
          <w:rFonts w:ascii="Times New Roman" w:hAnsi="Times New Roman" w:cs="Times New Roman"/>
          <w:sz w:val="24"/>
          <w:szCs w:val="24"/>
        </w:rPr>
        <w:t>Realizacja wyznaczonych celów pozwoli na osiągnięcie możliwie najlepszej efektywności wydatkowanych środków, stworzy odpowiednie warunki do zrównoważonego rozwoju Gminy Nagłowice oraz wpłynie na ogólną poprawę życia społeczności lokalnej</w:t>
      </w:r>
      <w:r w:rsidR="00043D4D" w:rsidRPr="001E3AD8">
        <w:rPr>
          <w:rFonts w:ascii="Times New Roman" w:hAnsi="Times New Roman" w:cs="Times New Roman"/>
          <w:sz w:val="24"/>
          <w:szCs w:val="24"/>
        </w:rPr>
        <w:t>.</w:t>
      </w:r>
    </w:p>
    <w:p w14:paraId="7E1886A2" w14:textId="133B8F55" w:rsidR="004F7101" w:rsidRPr="001E3AD8" w:rsidRDefault="004F7101" w:rsidP="00D6128C">
      <w:pPr>
        <w:pStyle w:val="Podtytu"/>
        <w:spacing w:before="120" w:after="120" w:line="360" w:lineRule="auto"/>
        <w:rPr>
          <w:rFonts w:ascii="Times New Roman" w:hAnsi="Times New Roman" w:cs="Times New Roman"/>
        </w:rPr>
      </w:pPr>
    </w:p>
    <w:p w14:paraId="0DF1F7FB" w14:textId="21A205A9" w:rsidR="004F7101" w:rsidRPr="001E3AD8" w:rsidRDefault="0051628D" w:rsidP="000E09B6">
      <w:pPr>
        <w:pStyle w:val="Nagwek2"/>
        <w:numPr>
          <w:ilvl w:val="0"/>
          <w:numId w:val="2"/>
        </w:numPr>
        <w:spacing w:before="120" w:after="120" w:line="360" w:lineRule="auto"/>
        <w:jc w:val="both"/>
        <w:rPr>
          <w:rFonts w:ascii="Times New Roman" w:hAnsi="Times New Roman" w:cs="Times New Roman"/>
        </w:rPr>
      </w:pPr>
      <w:bookmarkStart w:id="9" w:name="_Toc167720549"/>
      <w:r w:rsidRPr="001E3AD8">
        <w:rPr>
          <w:rFonts w:ascii="Times New Roman" w:hAnsi="Times New Roman" w:cs="Times New Roman"/>
        </w:rPr>
        <w:lastRenderedPageBreak/>
        <w:t>Studium uwarunk</w:t>
      </w:r>
      <w:r w:rsidR="003D5ED3" w:rsidRPr="001E3AD8">
        <w:rPr>
          <w:rFonts w:ascii="Times New Roman" w:hAnsi="Times New Roman" w:cs="Times New Roman"/>
        </w:rPr>
        <w:t xml:space="preserve">owań i kierunków przestrzennego </w:t>
      </w:r>
      <w:r w:rsidRPr="001E3AD8">
        <w:rPr>
          <w:rFonts w:ascii="Times New Roman" w:hAnsi="Times New Roman" w:cs="Times New Roman"/>
        </w:rPr>
        <w:t>zagospodarowania gminy</w:t>
      </w:r>
      <w:r w:rsidR="00BC4CDB" w:rsidRPr="001E3AD8">
        <w:rPr>
          <w:rFonts w:ascii="Times New Roman" w:hAnsi="Times New Roman" w:cs="Times New Roman"/>
        </w:rPr>
        <w:t>.</w:t>
      </w:r>
      <w:bookmarkEnd w:id="9"/>
    </w:p>
    <w:p w14:paraId="3C5962A1" w14:textId="77777777" w:rsidR="00BC4CDB" w:rsidRPr="001E3AD8" w:rsidRDefault="00BC4CDB" w:rsidP="00BC4CDB">
      <w:pPr>
        <w:rPr>
          <w:rFonts w:ascii="Times New Roman" w:hAnsi="Times New Roman" w:cs="Times New Roman"/>
        </w:rPr>
      </w:pPr>
    </w:p>
    <w:p w14:paraId="16C306DE" w14:textId="5ACC7ECF" w:rsidR="0097416D" w:rsidRPr="001E3AD8" w:rsidRDefault="00637242" w:rsidP="0097416D">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Studium uwarunkowań i kierunków zagospodarowania przestrzennego Gminy Nagłowice zostało uchwalone przez Radę Gminy uchwałą Nr XXI/154/2000 z dnia 16 listopada 2000 r.</w:t>
      </w:r>
    </w:p>
    <w:p w14:paraId="52EB2C58" w14:textId="77777777" w:rsidR="0097416D" w:rsidRPr="001E3AD8" w:rsidRDefault="00D6128C" w:rsidP="0097416D">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Ostatnia ocena aktualności studium uwarunkowań i kierunków zagospodarowania przestrzennego była sporządzana w 2017</w:t>
      </w:r>
      <w:r w:rsidR="007F30FD" w:rsidRPr="001E3AD8">
        <w:rPr>
          <w:rFonts w:ascii="Times New Roman" w:hAnsi="Times New Roman" w:cs="Times New Roman"/>
          <w:sz w:val="24"/>
          <w:szCs w:val="24"/>
        </w:rPr>
        <w:t xml:space="preserve"> </w:t>
      </w:r>
      <w:r w:rsidRPr="001E3AD8">
        <w:rPr>
          <w:rFonts w:ascii="Times New Roman" w:hAnsi="Times New Roman" w:cs="Times New Roman"/>
          <w:sz w:val="24"/>
          <w:szCs w:val="24"/>
        </w:rPr>
        <w:t>roku.</w:t>
      </w:r>
    </w:p>
    <w:p w14:paraId="23110091" w14:textId="0552C830" w:rsidR="0051628D" w:rsidRPr="001E3AD8" w:rsidRDefault="001874DB" w:rsidP="0097416D">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W 20</w:t>
      </w:r>
      <w:r w:rsidR="004E7049" w:rsidRPr="001E3AD8">
        <w:rPr>
          <w:rFonts w:ascii="Times New Roman" w:hAnsi="Times New Roman" w:cs="Times New Roman"/>
          <w:sz w:val="24"/>
          <w:szCs w:val="24"/>
        </w:rPr>
        <w:t>20</w:t>
      </w:r>
      <w:r w:rsidRPr="001E3AD8">
        <w:rPr>
          <w:rFonts w:ascii="Times New Roman" w:hAnsi="Times New Roman" w:cs="Times New Roman"/>
          <w:sz w:val="24"/>
          <w:szCs w:val="24"/>
        </w:rPr>
        <w:t xml:space="preserve"> r. </w:t>
      </w:r>
      <w:r w:rsidR="004167BF" w:rsidRPr="001E3AD8">
        <w:rPr>
          <w:rFonts w:ascii="Times New Roman" w:hAnsi="Times New Roman" w:cs="Times New Roman"/>
          <w:sz w:val="24"/>
          <w:szCs w:val="24"/>
        </w:rPr>
        <w:t xml:space="preserve">uchwalono </w:t>
      </w:r>
      <w:r w:rsidR="00D6128C" w:rsidRPr="001E3AD8">
        <w:rPr>
          <w:rFonts w:ascii="Times New Roman" w:hAnsi="Times New Roman" w:cs="Times New Roman"/>
          <w:sz w:val="24"/>
          <w:szCs w:val="24"/>
        </w:rPr>
        <w:t xml:space="preserve"> Zmian</w:t>
      </w:r>
      <w:r w:rsidR="004167BF" w:rsidRPr="001E3AD8">
        <w:rPr>
          <w:rFonts w:ascii="Times New Roman" w:hAnsi="Times New Roman" w:cs="Times New Roman"/>
          <w:sz w:val="24"/>
          <w:szCs w:val="24"/>
        </w:rPr>
        <w:t>ę</w:t>
      </w:r>
      <w:r w:rsidR="00D6128C" w:rsidRPr="001E3AD8">
        <w:rPr>
          <w:rFonts w:ascii="Times New Roman" w:hAnsi="Times New Roman" w:cs="Times New Roman"/>
          <w:sz w:val="24"/>
          <w:szCs w:val="24"/>
        </w:rPr>
        <w:t xml:space="preserve"> nr 2 studium </w:t>
      </w:r>
      <w:r w:rsidR="004E7049" w:rsidRPr="001E3AD8">
        <w:rPr>
          <w:rFonts w:ascii="Times New Roman" w:hAnsi="Times New Roman" w:cs="Times New Roman"/>
          <w:sz w:val="24"/>
          <w:szCs w:val="24"/>
        </w:rPr>
        <w:t>zgodnie z</w:t>
      </w:r>
      <w:r w:rsidR="00D6128C" w:rsidRPr="001E3AD8">
        <w:rPr>
          <w:rFonts w:ascii="Times New Roman" w:hAnsi="Times New Roman" w:cs="Times New Roman"/>
          <w:sz w:val="24"/>
          <w:szCs w:val="24"/>
        </w:rPr>
        <w:t xml:space="preserve"> uchwał</w:t>
      </w:r>
      <w:r w:rsidR="004E7049" w:rsidRPr="001E3AD8">
        <w:rPr>
          <w:rFonts w:ascii="Times New Roman" w:hAnsi="Times New Roman" w:cs="Times New Roman"/>
          <w:sz w:val="24"/>
          <w:szCs w:val="24"/>
        </w:rPr>
        <w:t>ą</w:t>
      </w:r>
      <w:r w:rsidR="00D6128C" w:rsidRPr="001E3AD8">
        <w:rPr>
          <w:rFonts w:ascii="Times New Roman" w:hAnsi="Times New Roman" w:cs="Times New Roman"/>
          <w:sz w:val="24"/>
          <w:szCs w:val="24"/>
        </w:rPr>
        <w:t xml:space="preserve"> </w:t>
      </w:r>
      <w:r w:rsidR="00392794" w:rsidRPr="001E3AD8">
        <w:rPr>
          <w:rFonts w:ascii="Times New Roman" w:hAnsi="Times New Roman" w:cs="Times New Roman"/>
          <w:sz w:val="24"/>
          <w:szCs w:val="24"/>
        </w:rPr>
        <w:t>N</w:t>
      </w:r>
      <w:r w:rsidR="00D6128C" w:rsidRPr="001E3AD8">
        <w:rPr>
          <w:rFonts w:ascii="Times New Roman" w:hAnsi="Times New Roman" w:cs="Times New Roman"/>
          <w:sz w:val="24"/>
          <w:szCs w:val="24"/>
        </w:rPr>
        <w:t xml:space="preserve">r </w:t>
      </w:r>
      <w:r w:rsidR="004167BF" w:rsidRPr="001E3AD8">
        <w:rPr>
          <w:rFonts w:ascii="Times New Roman" w:hAnsi="Times New Roman" w:cs="Times New Roman"/>
          <w:sz w:val="24"/>
          <w:szCs w:val="24"/>
        </w:rPr>
        <w:t>XXII/153/2020</w:t>
      </w:r>
      <w:r w:rsidR="00D6128C" w:rsidRPr="001E3AD8">
        <w:rPr>
          <w:rFonts w:ascii="Times New Roman" w:hAnsi="Times New Roman" w:cs="Times New Roman"/>
          <w:sz w:val="24"/>
          <w:szCs w:val="24"/>
        </w:rPr>
        <w:t xml:space="preserve"> Rady Gminy w Nagłowicach w sprawie </w:t>
      </w:r>
      <w:r w:rsidR="004167BF" w:rsidRPr="001E3AD8">
        <w:rPr>
          <w:rFonts w:ascii="Times New Roman" w:hAnsi="Times New Roman" w:cs="Times New Roman"/>
          <w:sz w:val="24"/>
          <w:szCs w:val="24"/>
        </w:rPr>
        <w:t>uchwalenia</w:t>
      </w:r>
      <w:r w:rsidR="00D6128C" w:rsidRPr="001E3AD8">
        <w:rPr>
          <w:rFonts w:ascii="Times New Roman" w:hAnsi="Times New Roman" w:cs="Times New Roman"/>
          <w:sz w:val="24"/>
          <w:szCs w:val="24"/>
        </w:rPr>
        <w:t xml:space="preserve"> zmiany nr 2 Studium uwarunkowań i kierunków zagospodarowania przestrzennego gminy Nagłowice. </w:t>
      </w:r>
    </w:p>
    <w:p w14:paraId="4478EA02" w14:textId="77777777" w:rsidR="008D6136" w:rsidRPr="001E3AD8" w:rsidRDefault="008D6136" w:rsidP="0097416D">
      <w:pPr>
        <w:spacing w:before="120" w:after="120" w:line="360" w:lineRule="auto"/>
        <w:ind w:firstLine="567"/>
        <w:jc w:val="both"/>
        <w:rPr>
          <w:rFonts w:ascii="Times New Roman" w:hAnsi="Times New Roman" w:cs="Times New Roman"/>
          <w:sz w:val="24"/>
          <w:szCs w:val="24"/>
        </w:rPr>
      </w:pPr>
    </w:p>
    <w:p w14:paraId="5E4F70EC" w14:textId="77777777" w:rsidR="0051628D" w:rsidRPr="001E3AD8" w:rsidRDefault="0051628D" w:rsidP="000E09B6">
      <w:pPr>
        <w:pStyle w:val="Nagwek2"/>
        <w:numPr>
          <w:ilvl w:val="0"/>
          <w:numId w:val="2"/>
        </w:numPr>
        <w:spacing w:before="120" w:after="120" w:line="360" w:lineRule="auto"/>
        <w:rPr>
          <w:rFonts w:ascii="Times New Roman" w:hAnsi="Times New Roman" w:cs="Times New Roman"/>
        </w:rPr>
      </w:pPr>
      <w:bookmarkStart w:id="10" w:name="_Toc167720550"/>
      <w:r w:rsidRPr="001E3AD8">
        <w:rPr>
          <w:rFonts w:ascii="Times New Roman" w:hAnsi="Times New Roman" w:cs="Times New Roman"/>
        </w:rPr>
        <w:t>Miejscowe plany zagospodarowania przestrzennego</w:t>
      </w:r>
      <w:bookmarkEnd w:id="10"/>
    </w:p>
    <w:p w14:paraId="28ABFB0E" w14:textId="77777777" w:rsidR="0097416D" w:rsidRPr="001E3AD8" w:rsidRDefault="00EF3579" w:rsidP="0097416D">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Miejscowy plan zagospodarowania przestrzennego gminy Nagłowice został uchwalony przez Radę gminy Uchwałą Nr L/283/2006 w dniu 31 lipca 2006 r. i objął</w:t>
      </w:r>
      <w:r w:rsidR="00D6128C" w:rsidRPr="001E3AD8">
        <w:rPr>
          <w:rFonts w:ascii="Times New Roman" w:hAnsi="Times New Roman" w:cs="Times New Roman"/>
          <w:sz w:val="24"/>
          <w:szCs w:val="24"/>
        </w:rPr>
        <w:t xml:space="preserve"> 100 % powierzchni gminy. </w:t>
      </w:r>
    </w:p>
    <w:p w14:paraId="2BA0C07E" w14:textId="77082211" w:rsidR="001874DB" w:rsidRPr="001E3AD8" w:rsidRDefault="00DA1A0B" w:rsidP="0097416D">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W 2021 roku sporządzona została Analiza wniosków o zmiany Miejscowego Planu Zagospodarowania Przestrzennego ich zasadności i stopnia zgodności przewidywanych rozwiązań z ustawami studium, a także ustaleniami niezbędnego zakresu prac planistycznych.</w:t>
      </w:r>
    </w:p>
    <w:p w14:paraId="0A1E0E32" w14:textId="6B9FD147" w:rsidR="0051628D" w:rsidRPr="001E3AD8" w:rsidRDefault="007A281E" w:rsidP="00CB2846">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Uchwałą Nr LV/355/2023 </w:t>
      </w:r>
      <w:r w:rsidR="00214EEC" w:rsidRPr="001E3AD8">
        <w:rPr>
          <w:rFonts w:ascii="Times New Roman" w:hAnsi="Times New Roman" w:cs="Times New Roman"/>
          <w:sz w:val="24"/>
          <w:szCs w:val="24"/>
        </w:rPr>
        <w:t>R</w:t>
      </w:r>
      <w:r w:rsidRPr="001E3AD8">
        <w:rPr>
          <w:rFonts w:ascii="Times New Roman" w:hAnsi="Times New Roman" w:cs="Times New Roman"/>
          <w:sz w:val="24"/>
          <w:szCs w:val="24"/>
        </w:rPr>
        <w:t>ady Gminy w Nagłowicach z dnia 31 sierpnia 2023</w:t>
      </w:r>
      <w:r w:rsidR="00F72E33" w:rsidRPr="001E3AD8">
        <w:rPr>
          <w:rFonts w:ascii="Times New Roman" w:hAnsi="Times New Roman" w:cs="Times New Roman"/>
          <w:sz w:val="24"/>
          <w:szCs w:val="24"/>
        </w:rPr>
        <w:t xml:space="preserve"> </w:t>
      </w:r>
      <w:r w:rsidRPr="001E3AD8">
        <w:rPr>
          <w:rFonts w:ascii="Times New Roman" w:hAnsi="Times New Roman" w:cs="Times New Roman"/>
          <w:sz w:val="24"/>
          <w:szCs w:val="24"/>
        </w:rPr>
        <w:t>r.</w:t>
      </w:r>
      <w:r w:rsidR="00603F9D" w:rsidRPr="001E3AD8">
        <w:rPr>
          <w:rFonts w:ascii="Times New Roman" w:hAnsi="Times New Roman" w:cs="Times New Roman"/>
          <w:sz w:val="24"/>
          <w:szCs w:val="24"/>
        </w:rPr>
        <w:t xml:space="preserve"> </w:t>
      </w:r>
      <w:r w:rsidRPr="001E3AD8">
        <w:rPr>
          <w:rFonts w:ascii="Times New Roman" w:hAnsi="Times New Roman" w:cs="Times New Roman"/>
          <w:sz w:val="24"/>
          <w:szCs w:val="24"/>
        </w:rPr>
        <w:t>uchwalono zmianę nr 15 miejscowego planu zagospodarowania przestrzennego Gminy Nagłowice  dla fragmentów  sołectw: Brynica Mokra, Caców, Cierno-Żabieniec, Deszno, Jaronowice, N</w:t>
      </w:r>
      <w:r w:rsidR="00215DEA" w:rsidRPr="001E3AD8">
        <w:rPr>
          <w:rFonts w:ascii="Times New Roman" w:hAnsi="Times New Roman" w:cs="Times New Roman"/>
          <w:sz w:val="24"/>
          <w:szCs w:val="24"/>
        </w:rPr>
        <w:t>a</w:t>
      </w:r>
      <w:r w:rsidRPr="001E3AD8">
        <w:rPr>
          <w:rFonts w:ascii="Times New Roman" w:hAnsi="Times New Roman" w:cs="Times New Roman"/>
          <w:sz w:val="24"/>
          <w:szCs w:val="24"/>
        </w:rPr>
        <w:t xml:space="preserve">głowice, Nowa Wieś, Rakoszyn, Ślęcin, Trzciniec, Warzyn </w:t>
      </w:r>
      <w:r w:rsidR="00215DEA" w:rsidRPr="001E3AD8">
        <w:rPr>
          <w:rFonts w:ascii="Times New Roman" w:hAnsi="Times New Roman" w:cs="Times New Roman"/>
          <w:sz w:val="24"/>
          <w:szCs w:val="24"/>
        </w:rPr>
        <w:t>Drugi, Warzyn Pierwszy, Zagórze.</w:t>
      </w:r>
      <w:r w:rsidRPr="001E3AD8">
        <w:rPr>
          <w:rFonts w:ascii="Times New Roman" w:hAnsi="Times New Roman" w:cs="Times New Roman"/>
          <w:sz w:val="24"/>
          <w:szCs w:val="24"/>
        </w:rPr>
        <w:t xml:space="preserve">  </w:t>
      </w:r>
    </w:p>
    <w:p w14:paraId="745D4C11" w14:textId="77777777" w:rsidR="00603F9D" w:rsidRPr="001E3AD8" w:rsidRDefault="00603F9D" w:rsidP="00CB2846">
      <w:pPr>
        <w:spacing w:before="120" w:after="120" w:line="360" w:lineRule="auto"/>
        <w:ind w:firstLine="567"/>
        <w:jc w:val="both"/>
        <w:rPr>
          <w:rFonts w:ascii="Times New Roman" w:hAnsi="Times New Roman" w:cs="Times New Roman"/>
          <w:sz w:val="24"/>
          <w:szCs w:val="24"/>
        </w:rPr>
      </w:pPr>
    </w:p>
    <w:p w14:paraId="3E133EA6" w14:textId="78083CDF" w:rsidR="0051628D" w:rsidRPr="001E3AD8" w:rsidRDefault="0051628D" w:rsidP="000E09B6">
      <w:pPr>
        <w:pStyle w:val="Nagwek2"/>
        <w:numPr>
          <w:ilvl w:val="0"/>
          <w:numId w:val="2"/>
        </w:numPr>
        <w:rPr>
          <w:rFonts w:ascii="Times New Roman" w:hAnsi="Times New Roman" w:cs="Times New Roman"/>
        </w:rPr>
      </w:pPr>
      <w:bookmarkStart w:id="11" w:name="_Toc167720551"/>
      <w:r w:rsidRPr="001E3AD8">
        <w:rPr>
          <w:rFonts w:ascii="Times New Roman" w:hAnsi="Times New Roman" w:cs="Times New Roman"/>
        </w:rPr>
        <w:t>Gminny program rewitalizacji</w:t>
      </w:r>
      <w:r w:rsidR="00677A79" w:rsidRPr="001E3AD8">
        <w:rPr>
          <w:rFonts w:ascii="Times New Roman" w:hAnsi="Times New Roman" w:cs="Times New Roman"/>
        </w:rPr>
        <w:t>.</w:t>
      </w:r>
      <w:bookmarkEnd w:id="11"/>
    </w:p>
    <w:p w14:paraId="2F8BFA57" w14:textId="77777777" w:rsidR="001874DB" w:rsidRPr="001E3AD8" w:rsidRDefault="001874DB" w:rsidP="00637242">
      <w:pPr>
        <w:rPr>
          <w:rFonts w:ascii="Times New Roman" w:hAnsi="Times New Roman" w:cs="Times New Roman"/>
          <w:b/>
          <w:i/>
          <w:sz w:val="26"/>
          <w:szCs w:val="26"/>
          <w:u w:val="single"/>
        </w:rPr>
      </w:pPr>
    </w:p>
    <w:p w14:paraId="45363DC3" w14:textId="77777777" w:rsidR="00CB7CFF" w:rsidRPr="001E3AD8" w:rsidRDefault="00CB7CFF" w:rsidP="00CB7CFF">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Program rewitalizacji Gminy Nagłowice na lata 2016 – 2023 został przyjęty Uchwałą Nr XXXI/167/2016 Rady Gminy Nagłowice z dnia 29 grudnia 2016 r.</w:t>
      </w:r>
    </w:p>
    <w:p w14:paraId="4CEC2979" w14:textId="77777777" w:rsidR="00CB7CFF" w:rsidRPr="001E3AD8" w:rsidRDefault="00CB7CFF" w:rsidP="00CB7CFF">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Głównym celem ww. programu jest diagnoza czynników i zjawisk służąca wyznaczeniu granic obszarów zdegradowanych i obszaru rewitalizacji poprzez:</w:t>
      </w:r>
    </w:p>
    <w:p w14:paraId="1AFFD350" w14:textId="77777777" w:rsidR="00CB7CFF" w:rsidRPr="001E3AD8" w:rsidRDefault="00CB7CFF" w:rsidP="007855E8">
      <w:pPr>
        <w:pStyle w:val="Akapitzlist"/>
        <w:numPr>
          <w:ilvl w:val="0"/>
          <w:numId w:val="5"/>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lastRenderedPageBreak/>
        <w:t>analizę</w:t>
      </w:r>
      <w:r w:rsidR="003D5ED3" w:rsidRPr="001E3AD8">
        <w:rPr>
          <w:rFonts w:ascii="Times New Roman" w:hAnsi="Times New Roman" w:cs="Times New Roman"/>
          <w:sz w:val="24"/>
          <w:szCs w:val="24"/>
        </w:rPr>
        <w:t xml:space="preserve"> ilościową problemów w sferze społecznej</w:t>
      </w:r>
      <w:r w:rsidRPr="001E3AD8">
        <w:rPr>
          <w:rFonts w:ascii="Times New Roman" w:hAnsi="Times New Roman" w:cs="Times New Roman"/>
          <w:sz w:val="24"/>
          <w:szCs w:val="24"/>
        </w:rPr>
        <w:t>;</w:t>
      </w:r>
    </w:p>
    <w:p w14:paraId="635A5B0F" w14:textId="77777777" w:rsidR="00CB7CFF" w:rsidRPr="001E3AD8" w:rsidRDefault="00CB7CFF" w:rsidP="007855E8">
      <w:pPr>
        <w:pStyle w:val="Akapitzlist"/>
        <w:numPr>
          <w:ilvl w:val="0"/>
          <w:numId w:val="5"/>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analizę kapitału społecznego; </w:t>
      </w:r>
    </w:p>
    <w:p w14:paraId="1C6434BB" w14:textId="77777777" w:rsidR="00CB7CFF" w:rsidRPr="001E3AD8" w:rsidRDefault="00CB7CFF" w:rsidP="007855E8">
      <w:pPr>
        <w:pStyle w:val="Akapitzlist"/>
        <w:numPr>
          <w:ilvl w:val="0"/>
          <w:numId w:val="5"/>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analizę ilościową problemów w sferze gospodarczej; </w:t>
      </w:r>
    </w:p>
    <w:p w14:paraId="4B479B16" w14:textId="77777777" w:rsidR="00CB7CFF" w:rsidRPr="001E3AD8" w:rsidRDefault="00CB7CFF" w:rsidP="007855E8">
      <w:pPr>
        <w:pStyle w:val="Akapitzlist"/>
        <w:numPr>
          <w:ilvl w:val="0"/>
          <w:numId w:val="5"/>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analizę ilościową problemów w sferze przestrzenno – funkcjonalnej.</w:t>
      </w:r>
    </w:p>
    <w:p w14:paraId="15157AD4" w14:textId="77777777" w:rsidR="00CB7CFF" w:rsidRPr="001E3AD8" w:rsidRDefault="00CB7CFF" w:rsidP="00CB7CFF">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Jako obszary zdegradowane zostały wyznaczone następujące miejscowości: Nagłowice, Deszno, Warzyn Pierwszy, Ślęcin, Cierno-Żabieniec, Trzciniec, Rakoszyn</w:t>
      </w:r>
      <w:r w:rsidR="00785322" w:rsidRPr="001E3AD8">
        <w:rPr>
          <w:rFonts w:ascii="Times New Roman" w:hAnsi="Times New Roman" w:cs="Times New Roman"/>
          <w:sz w:val="24"/>
          <w:szCs w:val="24"/>
        </w:rPr>
        <w:t>,</w:t>
      </w:r>
      <w:r w:rsidRPr="001E3AD8">
        <w:rPr>
          <w:rFonts w:ascii="Times New Roman" w:hAnsi="Times New Roman" w:cs="Times New Roman"/>
          <w:sz w:val="24"/>
          <w:szCs w:val="24"/>
        </w:rPr>
        <w:t xml:space="preserve"> Brynica</w:t>
      </w:r>
      <w:r w:rsidR="00785322" w:rsidRPr="001E3AD8">
        <w:rPr>
          <w:rFonts w:ascii="Times New Roman" w:hAnsi="Times New Roman" w:cs="Times New Roman"/>
          <w:sz w:val="24"/>
          <w:szCs w:val="24"/>
        </w:rPr>
        <w:t xml:space="preserve"> Mokra</w:t>
      </w:r>
      <w:r w:rsidRPr="001E3AD8">
        <w:rPr>
          <w:rFonts w:ascii="Times New Roman" w:hAnsi="Times New Roman" w:cs="Times New Roman"/>
          <w:sz w:val="24"/>
          <w:szCs w:val="24"/>
        </w:rPr>
        <w:t xml:space="preserve">, </w:t>
      </w:r>
      <w:r w:rsidR="00785322" w:rsidRPr="001E3AD8">
        <w:rPr>
          <w:rFonts w:ascii="Times New Roman" w:hAnsi="Times New Roman" w:cs="Times New Roman"/>
          <w:sz w:val="24"/>
          <w:szCs w:val="24"/>
        </w:rPr>
        <w:br/>
      </w:r>
      <w:r w:rsidRPr="001E3AD8">
        <w:rPr>
          <w:rFonts w:ascii="Times New Roman" w:hAnsi="Times New Roman" w:cs="Times New Roman"/>
          <w:sz w:val="24"/>
          <w:szCs w:val="24"/>
        </w:rPr>
        <w:t xml:space="preserve">z których zostały wydzielone podobszary rewitalizacji, a mianowicie: Nagłowice, Deszno </w:t>
      </w:r>
      <w:r w:rsidR="00785322" w:rsidRPr="001E3AD8">
        <w:rPr>
          <w:rFonts w:ascii="Times New Roman" w:hAnsi="Times New Roman" w:cs="Times New Roman"/>
          <w:sz w:val="24"/>
          <w:szCs w:val="24"/>
        </w:rPr>
        <w:br/>
      </w:r>
      <w:r w:rsidRPr="001E3AD8">
        <w:rPr>
          <w:rFonts w:ascii="Times New Roman" w:hAnsi="Times New Roman" w:cs="Times New Roman"/>
          <w:sz w:val="24"/>
          <w:szCs w:val="24"/>
        </w:rPr>
        <w:t>i Warzyn Pierwszy.</w:t>
      </w:r>
    </w:p>
    <w:p w14:paraId="05D41C08" w14:textId="1B4AF8F6" w:rsidR="001B2B62" w:rsidRPr="001E3AD8" w:rsidRDefault="00D453C5" w:rsidP="00CA5A40">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noProof/>
          <w:sz w:val="24"/>
          <w:szCs w:val="24"/>
          <w:lang w:eastAsia="pl-PL"/>
        </w:rPr>
        <w:drawing>
          <wp:anchor distT="0" distB="0" distL="114300" distR="114300" simplePos="0" relativeHeight="251662336" behindDoc="1" locked="0" layoutInCell="1" allowOverlap="1" wp14:anchorId="3D1AF909" wp14:editId="4ED0A868">
            <wp:simplePos x="0" y="0"/>
            <wp:positionH relativeFrom="column">
              <wp:posOffset>-4445</wp:posOffset>
            </wp:positionH>
            <wp:positionV relativeFrom="paragraph">
              <wp:posOffset>262255</wp:posOffset>
            </wp:positionV>
            <wp:extent cx="5753100" cy="5381625"/>
            <wp:effectExtent l="19050" t="0" r="0" b="0"/>
            <wp:wrapTight wrapText="bothSides">
              <wp:wrapPolygon edited="0">
                <wp:start x="-72" y="0"/>
                <wp:lineTo x="-72" y="21562"/>
                <wp:lineTo x="21600" y="21562"/>
                <wp:lineTo x="21600" y="0"/>
                <wp:lineTo x="-72" y="0"/>
              </wp:wrapPolygon>
            </wp:wrapTight>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53100" cy="5381625"/>
                    </a:xfrm>
                    <a:prstGeom prst="rect">
                      <a:avLst/>
                    </a:prstGeom>
                    <a:noFill/>
                    <a:ln w="9525">
                      <a:noFill/>
                      <a:miter lim="800000"/>
                      <a:headEnd/>
                      <a:tailEnd/>
                    </a:ln>
                  </pic:spPr>
                </pic:pic>
              </a:graphicData>
            </a:graphic>
          </wp:anchor>
        </w:drawing>
      </w:r>
      <w:r w:rsidRPr="001E3AD8">
        <w:rPr>
          <w:rFonts w:ascii="Times New Roman" w:hAnsi="Times New Roman" w:cs="Times New Roman"/>
          <w:sz w:val="24"/>
          <w:szCs w:val="24"/>
        </w:rPr>
        <w:t>Mapa. Podobszary rewitalizacji na tle obszaru zdegradowanego</w:t>
      </w:r>
    </w:p>
    <w:p w14:paraId="0D3D6567" w14:textId="0767C7E9" w:rsidR="001B2B62" w:rsidRPr="001E3AD8" w:rsidRDefault="001B2B62" w:rsidP="00CB7CFF">
      <w:pPr>
        <w:spacing w:before="120" w:after="120" w:line="360" w:lineRule="auto"/>
        <w:ind w:firstLine="567"/>
        <w:jc w:val="both"/>
        <w:rPr>
          <w:rFonts w:ascii="Times New Roman" w:hAnsi="Times New Roman" w:cs="Times New Roman"/>
          <w:sz w:val="24"/>
          <w:szCs w:val="24"/>
        </w:rPr>
      </w:pPr>
    </w:p>
    <w:p w14:paraId="6ACC26A1" w14:textId="77777777" w:rsidR="001B2B62" w:rsidRPr="001E3AD8" w:rsidRDefault="001B2B62" w:rsidP="00784A77">
      <w:pPr>
        <w:spacing w:before="120" w:after="120" w:line="36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5292"/>
        <w:gridCol w:w="1306"/>
        <w:gridCol w:w="1301"/>
        <w:gridCol w:w="1304"/>
      </w:tblGrid>
      <w:tr w:rsidR="00A40CF5" w:rsidRPr="001E3AD8" w14:paraId="78A27EDD" w14:textId="77777777" w:rsidTr="00A40CF5">
        <w:tc>
          <w:tcPr>
            <w:tcW w:w="5353" w:type="dxa"/>
            <w:vMerge w:val="restart"/>
            <w:vAlign w:val="center"/>
          </w:tcPr>
          <w:p w14:paraId="36C75F19" w14:textId="77777777" w:rsidR="00A40CF5" w:rsidRPr="001E3AD8" w:rsidRDefault="00A40CF5" w:rsidP="00A40CF5">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lastRenderedPageBreak/>
              <w:t>Nazwa zaplanowanego projektu w ramach programu rewitalizacji</w:t>
            </w:r>
          </w:p>
        </w:tc>
        <w:tc>
          <w:tcPr>
            <w:tcW w:w="3931" w:type="dxa"/>
            <w:gridSpan w:val="3"/>
            <w:vAlign w:val="center"/>
          </w:tcPr>
          <w:p w14:paraId="1998091E" w14:textId="77777777" w:rsidR="00A40CF5" w:rsidRPr="001E3AD8" w:rsidRDefault="00A40CF5" w:rsidP="00A40CF5">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Podobszar rewitalizacji</w:t>
            </w:r>
          </w:p>
        </w:tc>
      </w:tr>
      <w:tr w:rsidR="00A40CF5" w:rsidRPr="001E3AD8" w14:paraId="2D39BBEE" w14:textId="77777777" w:rsidTr="00A40CF5">
        <w:tc>
          <w:tcPr>
            <w:tcW w:w="5353" w:type="dxa"/>
            <w:vMerge/>
          </w:tcPr>
          <w:p w14:paraId="0CE9E29E" w14:textId="77777777" w:rsidR="00A40CF5" w:rsidRPr="001E3AD8" w:rsidRDefault="00A40CF5" w:rsidP="00A40CF5">
            <w:pPr>
              <w:spacing w:before="120" w:after="120" w:line="360" w:lineRule="auto"/>
              <w:jc w:val="both"/>
              <w:rPr>
                <w:rFonts w:ascii="Times New Roman" w:hAnsi="Times New Roman" w:cs="Times New Roman"/>
                <w:sz w:val="24"/>
                <w:szCs w:val="24"/>
              </w:rPr>
            </w:pPr>
          </w:p>
        </w:tc>
        <w:tc>
          <w:tcPr>
            <w:tcW w:w="1310" w:type="dxa"/>
            <w:vAlign w:val="center"/>
          </w:tcPr>
          <w:p w14:paraId="03A78478"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Nr 1</w:t>
            </w:r>
            <w:r w:rsidRPr="001E3AD8">
              <w:rPr>
                <w:rFonts w:ascii="Times New Roman" w:hAnsi="Times New Roman" w:cs="Times New Roman"/>
                <w:sz w:val="20"/>
                <w:szCs w:val="20"/>
              </w:rPr>
              <w:br/>
              <w:t xml:space="preserve"> – Nagłowice</w:t>
            </w:r>
          </w:p>
        </w:tc>
        <w:tc>
          <w:tcPr>
            <w:tcW w:w="1310" w:type="dxa"/>
            <w:vAlign w:val="center"/>
          </w:tcPr>
          <w:p w14:paraId="4C91A47E"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Nr 2</w:t>
            </w:r>
            <w:r w:rsidRPr="001E3AD8">
              <w:rPr>
                <w:rFonts w:ascii="Times New Roman" w:hAnsi="Times New Roman" w:cs="Times New Roman"/>
                <w:sz w:val="20"/>
                <w:szCs w:val="20"/>
              </w:rPr>
              <w:br/>
              <w:t xml:space="preserve"> – Deszno</w:t>
            </w:r>
          </w:p>
        </w:tc>
        <w:tc>
          <w:tcPr>
            <w:tcW w:w="1311" w:type="dxa"/>
            <w:vAlign w:val="center"/>
          </w:tcPr>
          <w:p w14:paraId="0A6058C2"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 xml:space="preserve">Nr 3 </w:t>
            </w:r>
            <w:r w:rsidRPr="001E3AD8">
              <w:rPr>
                <w:rFonts w:ascii="Times New Roman" w:hAnsi="Times New Roman" w:cs="Times New Roman"/>
                <w:sz w:val="20"/>
                <w:szCs w:val="20"/>
              </w:rPr>
              <w:br/>
              <w:t>– Warzyn Pierwszy</w:t>
            </w:r>
          </w:p>
        </w:tc>
      </w:tr>
      <w:tr w:rsidR="00A40CF5" w:rsidRPr="001E3AD8" w14:paraId="105EF16D" w14:textId="77777777" w:rsidTr="00A40CF5">
        <w:tc>
          <w:tcPr>
            <w:tcW w:w="5353" w:type="dxa"/>
          </w:tcPr>
          <w:p w14:paraId="1AEB6ECF"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ZAWSZE MŁODZI - aktywizacja i integracja osób w wieku 60+</w:t>
            </w:r>
          </w:p>
        </w:tc>
        <w:tc>
          <w:tcPr>
            <w:tcW w:w="1310" w:type="dxa"/>
            <w:vAlign w:val="center"/>
          </w:tcPr>
          <w:p w14:paraId="5506AA67"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7BC41BE3" w14:textId="77777777" w:rsidR="00A40CF5" w:rsidRPr="001E3AD8" w:rsidRDefault="00BC4020"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1" w:type="dxa"/>
            <w:vAlign w:val="center"/>
          </w:tcPr>
          <w:p w14:paraId="2D6ED7F1" w14:textId="77777777" w:rsidR="00A40CF5" w:rsidRPr="001E3AD8" w:rsidRDefault="00F67F1E"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r>
      <w:tr w:rsidR="00A40CF5" w:rsidRPr="001E3AD8" w14:paraId="4B166CC0" w14:textId="77777777" w:rsidTr="00A40CF5">
        <w:tc>
          <w:tcPr>
            <w:tcW w:w="5353" w:type="dxa"/>
          </w:tcPr>
          <w:p w14:paraId="256090E8"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Aktywizacja i integracja społeczna osób i rodzin zagrożonych wykluczeniem społecznym</w:t>
            </w:r>
          </w:p>
        </w:tc>
        <w:tc>
          <w:tcPr>
            <w:tcW w:w="1310" w:type="dxa"/>
            <w:vAlign w:val="center"/>
          </w:tcPr>
          <w:p w14:paraId="04A3D180"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1BA8DE57" w14:textId="77777777" w:rsidR="00A40CF5" w:rsidRPr="001E3AD8" w:rsidRDefault="00BC4020"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1" w:type="dxa"/>
            <w:vAlign w:val="center"/>
          </w:tcPr>
          <w:p w14:paraId="386663FB" w14:textId="77777777" w:rsidR="00A40CF5" w:rsidRPr="001E3AD8" w:rsidRDefault="00F67F1E"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r>
      <w:tr w:rsidR="00A40CF5" w:rsidRPr="001E3AD8" w14:paraId="5935C726" w14:textId="77777777" w:rsidTr="00A40CF5">
        <w:tc>
          <w:tcPr>
            <w:tcW w:w="5353" w:type="dxa"/>
          </w:tcPr>
          <w:p w14:paraId="3656D00D" w14:textId="60DBE190"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 xml:space="preserve">Organizacja zajęć dodatkowych wyrównawczych </w:t>
            </w:r>
            <w:r w:rsidR="0093288F" w:rsidRPr="001E3AD8">
              <w:rPr>
                <w:rFonts w:ascii="Times New Roman" w:hAnsi="Times New Roman" w:cs="Times New Roman"/>
              </w:rPr>
              <w:br/>
            </w:r>
            <w:r w:rsidRPr="001E3AD8">
              <w:rPr>
                <w:rFonts w:ascii="Times New Roman" w:hAnsi="Times New Roman" w:cs="Times New Roman"/>
              </w:rPr>
              <w:t>i rozwijających dla dzieci i młodzieży w wieku szkolnym</w:t>
            </w:r>
          </w:p>
        </w:tc>
        <w:tc>
          <w:tcPr>
            <w:tcW w:w="1310" w:type="dxa"/>
            <w:vAlign w:val="center"/>
          </w:tcPr>
          <w:p w14:paraId="3B785572"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1272BE46"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1" w:type="dxa"/>
            <w:vAlign w:val="center"/>
          </w:tcPr>
          <w:p w14:paraId="56FA3E52" w14:textId="77777777" w:rsidR="00A40CF5" w:rsidRPr="001E3AD8" w:rsidRDefault="00F67F1E"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r>
      <w:tr w:rsidR="00A40CF5" w:rsidRPr="001E3AD8" w14:paraId="64B67E07" w14:textId="77777777" w:rsidTr="00A40CF5">
        <w:tc>
          <w:tcPr>
            <w:tcW w:w="5353" w:type="dxa"/>
          </w:tcPr>
          <w:p w14:paraId="7F25E434"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Organizacja zajęć dodatkowych dla dzieci w wieku przedszkolnym</w:t>
            </w:r>
          </w:p>
        </w:tc>
        <w:tc>
          <w:tcPr>
            <w:tcW w:w="1310" w:type="dxa"/>
            <w:vAlign w:val="center"/>
          </w:tcPr>
          <w:p w14:paraId="6BB09234"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6FE5C3B5"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1" w:type="dxa"/>
            <w:vAlign w:val="center"/>
          </w:tcPr>
          <w:p w14:paraId="5C91E978" w14:textId="77777777" w:rsidR="00A40CF5" w:rsidRPr="001E3AD8" w:rsidRDefault="00F67F1E"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r>
      <w:tr w:rsidR="00A40CF5" w:rsidRPr="001E3AD8" w14:paraId="15D35D47" w14:textId="77777777" w:rsidTr="00A40CF5">
        <w:tc>
          <w:tcPr>
            <w:tcW w:w="5353" w:type="dxa"/>
          </w:tcPr>
          <w:p w14:paraId="480DBFCA" w14:textId="6E693B2F"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 xml:space="preserve">Wspieranie zainteresowań dzieci i młodzieży </w:t>
            </w:r>
            <w:r w:rsidR="0093288F" w:rsidRPr="001E3AD8">
              <w:rPr>
                <w:rFonts w:ascii="Times New Roman" w:hAnsi="Times New Roman" w:cs="Times New Roman"/>
              </w:rPr>
              <w:br/>
            </w:r>
            <w:r w:rsidRPr="001E3AD8">
              <w:rPr>
                <w:rFonts w:ascii="Times New Roman" w:hAnsi="Times New Roman" w:cs="Times New Roman"/>
              </w:rPr>
              <w:t>z podobszaru rewitalizacji</w:t>
            </w:r>
          </w:p>
        </w:tc>
        <w:tc>
          <w:tcPr>
            <w:tcW w:w="1310" w:type="dxa"/>
            <w:vAlign w:val="center"/>
          </w:tcPr>
          <w:p w14:paraId="52837BC7"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19306181" w14:textId="77777777" w:rsidR="00A40CF5" w:rsidRPr="001E3AD8" w:rsidRDefault="00BC4020"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1" w:type="dxa"/>
            <w:vAlign w:val="center"/>
          </w:tcPr>
          <w:p w14:paraId="70194E07"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r>
      <w:tr w:rsidR="00A40CF5" w:rsidRPr="001E3AD8" w14:paraId="53801E44" w14:textId="77777777" w:rsidTr="00A40CF5">
        <w:tc>
          <w:tcPr>
            <w:tcW w:w="5353" w:type="dxa"/>
          </w:tcPr>
          <w:p w14:paraId="68AE34A6"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Organizacja wydarzeń kulturalnych na podobszarze rewitalizacji oraz promujących podobszar jako miejsce atrakcyjne</w:t>
            </w:r>
          </w:p>
        </w:tc>
        <w:tc>
          <w:tcPr>
            <w:tcW w:w="1310" w:type="dxa"/>
            <w:vAlign w:val="center"/>
          </w:tcPr>
          <w:p w14:paraId="7E26A58F"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2BAA5650"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1" w:type="dxa"/>
            <w:vAlign w:val="center"/>
          </w:tcPr>
          <w:p w14:paraId="40BDFC2D"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r>
      <w:tr w:rsidR="00A40CF5" w:rsidRPr="001E3AD8" w14:paraId="132EE39E" w14:textId="77777777" w:rsidTr="00A40CF5">
        <w:tc>
          <w:tcPr>
            <w:tcW w:w="5353" w:type="dxa"/>
          </w:tcPr>
          <w:p w14:paraId="75160153"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Powstanie i wspieranie gospodarstw agroturystycznych na podobszarze rewitalizacji</w:t>
            </w:r>
          </w:p>
        </w:tc>
        <w:tc>
          <w:tcPr>
            <w:tcW w:w="1310" w:type="dxa"/>
            <w:vAlign w:val="center"/>
          </w:tcPr>
          <w:p w14:paraId="683DB932"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22F6B0AC"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1" w:type="dxa"/>
            <w:vAlign w:val="center"/>
          </w:tcPr>
          <w:p w14:paraId="6CE47379" w14:textId="77777777" w:rsidR="00A40CF5" w:rsidRPr="001E3AD8" w:rsidRDefault="00F67F1E"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r>
      <w:tr w:rsidR="00A40CF5" w:rsidRPr="001E3AD8" w14:paraId="0EF36C68" w14:textId="77777777" w:rsidTr="00A40CF5">
        <w:tc>
          <w:tcPr>
            <w:tcW w:w="5353" w:type="dxa"/>
          </w:tcPr>
          <w:p w14:paraId="08DEE537"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Demontaż i bezpieczne usuwanie wyrobów zawierających azbest z podobszaru rewitalizacji</w:t>
            </w:r>
          </w:p>
        </w:tc>
        <w:tc>
          <w:tcPr>
            <w:tcW w:w="1310" w:type="dxa"/>
            <w:vAlign w:val="center"/>
          </w:tcPr>
          <w:p w14:paraId="6A0C2706"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6F420C49" w14:textId="77777777" w:rsidR="00A40CF5" w:rsidRPr="001E3AD8" w:rsidRDefault="00BC4020"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1" w:type="dxa"/>
            <w:vAlign w:val="center"/>
          </w:tcPr>
          <w:p w14:paraId="53DE3711" w14:textId="77777777" w:rsidR="00A40CF5" w:rsidRPr="001E3AD8" w:rsidRDefault="00F67F1E"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r>
      <w:tr w:rsidR="00A40CF5" w:rsidRPr="001E3AD8" w14:paraId="615B6F7C" w14:textId="77777777" w:rsidTr="00A40CF5">
        <w:tc>
          <w:tcPr>
            <w:tcW w:w="5353" w:type="dxa"/>
          </w:tcPr>
          <w:p w14:paraId="2B929478"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Wymiana (na bardziej ekologiczne) i budowa oświetlenia ulicznego</w:t>
            </w:r>
          </w:p>
        </w:tc>
        <w:tc>
          <w:tcPr>
            <w:tcW w:w="1310" w:type="dxa"/>
            <w:vAlign w:val="center"/>
          </w:tcPr>
          <w:p w14:paraId="31568C65"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6054DF7F"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1" w:type="dxa"/>
            <w:vAlign w:val="center"/>
          </w:tcPr>
          <w:p w14:paraId="330EFF0D"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r>
      <w:tr w:rsidR="00A40CF5" w:rsidRPr="001E3AD8" w14:paraId="4069BA69" w14:textId="77777777" w:rsidTr="00A40CF5">
        <w:tc>
          <w:tcPr>
            <w:tcW w:w="5353" w:type="dxa"/>
          </w:tcPr>
          <w:p w14:paraId="0BD0D91E"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Modernizacja infrastruktury sportowej</w:t>
            </w:r>
          </w:p>
        </w:tc>
        <w:tc>
          <w:tcPr>
            <w:tcW w:w="1310" w:type="dxa"/>
            <w:vAlign w:val="center"/>
          </w:tcPr>
          <w:p w14:paraId="66260B0B"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5C829935"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1" w:type="dxa"/>
            <w:vAlign w:val="center"/>
          </w:tcPr>
          <w:p w14:paraId="193C7BE5"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r>
      <w:tr w:rsidR="00A40CF5" w:rsidRPr="001E3AD8" w14:paraId="1C5663F8" w14:textId="77777777" w:rsidTr="00A40CF5">
        <w:tc>
          <w:tcPr>
            <w:tcW w:w="5353" w:type="dxa"/>
          </w:tcPr>
          <w:p w14:paraId="33212D28"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Poprawa poziomu bezpieczeństwa poprzez modernizacją dróg na podobszarze rewitalizacji</w:t>
            </w:r>
          </w:p>
        </w:tc>
        <w:tc>
          <w:tcPr>
            <w:tcW w:w="1310" w:type="dxa"/>
            <w:vAlign w:val="center"/>
          </w:tcPr>
          <w:p w14:paraId="1ACE174C"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6F608830"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1" w:type="dxa"/>
            <w:vAlign w:val="center"/>
          </w:tcPr>
          <w:p w14:paraId="65558183"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r>
      <w:tr w:rsidR="00A40CF5" w:rsidRPr="001E3AD8" w14:paraId="1884DA6F" w14:textId="77777777" w:rsidTr="00A40CF5">
        <w:tc>
          <w:tcPr>
            <w:tcW w:w="5353" w:type="dxa"/>
          </w:tcPr>
          <w:p w14:paraId="3945F1B8"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Zachowanie dziedzictwa kulturowego poprzez modernizacje zabytkowego parku M. Reja</w:t>
            </w:r>
          </w:p>
        </w:tc>
        <w:tc>
          <w:tcPr>
            <w:tcW w:w="1310" w:type="dxa"/>
            <w:vAlign w:val="center"/>
          </w:tcPr>
          <w:p w14:paraId="4B56E467"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5F8524F9"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1" w:type="dxa"/>
            <w:vAlign w:val="center"/>
          </w:tcPr>
          <w:p w14:paraId="11E85155"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r>
      <w:tr w:rsidR="00A40CF5" w:rsidRPr="001E3AD8" w14:paraId="2A3184E7" w14:textId="77777777" w:rsidTr="00A40CF5">
        <w:tc>
          <w:tcPr>
            <w:tcW w:w="5353" w:type="dxa"/>
          </w:tcPr>
          <w:p w14:paraId="3BBCA2C6"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Poprawa estetyki przestrzenni publicznej</w:t>
            </w:r>
          </w:p>
        </w:tc>
        <w:tc>
          <w:tcPr>
            <w:tcW w:w="1310" w:type="dxa"/>
            <w:vAlign w:val="center"/>
          </w:tcPr>
          <w:p w14:paraId="4EBD6696"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53156E78"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1" w:type="dxa"/>
            <w:vAlign w:val="center"/>
          </w:tcPr>
          <w:p w14:paraId="783BD399"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r>
      <w:tr w:rsidR="00A40CF5" w:rsidRPr="001E3AD8" w14:paraId="1215BE4B" w14:textId="77777777" w:rsidTr="00A40CF5">
        <w:tc>
          <w:tcPr>
            <w:tcW w:w="5353" w:type="dxa"/>
          </w:tcPr>
          <w:p w14:paraId="48C4502F"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Zwiększenie dostępu do wysokiej jakości usług edukacyjnych na podobszarze rewitalizacji</w:t>
            </w:r>
          </w:p>
        </w:tc>
        <w:tc>
          <w:tcPr>
            <w:tcW w:w="1310" w:type="dxa"/>
            <w:vAlign w:val="center"/>
          </w:tcPr>
          <w:p w14:paraId="2E44F2BE"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26212A6F"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1" w:type="dxa"/>
            <w:vAlign w:val="center"/>
          </w:tcPr>
          <w:p w14:paraId="61659BC5"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r>
      <w:tr w:rsidR="00A40CF5" w:rsidRPr="001E3AD8" w14:paraId="6EE23386" w14:textId="77777777" w:rsidTr="00A40CF5">
        <w:tc>
          <w:tcPr>
            <w:tcW w:w="5353" w:type="dxa"/>
          </w:tcPr>
          <w:p w14:paraId="67320209" w14:textId="0C393302"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 xml:space="preserve">Zwiększenie dostępu do usług medycznych </w:t>
            </w:r>
            <w:r w:rsidR="0093288F" w:rsidRPr="001E3AD8">
              <w:rPr>
                <w:rFonts w:ascii="Times New Roman" w:hAnsi="Times New Roman" w:cs="Times New Roman"/>
              </w:rPr>
              <w:br/>
            </w:r>
            <w:r w:rsidRPr="001E3AD8">
              <w:rPr>
                <w:rFonts w:ascii="Times New Roman" w:hAnsi="Times New Roman" w:cs="Times New Roman"/>
              </w:rPr>
              <w:t>i profilaktyka zdrowotna poprzez wdrażanie programów profilaktycznych oraz modeli koordynowanej opieki nad pacjentem</w:t>
            </w:r>
          </w:p>
        </w:tc>
        <w:tc>
          <w:tcPr>
            <w:tcW w:w="1310" w:type="dxa"/>
            <w:vAlign w:val="center"/>
          </w:tcPr>
          <w:p w14:paraId="0484F55B"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7BC54E9D"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1" w:type="dxa"/>
            <w:vAlign w:val="center"/>
          </w:tcPr>
          <w:p w14:paraId="5B65E3D4"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r>
      <w:tr w:rsidR="00A40CF5" w:rsidRPr="001E3AD8" w14:paraId="75A26DDE" w14:textId="77777777" w:rsidTr="00A40CF5">
        <w:tc>
          <w:tcPr>
            <w:tcW w:w="5353" w:type="dxa"/>
          </w:tcPr>
          <w:p w14:paraId="76DF9104"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lastRenderedPageBreak/>
              <w:t>Zwiększenie oferty kulturalnej na obszarze rewitalizacji</w:t>
            </w:r>
          </w:p>
        </w:tc>
        <w:tc>
          <w:tcPr>
            <w:tcW w:w="1310" w:type="dxa"/>
            <w:vAlign w:val="center"/>
          </w:tcPr>
          <w:p w14:paraId="79CB31AC"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033D90FE"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1" w:type="dxa"/>
            <w:vAlign w:val="center"/>
          </w:tcPr>
          <w:p w14:paraId="6BF01D56"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r>
      <w:tr w:rsidR="00A40CF5" w:rsidRPr="001E3AD8" w14:paraId="7E89C161" w14:textId="77777777" w:rsidTr="00A40CF5">
        <w:tc>
          <w:tcPr>
            <w:tcW w:w="5353" w:type="dxa"/>
          </w:tcPr>
          <w:p w14:paraId="735DD7B4"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 xml:space="preserve">Odnowienie elewacji budynku Urzędu Gminy </w:t>
            </w:r>
            <w:r w:rsidR="007F30FD" w:rsidRPr="001E3AD8">
              <w:rPr>
                <w:rFonts w:ascii="Times New Roman" w:hAnsi="Times New Roman" w:cs="Times New Roman"/>
              </w:rPr>
              <w:br/>
            </w:r>
            <w:r w:rsidRPr="001E3AD8">
              <w:rPr>
                <w:rFonts w:ascii="Times New Roman" w:hAnsi="Times New Roman" w:cs="Times New Roman"/>
              </w:rPr>
              <w:t>oraz zagospodarowanie terenu wokół budynku</w:t>
            </w:r>
          </w:p>
        </w:tc>
        <w:tc>
          <w:tcPr>
            <w:tcW w:w="1310" w:type="dxa"/>
            <w:vAlign w:val="center"/>
          </w:tcPr>
          <w:p w14:paraId="7229108B"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2C6CA3F3"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1" w:type="dxa"/>
            <w:vAlign w:val="center"/>
          </w:tcPr>
          <w:p w14:paraId="5EDA7A11"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r>
      <w:tr w:rsidR="00A40CF5" w:rsidRPr="001E3AD8" w14:paraId="19F13C38" w14:textId="77777777" w:rsidTr="00A40CF5">
        <w:tc>
          <w:tcPr>
            <w:tcW w:w="5353" w:type="dxa"/>
          </w:tcPr>
          <w:p w14:paraId="05CC92F7"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 xml:space="preserve">Modernizacja budynku Szkoły Podstawowej </w:t>
            </w:r>
            <w:r w:rsidR="007F30FD" w:rsidRPr="001E3AD8">
              <w:rPr>
                <w:rFonts w:ascii="Times New Roman" w:hAnsi="Times New Roman" w:cs="Times New Roman"/>
              </w:rPr>
              <w:br/>
            </w:r>
            <w:r w:rsidRPr="001E3AD8">
              <w:rPr>
                <w:rFonts w:ascii="Times New Roman" w:hAnsi="Times New Roman" w:cs="Times New Roman"/>
              </w:rPr>
              <w:t>w Nagłowicach</w:t>
            </w:r>
          </w:p>
        </w:tc>
        <w:tc>
          <w:tcPr>
            <w:tcW w:w="1310" w:type="dxa"/>
            <w:vAlign w:val="center"/>
          </w:tcPr>
          <w:p w14:paraId="142EB06D"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5E32FCE5"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1" w:type="dxa"/>
            <w:vAlign w:val="center"/>
          </w:tcPr>
          <w:p w14:paraId="651CB8FA"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r>
      <w:tr w:rsidR="00A40CF5" w:rsidRPr="001E3AD8" w14:paraId="579AEC0B" w14:textId="77777777" w:rsidTr="00A40CF5">
        <w:tc>
          <w:tcPr>
            <w:tcW w:w="5353" w:type="dxa"/>
          </w:tcPr>
          <w:p w14:paraId="569FEB50" w14:textId="77777777" w:rsidR="00A40CF5" w:rsidRPr="001E3AD8" w:rsidRDefault="00A40CF5" w:rsidP="00A40CF5">
            <w:pPr>
              <w:spacing w:before="120" w:after="120"/>
              <w:jc w:val="both"/>
              <w:rPr>
                <w:rFonts w:ascii="Times New Roman" w:hAnsi="Times New Roman" w:cs="Times New Roman"/>
              </w:rPr>
            </w:pPr>
            <w:r w:rsidRPr="001E3AD8">
              <w:rPr>
                <w:rFonts w:ascii="Times New Roman" w:hAnsi="Times New Roman" w:cs="Times New Roman"/>
              </w:rPr>
              <w:t>Termomodernizacja Ośrodka Zdrowia w Nagłowicach</w:t>
            </w:r>
          </w:p>
        </w:tc>
        <w:tc>
          <w:tcPr>
            <w:tcW w:w="1310" w:type="dxa"/>
            <w:vAlign w:val="center"/>
          </w:tcPr>
          <w:p w14:paraId="50133407" w14:textId="77777777" w:rsidR="00A40CF5" w:rsidRPr="001E3AD8" w:rsidRDefault="00A40CF5"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0" w:type="dxa"/>
            <w:vAlign w:val="center"/>
          </w:tcPr>
          <w:p w14:paraId="0BBFD3D4"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1" w:type="dxa"/>
            <w:vAlign w:val="center"/>
          </w:tcPr>
          <w:p w14:paraId="592E12FA"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r>
      <w:tr w:rsidR="00A40CF5" w:rsidRPr="001E3AD8" w14:paraId="431D8BA6" w14:textId="77777777" w:rsidTr="00A40CF5">
        <w:tc>
          <w:tcPr>
            <w:tcW w:w="5353" w:type="dxa"/>
          </w:tcPr>
          <w:p w14:paraId="6D5E390F" w14:textId="77777777" w:rsidR="00A40CF5" w:rsidRPr="001E3AD8" w:rsidRDefault="00BC4020" w:rsidP="00A40CF5">
            <w:pPr>
              <w:spacing w:before="120" w:after="120"/>
              <w:jc w:val="both"/>
              <w:rPr>
                <w:rFonts w:ascii="Times New Roman" w:hAnsi="Times New Roman" w:cs="Times New Roman"/>
              </w:rPr>
            </w:pPr>
            <w:r w:rsidRPr="001E3AD8">
              <w:rPr>
                <w:rFonts w:ascii="Times New Roman" w:hAnsi="Times New Roman" w:cs="Times New Roman"/>
              </w:rPr>
              <w:t>Wsparcie  inwestycyjne MŚP na podobszarze rewitalizacji</w:t>
            </w:r>
          </w:p>
        </w:tc>
        <w:tc>
          <w:tcPr>
            <w:tcW w:w="1310" w:type="dxa"/>
            <w:vAlign w:val="center"/>
          </w:tcPr>
          <w:p w14:paraId="52BFF733"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c>
          <w:tcPr>
            <w:tcW w:w="1310" w:type="dxa"/>
            <w:vAlign w:val="center"/>
          </w:tcPr>
          <w:p w14:paraId="297B3805" w14:textId="77777777" w:rsidR="00A40CF5" w:rsidRPr="001E3AD8" w:rsidRDefault="00BC4020"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1" w:type="dxa"/>
            <w:vAlign w:val="center"/>
          </w:tcPr>
          <w:p w14:paraId="7720DF25" w14:textId="77777777" w:rsidR="00A40CF5" w:rsidRPr="001E3AD8" w:rsidRDefault="00A40CF5" w:rsidP="00A40CF5">
            <w:pPr>
              <w:spacing w:before="120" w:after="120" w:line="360" w:lineRule="auto"/>
              <w:jc w:val="center"/>
              <w:rPr>
                <w:rFonts w:ascii="Times New Roman" w:hAnsi="Times New Roman" w:cs="Times New Roman"/>
                <w:sz w:val="20"/>
                <w:szCs w:val="20"/>
              </w:rPr>
            </w:pPr>
          </w:p>
        </w:tc>
      </w:tr>
      <w:tr w:rsidR="00BC4020" w:rsidRPr="001E3AD8" w14:paraId="444692DF" w14:textId="77777777" w:rsidTr="00A40CF5">
        <w:tc>
          <w:tcPr>
            <w:tcW w:w="5353" w:type="dxa"/>
          </w:tcPr>
          <w:p w14:paraId="5F8326DC" w14:textId="77777777" w:rsidR="00BC4020" w:rsidRPr="001E3AD8" w:rsidRDefault="00BC4020" w:rsidP="00A40CF5">
            <w:pPr>
              <w:spacing w:before="120" w:after="120"/>
              <w:jc w:val="both"/>
              <w:rPr>
                <w:rFonts w:ascii="Times New Roman" w:hAnsi="Times New Roman" w:cs="Times New Roman"/>
              </w:rPr>
            </w:pPr>
            <w:r w:rsidRPr="001E3AD8">
              <w:rPr>
                <w:rFonts w:ascii="Times New Roman" w:hAnsi="Times New Roman" w:cs="Times New Roman"/>
              </w:rPr>
              <w:t>Edukacja ekologiczna</w:t>
            </w:r>
          </w:p>
        </w:tc>
        <w:tc>
          <w:tcPr>
            <w:tcW w:w="1310" w:type="dxa"/>
            <w:vAlign w:val="center"/>
          </w:tcPr>
          <w:p w14:paraId="4576B1AB" w14:textId="77777777" w:rsidR="00BC4020" w:rsidRPr="001E3AD8" w:rsidRDefault="00BC4020" w:rsidP="00A40CF5">
            <w:pPr>
              <w:spacing w:before="120" w:after="120" w:line="360" w:lineRule="auto"/>
              <w:jc w:val="center"/>
              <w:rPr>
                <w:rFonts w:ascii="Times New Roman" w:hAnsi="Times New Roman" w:cs="Times New Roman"/>
                <w:sz w:val="20"/>
                <w:szCs w:val="20"/>
              </w:rPr>
            </w:pPr>
          </w:p>
        </w:tc>
        <w:tc>
          <w:tcPr>
            <w:tcW w:w="1310" w:type="dxa"/>
            <w:vAlign w:val="center"/>
          </w:tcPr>
          <w:p w14:paraId="758ACE9A" w14:textId="77777777" w:rsidR="00BC4020" w:rsidRPr="001E3AD8" w:rsidRDefault="00BC4020"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1" w:type="dxa"/>
            <w:vAlign w:val="center"/>
          </w:tcPr>
          <w:p w14:paraId="6924CFD8" w14:textId="77777777" w:rsidR="00BC4020" w:rsidRPr="001E3AD8" w:rsidRDefault="00F67F1E"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r>
      <w:tr w:rsidR="00BC4020" w:rsidRPr="001E3AD8" w14:paraId="1AF74FBF" w14:textId="77777777" w:rsidTr="00A40CF5">
        <w:tc>
          <w:tcPr>
            <w:tcW w:w="5353" w:type="dxa"/>
          </w:tcPr>
          <w:p w14:paraId="627D4316" w14:textId="77777777" w:rsidR="00BC4020" w:rsidRPr="001E3AD8" w:rsidRDefault="00BC4020" w:rsidP="00A40CF5">
            <w:pPr>
              <w:spacing w:before="120" w:after="120"/>
              <w:jc w:val="both"/>
              <w:rPr>
                <w:rFonts w:ascii="Times New Roman" w:hAnsi="Times New Roman" w:cs="Times New Roman"/>
              </w:rPr>
            </w:pPr>
            <w:r w:rsidRPr="001E3AD8">
              <w:rPr>
                <w:rFonts w:ascii="Times New Roman" w:hAnsi="Times New Roman" w:cs="Times New Roman"/>
              </w:rPr>
              <w:t>Poprawa infrastruktury drogowej na podobszarze rewitalizacji</w:t>
            </w:r>
          </w:p>
        </w:tc>
        <w:tc>
          <w:tcPr>
            <w:tcW w:w="1310" w:type="dxa"/>
            <w:vAlign w:val="center"/>
          </w:tcPr>
          <w:p w14:paraId="7A83872B" w14:textId="77777777" w:rsidR="00BC4020" w:rsidRPr="001E3AD8" w:rsidRDefault="00BC4020" w:rsidP="00A40CF5">
            <w:pPr>
              <w:spacing w:before="120" w:after="120" w:line="360" w:lineRule="auto"/>
              <w:jc w:val="center"/>
              <w:rPr>
                <w:rFonts w:ascii="Times New Roman" w:hAnsi="Times New Roman" w:cs="Times New Roman"/>
                <w:sz w:val="20"/>
                <w:szCs w:val="20"/>
              </w:rPr>
            </w:pPr>
          </w:p>
        </w:tc>
        <w:tc>
          <w:tcPr>
            <w:tcW w:w="1310" w:type="dxa"/>
            <w:vAlign w:val="center"/>
          </w:tcPr>
          <w:p w14:paraId="22E57735" w14:textId="77777777" w:rsidR="00BC4020" w:rsidRPr="001E3AD8" w:rsidRDefault="00BC4020"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1" w:type="dxa"/>
            <w:vAlign w:val="center"/>
          </w:tcPr>
          <w:p w14:paraId="581AE606" w14:textId="77777777" w:rsidR="00BC4020" w:rsidRPr="001E3AD8" w:rsidRDefault="00F67F1E"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r>
      <w:tr w:rsidR="00BC4020" w:rsidRPr="001E3AD8" w14:paraId="3F30DE7B" w14:textId="77777777" w:rsidTr="00A40CF5">
        <w:tc>
          <w:tcPr>
            <w:tcW w:w="5353" w:type="dxa"/>
          </w:tcPr>
          <w:p w14:paraId="1CBB0484" w14:textId="77777777" w:rsidR="00BC4020" w:rsidRPr="001E3AD8" w:rsidRDefault="00BC4020" w:rsidP="00A40CF5">
            <w:pPr>
              <w:spacing w:before="120" w:after="120"/>
              <w:jc w:val="both"/>
              <w:rPr>
                <w:rFonts w:ascii="Times New Roman" w:hAnsi="Times New Roman" w:cs="Times New Roman"/>
              </w:rPr>
            </w:pPr>
            <w:r w:rsidRPr="001E3AD8">
              <w:rPr>
                <w:rFonts w:ascii="Times New Roman" w:hAnsi="Times New Roman" w:cs="Times New Roman"/>
              </w:rPr>
              <w:t>Budowa i modernizacja infrastruktury wodno-kanalizacyjnej na podobszarze rewitalizowanym</w:t>
            </w:r>
          </w:p>
        </w:tc>
        <w:tc>
          <w:tcPr>
            <w:tcW w:w="1310" w:type="dxa"/>
            <w:vAlign w:val="center"/>
          </w:tcPr>
          <w:p w14:paraId="4DA90349" w14:textId="77777777" w:rsidR="00BC4020" w:rsidRPr="001E3AD8" w:rsidRDefault="00BC4020" w:rsidP="00A40CF5">
            <w:pPr>
              <w:spacing w:before="120" w:after="120" w:line="360" w:lineRule="auto"/>
              <w:jc w:val="center"/>
              <w:rPr>
                <w:rFonts w:ascii="Times New Roman" w:hAnsi="Times New Roman" w:cs="Times New Roman"/>
                <w:sz w:val="20"/>
                <w:szCs w:val="20"/>
              </w:rPr>
            </w:pPr>
          </w:p>
        </w:tc>
        <w:tc>
          <w:tcPr>
            <w:tcW w:w="1310" w:type="dxa"/>
            <w:vAlign w:val="center"/>
          </w:tcPr>
          <w:p w14:paraId="67EFDE5C" w14:textId="77777777" w:rsidR="00BC4020" w:rsidRPr="001E3AD8" w:rsidRDefault="00BC4020"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1" w:type="dxa"/>
            <w:vAlign w:val="center"/>
          </w:tcPr>
          <w:p w14:paraId="78325D43" w14:textId="77777777" w:rsidR="00BC4020" w:rsidRPr="001E3AD8" w:rsidRDefault="00F67F1E"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r>
      <w:tr w:rsidR="00BC4020" w:rsidRPr="001E3AD8" w14:paraId="1D59C045" w14:textId="77777777" w:rsidTr="00A40CF5">
        <w:tc>
          <w:tcPr>
            <w:tcW w:w="5353" w:type="dxa"/>
          </w:tcPr>
          <w:p w14:paraId="50D3FA5C" w14:textId="49C3901C" w:rsidR="00BC4020" w:rsidRPr="001E3AD8" w:rsidRDefault="00BC4020" w:rsidP="00A40CF5">
            <w:pPr>
              <w:spacing w:before="120" w:after="120"/>
              <w:jc w:val="both"/>
              <w:rPr>
                <w:rFonts w:ascii="Times New Roman" w:hAnsi="Times New Roman" w:cs="Times New Roman"/>
              </w:rPr>
            </w:pPr>
            <w:r w:rsidRPr="001E3AD8">
              <w:rPr>
                <w:rFonts w:ascii="Times New Roman" w:hAnsi="Times New Roman" w:cs="Times New Roman"/>
              </w:rPr>
              <w:t xml:space="preserve">Zwiększenie dostępu do usług medycznych </w:t>
            </w:r>
            <w:r w:rsidR="0093288F" w:rsidRPr="001E3AD8">
              <w:rPr>
                <w:rFonts w:ascii="Times New Roman" w:hAnsi="Times New Roman" w:cs="Times New Roman"/>
              </w:rPr>
              <w:br/>
            </w:r>
            <w:r w:rsidRPr="001E3AD8">
              <w:rPr>
                <w:rFonts w:ascii="Times New Roman" w:hAnsi="Times New Roman" w:cs="Times New Roman"/>
              </w:rPr>
              <w:t>i profilaktyka zdrowotna poprzez wdrażanie programów profilaktycznych oraz zakup sprzętu medycznego</w:t>
            </w:r>
          </w:p>
        </w:tc>
        <w:tc>
          <w:tcPr>
            <w:tcW w:w="1310" w:type="dxa"/>
            <w:vAlign w:val="center"/>
          </w:tcPr>
          <w:p w14:paraId="6F3887EA" w14:textId="77777777" w:rsidR="00BC4020" w:rsidRPr="001E3AD8" w:rsidRDefault="00BC4020" w:rsidP="00A40CF5">
            <w:pPr>
              <w:spacing w:before="120" w:after="120" w:line="360" w:lineRule="auto"/>
              <w:jc w:val="center"/>
              <w:rPr>
                <w:rFonts w:ascii="Times New Roman" w:hAnsi="Times New Roman" w:cs="Times New Roman"/>
                <w:sz w:val="20"/>
                <w:szCs w:val="20"/>
              </w:rPr>
            </w:pPr>
          </w:p>
        </w:tc>
        <w:tc>
          <w:tcPr>
            <w:tcW w:w="1310" w:type="dxa"/>
            <w:vAlign w:val="center"/>
          </w:tcPr>
          <w:p w14:paraId="66C31CCF" w14:textId="77777777" w:rsidR="00BC4020" w:rsidRPr="001E3AD8" w:rsidRDefault="00BC4020"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1" w:type="dxa"/>
            <w:vAlign w:val="center"/>
          </w:tcPr>
          <w:p w14:paraId="66351454" w14:textId="77777777" w:rsidR="00BC4020" w:rsidRPr="001E3AD8" w:rsidRDefault="00BC4020" w:rsidP="00BC4020">
            <w:pPr>
              <w:spacing w:before="120" w:after="120" w:line="360" w:lineRule="auto"/>
              <w:rPr>
                <w:rFonts w:ascii="Times New Roman" w:hAnsi="Times New Roman" w:cs="Times New Roman"/>
                <w:sz w:val="20"/>
                <w:szCs w:val="20"/>
              </w:rPr>
            </w:pPr>
          </w:p>
        </w:tc>
      </w:tr>
      <w:tr w:rsidR="00BC4020" w:rsidRPr="001E3AD8" w14:paraId="123B2F53" w14:textId="77777777" w:rsidTr="00A40CF5">
        <w:tc>
          <w:tcPr>
            <w:tcW w:w="5353" w:type="dxa"/>
          </w:tcPr>
          <w:p w14:paraId="1731E42C" w14:textId="77777777" w:rsidR="00BC4020" w:rsidRPr="001E3AD8" w:rsidRDefault="00BC4020" w:rsidP="00785322">
            <w:pPr>
              <w:spacing w:before="120" w:after="120"/>
              <w:jc w:val="both"/>
              <w:rPr>
                <w:rFonts w:ascii="Times New Roman" w:hAnsi="Times New Roman" w:cs="Times New Roman"/>
              </w:rPr>
            </w:pPr>
            <w:r w:rsidRPr="001E3AD8">
              <w:rPr>
                <w:rFonts w:ascii="Times New Roman" w:hAnsi="Times New Roman" w:cs="Times New Roman"/>
              </w:rPr>
              <w:t>Modernizacja i ter</w:t>
            </w:r>
            <w:r w:rsidR="00785322" w:rsidRPr="001E3AD8">
              <w:rPr>
                <w:rFonts w:ascii="Times New Roman" w:hAnsi="Times New Roman" w:cs="Times New Roman"/>
              </w:rPr>
              <w:t>mo</w:t>
            </w:r>
            <w:r w:rsidRPr="001E3AD8">
              <w:rPr>
                <w:rFonts w:ascii="Times New Roman" w:hAnsi="Times New Roman" w:cs="Times New Roman"/>
              </w:rPr>
              <w:t xml:space="preserve">modernizacja Ośrodka Zdrowia </w:t>
            </w:r>
            <w:r w:rsidR="007F30FD" w:rsidRPr="001E3AD8">
              <w:rPr>
                <w:rFonts w:ascii="Times New Roman" w:hAnsi="Times New Roman" w:cs="Times New Roman"/>
              </w:rPr>
              <w:br/>
            </w:r>
            <w:r w:rsidRPr="001E3AD8">
              <w:rPr>
                <w:rFonts w:ascii="Times New Roman" w:hAnsi="Times New Roman" w:cs="Times New Roman"/>
              </w:rPr>
              <w:t>w Desznie</w:t>
            </w:r>
          </w:p>
        </w:tc>
        <w:tc>
          <w:tcPr>
            <w:tcW w:w="1310" w:type="dxa"/>
            <w:vAlign w:val="center"/>
          </w:tcPr>
          <w:p w14:paraId="700B1BF0" w14:textId="77777777" w:rsidR="00BC4020" w:rsidRPr="001E3AD8" w:rsidRDefault="00BC4020" w:rsidP="00A40CF5">
            <w:pPr>
              <w:spacing w:before="120" w:after="120" w:line="360" w:lineRule="auto"/>
              <w:jc w:val="center"/>
              <w:rPr>
                <w:rFonts w:ascii="Times New Roman" w:hAnsi="Times New Roman" w:cs="Times New Roman"/>
                <w:sz w:val="20"/>
                <w:szCs w:val="20"/>
              </w:rPr>
            </w:pPr>
          </w:p>
        </w:tc>
        <w:tc>
          <w:tcPr>
            <w:tcW w:w="1310" w:type="dxa"/>
            <w:vAlign w:val="center"/>
          </w:tcPr>
          <w:p w14:paraId="753BA99D" w14:textId="77777777" w:rsidR="00BC4020" w:rsidRPr="001E3AD8" w:rsidRDefault="00F67F1E" w:rsidP="00A40CF5">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c>
          <w:tcPr>
            <w:tcW w:w="1311" w:type="dxa"/>
            <w:vAlign w:val="center"/>
          </w:tcPr>
          <w:p w14:paraId="0CE6EDBD" w14:textId="77777777" w:rsidR="00BC4020" w:rsidRPr="001E3AD8" w:rsidRDefault="00BC4020" w:rsidP="00BC4020">
            <w:pPr>
              <w:spacing w:before="120" w:after="120" w:line="360" w:lineRule="auto"/>
              <w:rPr>
                <w:rFonts w:ascii="Times New Roman" w:hAnsi="Times New Roman" w:cs="Times New Roman"/>
                <w:sz w:val="20"/>
                <w:szCs w:val="20"/>
              </w:rPr>
            </w:pPr>
          </w:p>
        </w:tc>
      </w:tr>
      <w:tr w:rsidR="00F67F1E" w:rsidRPr="001E3AD8" w14:paraId="4C07F046" w14:textId="77777777" w:rsidTr="00A40CF5">
        <w:tc>
          <w:tcPr>
            <w:tcW w:w="5353" w:type="dxa"/>
          </w:tcPr>
          <w:p w14:paraId="03933775" w14:textId="77777777" w:rsidR="00F67F1E" w:rsidRPr="001E3AD8" w:rsidRDefault="00F67F1E" w:rsidP="00A40CF5">
            <w:pPr>
              <w:spacing w:before="120" w:after="120"/>
              <w:jc w:val="both"/>
              <w:rPr>
                <w:rFonts w:ascii="Times New Roman" w:hAnsi="Times New Roman" w:cs="Times New Roman"/>
              </w:rPr>
            </w:pPr>
            <w:r w:rsidRPr="001E3AD8">
              <w:rPr>
                <w:rFonts w:ascii="Times New Roman" w:hAnsi="Times New Roman" w:cs="Times New Roman"/>
              </w:rPr>
              <w:t>Wdrażanie programów profilaktycznych na podobszarze rewita</w:t>
            </w:r>
            <w:r w:rsidR="005B586B" w:rsidRPr="001E3AD8">
              <w:rPr>
                <w:rFonts w:ascii="Times New Roman" w:hAnsi="Times New Roman" w:cs="Times New Roman"/>
              </w:rPr>
              <w:t>lizacji</w:t>
            </w:r>
          </w:p>
        </w:tc>
        <w:tc>
          <w:tcPr>
            <w:tcW w:w="1310" w:type="dxa"/>
            <w:vAlign w:val="center"/>
          </w:tcPr>
          <w:p w14:paraId="41C32EBD" w14:textId="77777777" w:rsidR="00F67F1E" w:rsidRPr="001E3AD8" w:rsidRDefault="00F67F1E" w:rsidP="00A40CF5">
            <w:pPr>
              <w:spacing w:before="120" w:after="120" w:line="360" w:lineRule="auto"/>
              <w:jc w:val="center"/>
              <w:rPr>
                <w:rFonts w:ascii="Times New Roman" w:hAnsi="Times New Roman" w:cs="Times New Roman"/>
                <w:sz w:val="20"/>
                <w:szCs w:val="20"/>
              </w:rPr>
            </w:pPr>
          </w:p>
        </w:tc>
        <w:tc>
          <w:tcPr>
            <w:tcW w:w="1310" w:type="dxa"/>
            <w:vAlign w:val="center"/>
          </w:tcPr>
          <w:p w14:paraId="77E4DB14" w14:textId="77777777" w:rsidR="00F67F1E" w:rsidRPr="001E3AD8" w:rsidRDefault="00F67F1E" w:rsidP="00A40CF5">
            <w:pPr>
              <w:spacing w:before="120" w:after="120" w:line="360" w:lineRule="auto"/>
              <w:jc w:val="center"/>
              <w:rPr>
                <w:rFonts w:ascii="Times New Roman" w:hAnsi="Times New Roman" w:cs="Times New Roman"/>
                <w:sz w:val="20"/>
                <w:szCs w:val="20"/>
              </w:rPr>
            </w:pPr>
          </w:p>
        </w:tc>
        <w:tc>
          <w:tcPr>
            <w:tcW w:w="1311" w:type="dxa"/>
            <w:vAlign w:val="center"/>
          </w:tcPr>
          <w:p w14:paraId="21B586FA" w14:textId="77777777" w:rsidR="00F67F1E" w:rsidRPr="001E3AD8" w:rsidRDefault="005B586B" w:rsidP="005B586B">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r>
      <w:tr w:rsidR="005B586B" w:rsidRPr="001E3AD8" w14:paraId="52F2A56D" w14:textId="77777777" w:rsidTr="00A40CF5">
        <w:tc>
          <w:tcPr>
            <w:tcW w:w="5353" w:type="dxa"/>
          </w:tcPr>
          <w:p w14:paraId="679983E5" w14:textId="6E7C4E26" w:rsidR="005B586B" w:rsidRPr="001E3AD8" w:rsidRDefault="005B586B" w:rsidP="00A40CF5">
            <w:pPr>
              <w:spacing w:before="120" w:after="120"/>
              <w:jc w:val="both"/>
              <w:rPr>
                <w:rFonts w:ascii="Times New Roman" w:hAnsi="Times New Roman" w:cs="Times New Roman"/>
              </w:rPr>
            </w:pPr>
            <w:r w:rsidRPr="001E3AD8">
              <w:rPr>
                <w:rFonts w:ascii="Times New Roman" w:hAnsi="Times New Roman" w:cs="Times New Roman"/>
              </w:rPr>
              <w:t xml:space="preserve">Zakup pomocy dydaktycznych dla nauczycieli </w:t>
            </w:r>
            <w:r w:rsidR="0093288F" w:rsidRPr="001E3AD8">
              <w:rPr>
                <w:rFonts w:ascii="Times New Roman" w:hAnsi="Times New Roman" w:cs="Times New Roman"/>
              </w:rPr>
              <w:br/>
            </w:r>
            <w:r w:rsidRPr="001E3AD8">
              <w:rPr>
                <w:rFonts w:ascii="Times New Roman" w:hAnsi="Times New Roman" w:cs="Times New Roman"/>
              </w:rPr>
              <w:t>i uczniów</w:t>
            </w:r>
            <w:r w:rsidR="007F30FD" w:rsidRPr="001E3AD8">
              <w:rPr>
                <w:rFonts w:ascii="Times New Roman" w:hAnsi="Times New Roman" w:cs="Times New Roman"/>
              </w:rPr>
              <w:t>,</w:t>
            </w:r>
            <w:r w:rsidRPr="001E3AD8">
              <w:rPr>
                <w:rFonts w:ascii="Times New Roman" w:hAnsi="Times New Roman" w:cs="Times New Roman"/>
              </w:rPr>
              <w:t xml:space="preserve"> w tym wyposażenie sal matematycznych, przyrodniczych, komputerowych</w:t>
            </w:r>
          </w:p>
        </w:tc>
        <w:tc>
          <w:tcPr>
            <w:tcW w:w="1310" w:type="dxa"/>
            <w:vAlign w:val="center"/>
          </w:tcPr>
          <w:p w14:paraId="0765D990" w14:textId="77777777" w:rsidR="005B586B" w:rsidRPr="001E3AD8" w:rsidRDefault="005B586B" w:rsidP="00A40CF5">
            <w:pPr>
              <w:spacing w:before="120" w:after="120" w:line="360" w:lineRule="auto"/>
              <w:jc w:val="center"/>
              <w:rPr>
                <w:rFonts w:ascii="Times New Roman" w:hAnsi="Times New Roman" w:cs="Times New Roman"/>
                <w:sz w:val="20"/>
                <w:szCs w:val="20"/>
              </w:rPr>
            </w:pPr>
          </w:p>
        </w:tc>
        <w:tc>
          <w:tcPr>
            <w:tcW w:w="1310" w:type="dxa"/>
            <w:vAlign w:val="center"/>
          </w:tcPr>
          <w:p w14:paraId="695815F8" w14:textId="77777777" w:rsidR="005B586B" w:rsidRPr="001E3AD8" w:rsidRDefault="005B586B" w:rsidP="00A40CF5">
            <w:pPr>
              <w:spacing w:before="120" w:after="120" w:line="360" w:lineRule="auto"/>
              <w:jc w:val="center"/>
              <w:rPr>
                <w:rFonts w:ascii="Times New Roman" w:hAnsi="Times New Roman" w:cs="Times New Roman"/>
                <w:sz w:val="20"/>
                <w:szCs w:val="20"/>
              </w:rPr>
            </w:pPr>
          </w:p>
        </w:tc>
        <w:tc>
          <w:tcPr>
            <w:tcW w:w="1311" w:type="dxa"/>
            <w:vAlign w:val="center"/>
          </w:tcPr>
          <w:p w14:paraId="734FAED2" w14:textId="77777777" w:rsidR="005B586B" w:rsidRPr="001E3AD8" w:rsidRDefault="005B586B" w:rsidP="005B586B">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r>
      <w:tr w:rsidR="005B586B" w:rsidRPr="001E3AD8" w14:paraId="4CBC16B6" w14:textId="77777777" w:rsidTr="00A40CF5">
        <w:tc>
          <w:tcPr>
            <w:tcW w:w="5353" w:type="dxa"/>
          </w:tcPr>
          <w:p w14:paraId="41C1193E" w14:textId="77777777" w:rsidR="005B586B" w:rsidRPr="001E3AD8" w:rsidRDefault="003D5ED3" w:rsidP="00A40CF5">
            <w:pPr>
              <w:spacing w:before="120" w:after="120"/>
              <w:jc w:val="both"/>
              <w:rPr>
                <w:rFonts w:ascii="Times New Roman" w:hAnsi="Times New Roman" w:cs="Times New Roman"/>
              </w:rPr>
            </w:pPr>
            <w:r w:rsidRPr="001E3AD8">
              <w:rPr>
                <w:rFonts w:ascii="Times New Roman" w:hAnsi="Times New Roman" w:cs="Times New Roman"/>
              </w:rPr>
              <w:t>Modernizacja i termo</w:t>
            </w:r>
            <w:r w:rsidR="005B586B" w:rsidRPr="001E3AD8">
              <w:rPr>
                <w:rFonts w:ascii="Times New Roman" w:hAnsi="Times New Roman" w:cs="Times New Roman"/>
              </w:rPr>
              <w:t>modernizacja budynku szkoły</w:t>
            </w:r>
          </w:p>
        </w:tc>
        <w:tc>
          <w:tcPr>
            <w:tcW w:w="1310" w:type="dxa"/>
            <w:vAlign w:val="center"/>
          </w:tcPr>
          <w:p w14:paraId="27F246C7" w14:textId="77777777" w:rsidR="005B586B" w:rsidRPr="001E3AD8" w:rsidRDefault="005B586B" w:rsidP="00A40CF5">
            <w:pPr>
              <w:spacing w:before="120" w:after="120" w:line="360" w:lineRule="auto"/>
              <w:jc w:val="center"/>
              <w:rPr>
                <w:rFonts w:ascii="Times New Roman" w:hAnsi="Times New Roman" w:cs="Times New Roman"/>
                <w:sz w:val="20"/>
                <w:szCs w:val="20"/>
              </w:rPr>
            </w:pPr>
          </w:p>
        </w:tc>
        <w:tc>
          <w:tcPr>
            <w:tcW w:w="1310" w:type="dxa"/>
            <w:vAlign w:val="center"/>
          </w:tcPr>
          <w:p w14:paraId="1491FF50" w14:textId="77777777" w:rsidR="005B586B" w:rsidRPr="001E3AD8" w:rsidRDefault="005B586B" w:rsidP="00A40CF5">
            <w:pPr>
              <w:spacing w:before="120" w:after="120" w:line="360" w:lineRule="auto"/>
              <w:jc w:val="center"/>
              <w:rPr>
                <w:rFonts w:ascii="Times New Roman" w:hAnsi="Times New Roman" w:cs="Times New Roman"/>
                <w:sz w:val="20"/>
                <w:szCs w:val="20"/>
              </w:rPr>
            </w:pPr>
          </w:p>
        </w:tc>
        <w:tc>
          <w:tcPr>
            <w:tcW w:w="1311" w:type="dxa"/>
            <w:vAlign w:val="center"/>
          </w:tcPr>
          <w:p w14:paraId="3FFC4A53" w14:textId="77777777" w:rsidR="005B586B" w:rsidRPr="001E3AD8" w:rsidRDefault="005B586B" w:rsidP="005B586B">
            <w:pPr>
              <w:spacing w:before="120" w:after="120" w:line="360" w:lineRule="auto"/>
              <w:jc w:val="center"/>
              <w:rPr>
                <w:rFonts w:ascii="Times New Roman" w:hAnsi="Times New Roman" w:cs="Times New Roman"/>
                <w:sz w:val="20"/>
                <w:szCs w:val="20"/>
              </w:rPr>
            </w:pPr>
            <w:r w:rsidRPr="001E3AD8">
              <w:rPr>
                <w:rFonts w:ascii="Times New Roman" w:hAnsi="Times New Roman" w:cs="Times New Roman"/>
                <w:sz w:val="20"/>
                <w:szCs w:val="20"/>
              </w:rPr>
              <w:t>X</w:t>
            </w:r>
          </w:p>
        </w:tc>
      </w:tr>
    </w:tbl>
    <w:p w14:paraId="7FDE6CD9" w14:textId="1FABACBB" w:rsidR="001B2B62" w:rsidRPr="001E3AD8" w:rsidRDefault="001B2B62" w:rsidP="001874DB">
      <w:pPr>
        <w:rPr>
          <w:rFonts w:ascii="Times New Roman" w:hAnsi="Times New Roman" w:cs="Times New Roman"/>
          <w:sz w:val="26"/>
          <w:szCs w:val="26"/>
        </w:rPr>
      </w:pPr>
    </w:p>
    <w:p w14:paraId="083E2CDB" w14:textId="77777777" w:rsidR="00B84D57" w:rsidRPr="001E3AD8" w:rsidRDefault="00B84D57" w:rsidP="001874DB">
      <w:pPr>
        <w:rPr>
          <w:rFonts w:ascii="Times New Roman" w:hAnsi="Times New Roman" w:cs="Times New Roman"/>
          <w:sz w:val="26"/>
          <w:szCs w:val="26"/>
        </w:rPr>
      </w:pPr>
    </w:p>
    <w:p w14:paraId="71B5D003" w14:textId="77777777" w:rsidR="00B84D57" w:rsidRPr="001E3AD8" w:rsidRDefault="00B84D57" w:rsidP="001874DB">
      <w:pPr>
        <w:rPr>
          <w:rFonts w:ascii="Times New Roman" w:hAnsi="Times New Roman" w:cs="Times New Roman"/>
          <w:sz w:val="26"/>
          <w:szCs w:val="26"/>
        </w:rPr>
      </w:pPr>
    </w:p>
    <w:p w14:paraId="6E4E6F1A" w14:textId="77777777" w:rsidR="00B84D57" w:rsidRPr="001E3AD8" w:rsidRDefault="00B84D57" w:rsidP="001874DB">
      <w:pPr>
        <w:rPr>
          <w:rFonts w:ascii="Times New Roman" w:hAnsi="Times New Roman" w:cs="Times New Roman"/>
          <w:sz w:val="26"/>
          <w:szCs w:val="26"/>
        </w:rPr>
      </w:pPr>
    </w:p>
    <w:p w14:paraId="2F4DB425" w14:textId="77777777" w:rsidR="00B84D57" w:rsidRPr="001E3AD8" w:rsidRDefault="00B84D57" w:rsidP="001874DB">
      <w:pPr>
        <w:rPr>
          <w:rFonts w:ascii="Times New Roman" w:hAnsi="Times New Roman" w:cs="Times New Roman"/>
          <w:sz w:val="26"/>
          <w:szCs w:val="26"/>
        </w:rPr>
      </w:pPr>
    </w:p>
    <w:p w14:paraId="613B7A59" w14:textId="77777777" w:rsidR="00B84D57" w:rsidRPr="001E3AD8" w:rsidRDefault="00B84D57" w:rsidP="001874DB">
      <w:pPr>
        <w:rPr>
          <w:rFonts w:ascii="Times New Roman" w:hAnsi="Times New Roman" w:cs="Times New Roman"/>
          <w:sz w:val="26"/>
          <w:szCs w:val="26"/>
        </w:rPr>
      </w:pPr>
    </w:p>
    <w:p w14:paraId="2E241CFD" w14:textId="77777777" w:rsidR="00B84D57" w:rsidRPr="001E3AD8" w:rsidRDefault="00B84D57" w:rsidP="001874DB">
      <w:pPr>
        <w:rPr>
          <w:rFonts w:ascii="Times New Roman" w:hAnsi="Times New Roman" w:cs="Times New Roman"/>
          <w:sz w:val="26"/>
          <w:szCs w:val="26"/>
        </w:rPr>
      </w:pPr>
    </w:p>
    <w:p w14:paraId="66C025AC" w14:textId="02EA8098" w:rsidR="0051628D" w:rsidRPr="001E3AD8" w:rsidRDefault="0051628D" w:rsidP="000E09B6">
      <w:pPr>
        <w:pStyle w:val="Nagwek2"/>
        <w:numPr>
          <w:ilvl w:val="0"/>
          <w:numId w:val="2"/>
        </w:numPr>
        <w:rPr>
          <w:rFonts w:ascii="Times New Roman" w:hAnsi="Times New Roman" w:cs="Times New Roman"/>
        </w:rPr>
      </w:pPr>
      <w:bookmarkStart w:id="12" w:name="_Toc167720552"/>
      <w:r w:rsidRPr="001E3AD8">
        <w:rPr>
          <w:rFonts w:ascii="Times New Roman" w:hAnsi="Times New Roman" w:cs="Times New Roman"/>
        </w:rPr>
        <w:lastRenderedPageBreak/>
        <w:t>Program gospodarowania mieszkaniowym zasobem gminy</w:t>
      </w:r>
      <w:r w:rsidR="00785AD9">
        <w:rPr>
          <w:rFonts w:ascii="Times New Roman" w:hAnsi="Times New Roman" w:cs="Times New Roman"/>
        </w:rPr>
        <w:t>.</w:t>
      </w:r>
      <w:bookmarkEnd w:id="12"/>
    </w:p>
    <w:p w14:paraId="3EE25A9C" w14:textId="77777777" w:rsidR="001874DB" w:rsidRPr="001E3AD8" w:rsidRDefault="001874DB" w:rsidP="0097416D">
      <w:pPr>
        <w:pStyle w:val="Standard"/>
        <w:spacing w:before="120" w:after="120" w:line="360" w:lineRule="auto"/>
        <w:ind w:left="0" w:firstLine="567"/>
        <w:jc w:val="both"/>
        <w:rPr>
          <w:rFonts w:ascii="Times New Roman" w:hAnsi="Times New Roman" w:cs="Times New Roman"/>
        </w:rPr>
      </w:pPr>
    </w:p>
    <w:p w14:paraId="59E98DF9" w14:textId="25FA03B0" w:rsidR="0097416D" w:rsidRPr="001E3AD8" w:rsidRDefault="00143972" w:rsidP="0097416D">
      <w:pPr>
        <w:pStyle w:val="Standard"/>
        <w:spacing w:before="120" w:after="120" w:line="360" w:lineRule="auto"/>
        <w:ind w:left="0" w:firstLine="567"/>
        <w:jc w:val="both"/>
        <w:rPr>
          <w:rFonts w:ascii="Times New Roman" w:hAnsi="Times New Roman" w:cs="Times New Roman"/>
        </w:rPr>
      </w:pPr>
      <w:r w:rsidRPr="001E3AD8">
        <w:rPr>
          <w:rFonts w:ascii="Times New Roman" w:hAnsi="Times New Roman" w:cs="Times New Roman"/>
        </w:rPr>
        <w:t>Opracowanie Wieloletniego Programu Gospodarowania Mieszkaniowym Zasobem Gminy Nagłowice jest realiza</w:t>
      </w:r>
      <w:r w:rsidR="003D5ED3" w:rsidRPr="001E3AD8">
        <w:rPr>
          <w:rFonts w:ascii="Times New Roman" w:hAnsi="Times New Roman" w:cs="Times New Roman"/>
        </w:rPr>
        <w:t>cją obowiązku nałożonego przez u</w:t>
      </w:r>
      <w:r w:rsidRPr="001E3AD8">
        <w:rPr>
          <w:rFonts w:ascii="Times New Roman" w:hAnsi="Times New Roman" w:cs="Times New Roman"/>
        </w:rPr>
        <w:t>stawę o ochronie praw lokatorów, mieszkaniowym zasobie gminy i o zmianie kodeksu cywilnego z dnia 21 czerwca 2001 r.</w:t>
      </w:r>
    </w:p>
    <w:p w14:paraId="4060B02D" w14:textId="440FA68E" w:rsidR="00850FC4" w:rsidRPr="001E3AD8" w:rsidRDefault="00850FC4" w:rsidP="0097416D">
      <w:pPr>
        <w:pStyle w:val="Standard"/>
        <w:spacing w:before="120" w:after="120" w:line="360" w:lineRule="auto"/>
        <w:ind w:left="0" w:firstLine="567"/>
        <w:jc w:val="both"/>
        <w:rPr>
          <w:rFonts w:ascii="Times New Roman" w:hAnsi="Times New Roman" w:cs="Times New Roman"/>
        </w:rPr>
      </w:pPr>
      <w:r w:rsidRPr="001E3AD8">
        <w:rPr>
          <w:rFonts w:ascii="Times New Roman" w:hAnsi="Times New Roman" w:cs="Times New Roman"/>
        </w:rPr>
        <w:t xml:space="preserve">Gmina Nagłowice posiada </w:t>
      </w:r>
      <w:r w:rsidR="0026177F" w:rsidRPr="001E3AD8">
        <w:rPr>
          <w:rFonts w:ascii="Times New Roman" w:hAnsi="Times New Roman" w:cs="Times New Roman"/>
        </w:rPr>
        <w:t>w/w dokument przyjęty na lata 2021-2026 Uchwałą Nr XXVI</w:t>
      </w:r>
      <w:r w:rsidR="00BF7782" w:rsidRPr="001E3AD8">
        <w:rPr>
          <w:rFonts w:ascii="Times New Roman" w:hAnsi="Times New Roman" w:cs="Times New Roman"/>
        </w:rPr>
        <w:t>/180/2021 Rady Gminy Nagłowice z dnia 26 lutego 2021 r.</w:t>
      </w:r>
    </w:p>
    <w:p w14:paraId="036C2D44" w14:textId="0B9B772E" w:rsidR="000B02D8" w:rsidRPr="001E3AD8" w:rsidRDefault="000B02D8" w:rsidP="000B02D8">
      <w:pPr>
        <w:pStyle w:val="Standard"/>
        <w:spacing w:before="120" w:after="120" w:line="360" w:lineRule="auto"/>
        <w:jc w:val="both"/>
        <w:rPr>
          <w:rFonts w:ascii="Times New Roman" w:hAnsi="Times New Roman" w:cs="Times New Roman"/>
        </w:rPr>
      </w:pPr>
      <w:r w:rsidRPr="001E3AD8">
        <w:rPr>
          <w:rFonts w:ascii="Times New Roman" w:hAnsi="Times New Roman" w:cs="Times New Roman"/>
        </w:rPr>
        <w:t>Mieszkaniowy zasób  Gminy Nagłowice wynosi  ogółem 27 lokali o łącznej powierzchni 1038,35</w:t>
      </w:r>
      <w:r w:rsidR="004B4693" w:rsidRPr="001E3AD8">
        <w:rPr>
          <w:rFonts w:ascii="Times New Roman" w:hAnsi="Times New Roman" w:cs="Times New Roman"/>
        </w:rPr>
        <w:t xml:space="preserve"> </w:t>
      </w:r>
      <w:r w:rsidRPr="001E3AD8">
        <w:rPr>
          <w:rFonts w:ascii="Times New Roman" w:hAnsi="Times New Roman" w:cs="Times New Roman"/>
        </w:rPr>
        <w:t>m</w:t>
      </w:r>
      <w:r w:rsidRPr="001E3AD8">
        <w:rPr>
          <w:rFonts w:ascii="Times New Roman" w:hAnsi="Times New Roman" w:cs="Times New Roman"/>
          <w:vertAlign w:val="superscript"/>
        </w:rPr>
        <w:t>2</w:t>
      </w:r>
      <w:r w:rsidR="004B4693" w:rsidRPr="001E3AD8">
        <w:rPr>
          <w:rFonts w:ascii="Times New Roman" w:hAnsi="Times New Roman" w:cs="Times New Roman"/>
          <w:vertAlign w:val="superscript"/>
        </w:rPr>
        <w:t>.</w:t>
      </w:r>
    </w:p>
    <w:p w14:paraId="688A7FFD" w14:textId="493FE0C3" w:rsidR="00F75900" w:rsidRPr="001E3AD8" w:rsidRDefault="00F75900" w:rsidP="000B02D8">
      <w:pPr>
        <w:pStyle w:val="Standard"/>
        <w:spacing w:before="120" w:after="120" w:line="360" w:lineRule="auto"/>
        <w:jc w:val="both"/>
        <w:rPr>
          <w:rFonts w:ascii="Times New Roman" w:hAnsi="Times New Roman" w:cs="Times New Roman"/>
        </w:rPr>
      </w:pPr>
      <w:r w:rsidRPr="001E3AD8">
        <w:rPr>
          <w:rFonts w:ascii="Times New Roman" w:hAnsi="Times New Roman" w:cs="Times New Roman"/>
        </w:rPr>
        <w:t>Lokale m</w:t>
      </w:r>
      <w:r w:rsidR="00156821" w:rsidRPr="001E3AD8">
        <w:rPr>
          <w:rFonts w:ascii="Times New Roman" w:hAnsi="Times New Roman" w:cs="Times New Roman"/>
        </w:rPr>
        <w:t>i</w:t>
      </w:r>
      <w:r w:rsidRPr="001E3AD8">
        <w:rPr>
          <w:rFonts w:ascii="Times New Roman" w:hAnsi="Times New Roman" w:cs="Times New Roman"/>
        </w:rPr>
        <w:t>e</w:t>
      </w:r>
      <w:r w:rsidR="00156821" w:rsidRPr="001E3AD8">
        <w:rPr>
          <w:rFonts w:ascii="Times New Roman" w:hAnsi="Times New Roman" w:cs="Times New Roman"/>
        </w:rPr>
        <w:t>s</w:t>
      </w:r>
      <w:r w:rsidRPr="001E3AD8">
        <w:rPr>
          <w:rFonts w:ascii="Times New Roman" w:hAnsi="Times New Roman" w:cs="Times New Roman"/>
        </w:rPr>
        <w:t>zkalne – 1020</w:t>
      </w:r>
      <w:r w:rsidR="00F37906" w:rsidRPr="001E3AD8">
        <w:rPr>
          <w:rFonts w:ascii="Times New Roman" w:hAnsi="Times New Roman" w:cs="Times New Roman"/>
        </w:rPr>
        <w:t>,</w:t>
      </w:r>
      <w:r w:rsidRPr="001E3AD8">
        <w:rPr>
          <w:rFonts w:ascii="Times New Roman" w:hAnsi="Times New Roman" w:cs="Times New Roman"/>
        </w:rPr>
        <w:t>35</w:t>
      </w:r>
      <w:r w:rsidR="00F37906" w:rsidRPr="001E3AD8">
        <w:rPr>
          <w:rFonts w:ascii="Times New Roman" w:hAnsi="Times New Roman" w:cs="Times New Roman"/>
        </w:rPr>
        <w:t xml:space="preserve"> m</w:t>
      </w:r>
      <w:r w:rsidR="00F37906" w:rsidRPr="001E3AD8">
        <w:rPr>
          <w:rFonts w:ascii="Times New Roman" w:hAnsi="Times New Roman" w:cs="Times New Roman"/>
          <w:vertAlign w:val="superscript"/>
        </w:rPr>
        <w:t>2</w:t>
      </w:r>
    </w:p>
    <w:p w14:paraId="6C2553DF" w14:textId="37272031" w:rsidR="000B02D8" w:rsidRPr="001E3AD8" w:rsidRDefault="000B02D8" w:rsidP="000B02D8">
      <w:pPr>
        <w:pStyle w:val="Standard"/>
        <w:spacing w:before="120" w:after="120" w:line="360" w:lineRule="auto"/>
        <w:jc w:val="both"/>
        <w:rPr>
          <w:rFonts w:ascii="Times New Roman" w:hAnsi="Times New Roman" w:cs="Times New Roman"/>
        </w:rPr>
      </w:pPr>
      <w:r w:rsidRPr="001E3AD8">
        <w:rPr>
          <w:rFonts w:ascii="Times New Roman" w:hAnsi="Times New Roman" w:cs="Times New Roman"/>
        </w:rPr>
        <w:t xml:space="preserve">Lokal tymczasowy -18 </w:t>
      </w:r>
      <w:bookmarkStart w:id="13" w:name="_Hlk167127907"/>
      <w:r w:rsidRPr="001E3AD8">
        <w:rPr>
          <w:rFonts w:ascii="Times New Roman" w:hAnsi="Times New Roman" w:cs="Times New Roman"/>
        </w:rPr>
        <w:t>m</w:t>
      </w:r>
      <w:r w:rsidRPr="001E3AD8">
        <w:rPr>
          <w:rFonts w:ascii="Times New Roman" w:hAnsi="Times New Roman" w:cs="Times New Roman"/>
          <w:vertAlign w:val="superscript"/>
        </w:rPr>
        <w:t>2</w:t>
      </w:r>
      <w:bookmarkEnd w:id="13"/>
      <w:r w:rsidRPr="001E3AD8">
        <w:rPr>
          <w:rFonts w:ascii="Times New Roman" w:hAnsi="Times New Roman" w:cs="Times New Roman"/>
        </w:rPr>
        <w:t xml:space="preserve">  </w:t>
      </w:r>
    </w:p>
    <w:p w14:paraId="7684EC35" w14:textId="77777777" w:rsidR="004B4693" w:rsidRPr="001E3AD8" w:rsidRDefault="004B4693" w:rsidP="000B02D8">
      <w:pPr>
        <w:pStyle w:val="Standard"/>
        <w:spacing w:before="120" w:after="120" w:line="360" w:lineRule="auto"/>
        <w:jc w:val="both"/>
        <w:rPr>
          <w:rFonts w:ascii="Times New Roman" w:hAnsi="Times New Roman" w:cs="Times New Roman"/>
        </w:rPr>
      </w:pPr>
    </w:p>
    <w:p w14:paraId="2B10FDBA" w14:textId="7243B8F6" w:rsidR="00CA339A" w:rsidRPr="001E3AD8" w:rsidRDefault="00CA339A" w:rsidP="00CA339A">
      <w:pPr>
        <w:pStyle w:val="Standard"/>
        <w:rPr>
          <w:rFonts w:ascii="Times New Roman" w:hAnsi="Times New Roman" w:cs="Times New Roman"/>
          <w:b/>
          <w:bCs/>
        </w:rPr>
      </w:pPr>
      <w:r w:rsidRPr="001E3AD8">
        <w:rPr>
          <w:rFonts w:ascii="Times New Roman" w:hAnsi="Times New Roman" w:cs="Times New Roman"/>
          <w:b/>
          <w:bCs/>
        </w:rPr>
        <w:t>Tabela 1. Budynki mieszkalne z lokalami mieszkalnymi</w:t>
      </w:r>
    </w:p>
    <w:p w14:paraId="2B1B9F3E" w14:textId="77777777" w:rsidR="00EA5B4A" w:rsidRPr="001E3AD8" w:rsidRDefault="00EA5B4A" w:rsidP="00CA339A">
      <w:pPr>
        <w:pStyle w:val="Standard"/>
        <w:rPr>
          <w:rFonts w:ascii="Times New Roman" w:hAnsi="Times New Roman" w:cs="Times New Roman"/>
          <w:b/>
          <w:bCs/>
        </w:rPr>
      </w:pPr>
    </w:p>
    <w:tbl>
      <w:tblPr>
        <w:tblW w:w="9211" w:type="dxa"/>
        <w:tblLayout w:type="fixed"/>
        <w:tblCellMar>
          <w:left w:w="10" w:type="dxa"/>
          <w:right w:w="10" w:type="dxa"/>
        </w:tblCellMar>
        <w:tblLook w:val="0000" w:firstRow="0" w:lastRow="0" w:firstColumn="0" w:lastColumn="0" w:noHBand="0" w:noVBand="0"/>
      </w:tblPr>
      <w:tblGrid>
        <w:gridCol w:w="660"/>
        <w:gridCol w:w="3448"/>
        <w:gridCol w:w="2057"/>
        <w:gridCol w:w="3046"/>
      </w:tblGrid>
      <w:tr w:rsidR="00CA339A" w:rsidRPr="001E3AD8" w14:paraId="34AE6103" w14:textId="77777777" w:rsidTr="0093288F">
        <w:tc>
          <w:tcPr>
            <w:tcW w:w="6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5E28856" w14:textId="77777777" w:rsidR="00CA339A" w:rsidRPr="001E3AD8" w:rsidRDefault="00CA339A" w:rsidP="00CA339A">
            <w:pPr>
              <w:pStyle w:val="TableContents"/>
              <w:rPr>
                <w:rFonts w:cs="Times New Roman"/>
              </w:rPr>
            </w:pPr>
            <w:r w:rsidRPr="001E3AD8">
              <w:rPr>
                <w:rFonts w:cs="Times New Roman"/>
              </w:rPr>
              <w:t>Lp.</w:t>
            </w:r>
          </w:p>
        </w:tc>
        <w:tc>
          <w:tcPr>
            <w:tcW w:w="344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E9514D3" w14:textId="77777777" w:rsidR="00CA339A" w:rsidRPr="001E3AD8" w:rsidRDefault="00CA339A" w:rsidP="00CA339A">
            <w:pPr>
              <w:pStyle w:val="TableContents"/>
              <w:rPr>
                <w:rFonts w:cs="Times New Roman"/>
              </w:rPr>
            </w:pPr>
            <w:r w:rsidRPr="001E3AD8">
              <w:rPr>
                <w:rFonts w:cs="Times New Roman"/>
              </w:rPr>
              <w:t>Adres</w:t>
            </w:r>
          </w:p>
        </w:tc>
        <w:tc>
          <w:tcPr>
            <w:tcW w:w="205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84CA45D" w14:textId="77777777" w:rsidR="00CA339A" w:rsidRPr="001E3AD8" w:rsidRDefault="00CA339A" w:rsidP="0093288F">
            <w:pPr>
              <w:pStyle w:val="TableContents"/>
              <w:jc w:val="center"/>
              <w:rPr>
                <w:rFonts w:cs="Times New Roman"/>
              </w:rPr>
            </w:pPr>
            <w:r w:rsidRPr="001E3AD8">
              <w:rPr>
                <w:rFonts w:cs="Times New Roman"/>
              </w:rPr>
              <w:t>Ilość mieszkań</w:t>
            </w:r>
          </w:p>
        </w:tc>
        <w:tc>
          <w:tcPr>
            <w:tcW w:w="304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4A6917" w14:textId="77777777" w:rsidR="00CA339A" w:rsidRPr="001E3AD8" w:rsidRDefault="00CA339A" w:rsidP="0093288F">
            <w:pPr>
              <w:pStyle w:val="TableContents"/>
              <w:jc w:val="center"/>
              <w:rPr>
                <w:rFonts w:cs="Times New Roman"/>
              </w:rPr>
            </w:pPr>
            <w:r w:rsidRPr="001E3AD8">
              <w:rPr>
                <w:rFonts w:cs="Times New Roman"/>
              </w:rPr>
              <w:t>Powierzchnia użytkowa</w:t>
            </w:r>
          </w:p>
        </w:tc>
      </w:tr>
      <w:tr w:rsidR="00CA339A" w:rsidRPr="001E3AD8" w14:paraId="49AF0481" w14:textId="77777777" w:rsidTr="0093288F">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14:paraId="20CC78C6" w14:textId="77777777" w:rsidR="00CA339A" w:rsidRPr="001E3AD8" w:rsidRDefault="00CA339A" w:rsidP="00CA339A">
            <w:pPr>
              <w:pStyle w:val="TableContents"/>
              <w:rPr>
                <w:rFonts w:cs="Times New Roman"/>
              </w:rPr>
            </w:pPr>
            <w:r w:rsidRPr="001E3AD8">
              <w:rPr>
                <w:rFonts w:cs="Times New Roman"/>
              </w:rPr>
              <w:t>1.</w:t>
            </w:r>
          </w:p>
        </w:tc>
        <w:tc>
          <w:tcPr>
            <w:tcW w:w="3448" w:type="dxa"/>
            <w:tcBorders>
              <w:left w:val="single" w:sz="2" w:space="0" w:color="000000"/>
              <w:bottom w:val="single" w:sz="2" w:space="0" w:color="000000"/>
            </w:tcBorders>
            <w:shd w:val="clear" w:color="auto" w:fill="auto"/>
            <w:tcMar>
              <w:top w:w="55" w:type="dxa"/>
              <w:left w:w="55" w:type="dxa"/>
              <w:bottom w:w="55" w:type="dxa"/>
              <w:right w:w="55" w:type="dxa"/>
            </w:tcMar>
          </w:tcPr>
          <w:p w14:paraId="5F41FEBF" w14:textId="77777777" w:rsidR="00CA339A" w:rsidRPr="001E3AD8" w:rsidRDefault="00CA339A" w:rsidP="00CA339A">
            <w:pPr>
              <w:pStyle w:val="TableContents"/>
              <w:rPr>
                <w:rFonts w:cs="Times New Roman"/>
              </w:rPr>
            </w:pPr>
            <w:r w:rsidRPr="001E3AD8">
              <w:rPr>
                <w:rFonts w:cs="Times New Roman"/>
              </w:rPr>
              <w:t>Nagłowice ul. Jana Pawła II 24/2</w:t>
            </w:r>
          </w:p>
        </w:tc>
        <w:tc>
          <w:tcPr>
            <w:tcW w:w="2057" w:type="dxa"/>
            <w:tcBorders>
              <w:left w:val="single" w:sz="2" w:space="0" w:color="000000"/>
              <w:bottom w:val="single" w:sz="2" w:space="0" w:color="000000"/>
            </w:tcBorders>
            <w:shd w:val="clear" w:color="auto" w:fill="auto"/>
            <w:tcMar>
              <w:top w:w="55" w:type="dxa"/>
              <w:left w:w="55" w:type="dxa"/>
              <w:bottom w:w="55" w:type="dxa"/>
              <w:right w:w="55" w:type="dxa"/>
            </w:tcMar>
          </w:tcPr>
          <w:p w14:paraId="01D6D5C9" w14:textId="77777777" w:rsidR="00CA339A" w:rsidRPr="001E3AD8" w:rsidRDefault="00CA339A" w:rsidP="0093288F">
            <w:pPr>
              <w:pStyle w:val="TableContents"/>
              <w:jc w:val="center"/>
              <w:rPr>
                <w:rFonts w:cs="Times New Roman"/>
              </w:rPr>
            </w:pPr>
            <w:r w:rsidRPr="001E3AD8">
              <w:rPr>
                <w:rFonts w:cs="Times New Roman"/>
              </w:rPr>
              <w:t>1</w:t>
            </w:r>
          </w:p>
        </w:tc>
        <w:tc>
          <w:tcPr>
            <w:tcW w:w="304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D41ED1" w14:textId="7F3667F9" w:rsidR="00CA339A" w:rsidRPr="001E3AD8" w:rsidRDefault="00CA339A" w:rsidP="0093288F">
            <w:pPr>
              <w:pStyle w:val="TableContents"/>
              <w:jc w:val="center"/>
              <w:rPr>
                <w:rFonts w:cs="Times New Roman"/>
                <w:vertAlign w:val="superscript"/>
              </w:rPr>
            </w:pPr>
            <w:r w:rsidRPr="001E3AD8">
              <w:rPr>
                <w:rFonts w:cs="Times New Roman"/>
              </w:rPr>
              <w:t>48,00 m</w:t>
            </w:r>
            <w:r w:rsidR="000B02D8" w:rsidRPr="001E3AD8">
              <w:rPr>
                <w:rFonts w:cs="Times New Roman"/>
                <w:vertAlign w:val="superscript"/>
              </w:rPr>
              <w:t>2</w:t>
            </w:r>
          </w:p>
        </w:tc>
      </w:tr>
      <w:tr w:rsidR="00CA339A" w:rsidRPr="001E3AD8" w14:paraId="60E15B4C" w14:textId="77777777" w:rsidTr="0093288F">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14:paraId="5A4CABC4" w14:textId="77777777" w:rsidR="00CA339A" w:rsidRPr="001E3AD8" w:rsidRDefault="00CA339A" w:rsidP="00CA339A">
            <w:pPr>
              <w:pStyle w:val="TableContents"/>
              <w:rPr>
                <w:rFonts w:cs="Times New Roman"/>
              </w:rPr>
            </w:pPr>
            <w:r w:rsidRPr="001E3AD8">
              <w:rPr>
                <w:rFonts w:cs="Times New Roman"/>
              </w:rPr>
              <w:t>2.</w:t>
            </w:r>
          </w:p>
        </w:tc>
        <w:tc>
          <w:tcPr>
            <w:tcW w:w="3448" w:type="dxa"/>
            <w:tcBorders>
              <w:left w:val="single" w:sz="2" w:space="0" w:color="000000"/>
              <w:bottom w:val="single" w:sz="2" w:space="0" w:color="000000"/>
            </w:tcBorders>
            <w:shd w:val="clear" w:color="auto" w:fill="auto"/>
            <w:tcMar>
              <w:top w:w="55" w:type="dxa"/>
              <w:left w:w="55" w:type="dxa"/>
              <w:bottom w:w="55" w:type="dxa"/>
              <w:right w:w="55" w:type="dxa"/>
            </w:tcMar>
          </w:tcPr>
          <w:p w14:paraId="4A66756A" w14:textId="77777777" w:rsidR="00CA339A" w:rsidRPr="001E3AD8" w:rsidRDefault="00CA339A" w:rsidP="00CA339A">
            <w:pPr>
              <w:pStyle w:val="TableContents"/>
              <w:rPr>
                <w:rFonts w:cs="Times New Roman"/>
              </w:rPr>
            </w:pPr>
            <w:r w:rsidRPr="001E3AD8">
              <w:rPr>
                <w:rFonts w:cs="Times New Roman"/>
              </w:rPr>
              <w:t>Nagłowice ul. Parkowa 2</w:t>
            </w:r>
          </w:p>
        </w:tc>
        <w:tc>
          <w:tcPr>
            <w:tcW w:w="2057" w:type="dxa"/>
            <w:tcBorders>
              <w:left w:val="single" w:sz="2" w:space="0" w:color="000000"/>
              <w:bottom w:val="single" w:sz="2" w:space="0" w:color="000000"/>
            </w:tcBorders>
            <w:shd w:val="clear" w:color="auto" w:fill="auto"/>
            <w:tcMar>
              <w:top w:w="55" w:type="dxa"/>
              <w:left w:w="55" w:type="dxa"/>
              <w:bottom w:w="55" w:type="dxa"/>
              <w:right w:w="55" w:type="dxa"/>
            </w:tcMar>
          </w:tcPr>
          <w:p w14:paraId="57B33CF9" w14:textId="77777777" w:rsidR="00CA339A" w:rsidRPr="001E3AD8" w:rsidRDefault="00CA339A" w:rsidP="0093288F">
            <w:pPr>
              <w:pStyle w:val="TableContents"/>
              <w:jc w:val="center"/>
              <w:rPr>
                <w:rFonts w:cs="Times New Roman"/>
              </w:rPr>
            </w:pPr>
            <w:r w:rsidRPr="001E3AD8">
              <w:rPr>
                <w:rFonts w:cs="Times New Roman"/>
              </w:rPr>
              <w:t>3</w:t>
            </w:r>
          </w:p>
        </w:tc>
        <w:tc>
          <w:tcPr>
            <w:tcW w:w="304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36F1A7" w14:textId="5948918E" w:rsidR="00CA339A" w:rsidRPr="001E3AD8" w:rsidRDefault="00CA339A" w:rsidP="0093288F">
            <w:pPr>
              <w:pStyle w:val="TableContents"/>
              <w:jc w:val="center"/>
              <w:rPr>
                <w:rFonts w:cs="Times New Roman"/>
                <w:vertAlign w:val="superscript"/>
              </w:rPr>
            </w:pPr>
            <w:r w:rsidRPr="001E3AD8">
              <w:rPr>
                <w:rFonts w:cs="Times New Roman"/>
              </w:rPr>
              <w:t>184,60 m</w:t>
            </w:r>
            <w:r w:rsidR="000B02D8" w:rsidRPr="001E3AD8">
              <w:rPr>
                <w:rFonts w:cs="Times New Roman"/>
                <w:vertAlign w:val="superscript"/>
              </w:rPr>
              <w:t>2</w:t>
            </w:r>
          </w:p>
        </w:tc>
      </w:tr>
      <w:tr w:rsidR="00CA339A" w:rsidRPr="001E3AD8" w14:paraId="51C44C17" w14:textId="77777777" w:rsidTr="0093288F">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14:paraId="40786553" w14:textId="77777777" w:rsidR="00CA339A" w:rsidRPr="001E3AD8" w:rsidRDefault="00CA339A" w:rsidP="00CA339A">
            <w:pPr>
              <w:pStyle w:val="TableContents"/>
              <w:rPr>
                <w:rFonts w:cs="Times New Roman"/>
              </w:rPr>
            </w:pPr>
            <w:r w:rsidRPr="001E3AD8">
              <w:rPr>
                <w:rFonts w:cs="Times New Roman"/>
              </w:rPr>
              <w:t>3.</w:t>
            </w:r>
          </w:p>
        </w:tc>
        <w:tc>
          <w:tcPr>
            <w:tcW w:w="3448" w:type="dxa"/>
            <w:tcBorders>
              <w:left w:val="single" w:sz="2" w:space="0" w:color="000000"/>
              <w:bottom w:val="single" w:sz="2" w:space="0" w:color="000000"/>
            </w:tcBorders>
            <w:shd w:val="clear" w:color="auto" w:fill="auto"/>
            <w:tcMar>
              <w:top w:w="55" w:type="dxa"/>
              <w:left w:w="55" w:type="dxa"/>
              <w:bottom w:w="55" w:type="dxa"/>
              <w:right w:w="55" w:type="dxa"/>
            </w:tcMar>
          </w:tcPr>
          <w:p w14:paraId="65D3FE83" w14:textId="77777777" w:rsidR="00CA339A" w:rsidRPr="001E3AD8" w:rsidRDefault="00CA339A" w:rsidP="00CA339A">
            <w:pPr>
              <w:pStyle w:val="TableContents"/>
              <w:rPr>
                <w:rFonts w:cs="Times New Roman"/>
              </w:rPr>
            </w:pPr>
            <w:r w:rsidRPr="001E3AD8">
              <w:rPr>
                <w:rFonts w:cs="Times New Roman"/>
              </w:rPr>
              <w:t>Deszno 74</w:t>
            </w:r>
          </w:p>
        </w:tc>
        <w:tc>
          <w:tcPr>
            <w:tcW w:w="2057" w:type="dxa"/>
            <w:tcBorders>
              <w:left w:val="single" w:sz="2" w:space="0" w:color="000000"/>
              <w:bottom w:val="single" w:sz="2" w:space="0" w:color="000000"/>
            </w:tcBorders>
            <w:shd w:val="clear" w:color="auto" w:fill="auto"/>
            <w:tcMar>
              <w:top w:w="55" w:type="dxa"/>
              <w:left w:w="55" w:type="dxa"/>
              <w:bottom w:w="55" w:type="dxa"/>
              <w:right w:w="55" w:type="dxa"/>
            </w:tcMar>
          </w:tcPr>
          <w:p w14:paraId="10D7CDDF" w14:textId="77777777" w:rsidR="00CA339A" w:rsidRPr="001E3AD8" w:rsidRDefault="00CA339A" w:rsidP="0093288F">
            <w:pPr>
              <w:pStyle w:val="TableContents"/>
              <w:jc w:val="center"/>
              <w:rPr>
                <w:rFonts w:cs="Times New Roman"/>
              </w:rPr>
            </w:pPr>
            <w:r w:rsidRPr="001E3AD8">
              <w:rPr>
                <w:rFonts w:cs="Times New Roman"/>
              </w:rPr>
              <w:t>2</w:t>
            </w:r>
          </w:p>
        </w:tc>
        <w:tc>
          <w:tcPr>
            <w:tcW w:w="304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01952A" w14:textId="638F9BD8" w:rsidR="00CA339A" w:rsidRPr="001E3AD8" w:rsidRDefault="00CA339A" w:rsidP="0093288F">
            <w:pPr>
              <w:pStyle w:val="TableContents"/>
              <w:jc w:val="center"/>
              <w:rPr>
                <w:rFonts w:cs="Times New Roman"/>
                <w:vertAlign w:val="superscript"/>
              </w:rPr>
            </w:pPr>
            <w:r w:rsidRPr="001E3AD8">
              <w:rPr>
                <w:rFonts w:cs="Times New Roman"/>
              </w:rPr>
              <w:t>108,00 m</w:t>
            </w:r>
            <w:r w:rsidR="000B02D8" w:rsidRPr="001E3AD8">
              <w:rPr>
                <w:rFonts w:cs="Times New Roman"/>
                <w:vertAlign w:val="superscript"/>
              </w:rPr>
              <w:t>2</w:t>
            </w:r>
          </w:p>
        </w:tc>
      </w:tr>
      <w:tr w:rsidR="00CA339A" w:rsidRPr="001E3AD8" w14:paraId="3FC4888E" w14:textId="77777777" w:rsidTr="0093288F">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14:paraId="72A7F468" w14:textId="77777777" w:rsidR="00CA339A" w:rsidRPr="001E3AD8" w:rsidRDefault="00CA339A" w:rsidP="00CA339A">
            <w:pPr>
              <w:pStyle w:val="TableContents"/>
              <w:rPr>
                <w:rFonts w:cs="Times New Roman"/>
              </w:rPr>
            </w:pPr>
            <w:r w:rsidRPr="001E3AD8">
              <w:rPr>
                <w:rFonts w:cs="Times New Roman"/>
              </w:rPr>
              <w:t>4.</w:t>
            </w:r>
          </w:p>
        </w:tc>
        <w:tc>
          <w:tcPr>
            <w:tcW w:w="3448" w:type="dxa"/>
            <w:tcBorders>
              <w:left w:val="single" w:sz="2" w:space="0" w:color="000000"/>
              <w:bottom w:val="single" w:sz="2" w:space="0" w:color="000000"/>
            </w:tcBorders>
            <w:shd w:val="clear" w:color="auto" w:fill="auto"/>
            <w:tcMar>
              <w:top w:w="55" w:type="dxa"/>
              <w:left w:w="55" w:type="dxa"/>
              <w:bottom w:w="55" w:type="dxa"/>
              <w:right w:w="55" w:type="dxa"/>
            </w:tcMar>
          </w:tcPr>
          <w:p w14:paraId="305822C2" w14:textId="22D73767" w:rsidR="00CA339A" w:rsidRPr="001E3AD8" w:rsidRDefault="00CA339A" w:rsidP="00CA339A">
            <w:pPr>
              <w:pStyle w:val="TableContents"/>
              <w:rPr>
                <w:rFonts w:cs="Times New Roman"/>
              </w:rPr>
            </w:pPr>
            <w:r w:rsidRPr="001E3AD8">
              <w:rPr>
                <w:rFonts w:cs="Times New Roman"/>
              </w:rPr>
              <w:t>Cierno</w:t>
            </w:r>
            <w:r w:rsidR="00B34D25" w:rsidRPr="001E3AD8">
              <w:rPr>
                <w:rFonts w:cs="Times New Roman"/>
              </w:rPr>
              <w:t>-</w:t>
            </w:r>
            <w:r w:rsidRPr="001E3AD8">
              <w:rPr>
                <w:rFonts w:cs="Times New Roman"/>
              </w:rPr>
              <w:t xml:space="preserve"> Żabieniec</w:t>
            </w:r>
            <w:r w:rsidR="007461B8" w:rsidRPr="001E3AD8">
              <w:rPr>
                <w:rFonts w:cs="Times New Roman"/>
              </w:rPr>
              <w:t xml:space="preserve"> 42</w:t>
            </w:r>
          </w:p>
        </w:tc>
        <w:tc>
          <w:tcPr>
            <w:tcW w:w="2057" w:type="dxa"/>
            <w:tcBorders>
              <w:left w:val="single" w:sz="2" w:space="0" w:color="000000"/>
              <w:bottom w:val="single" w:sz="2" w:space="0" w:color="000000"/>
            </w:tcBorders>
            <w:shd w:val="clear" w:color="auto" w:fill="auto"/>
            <w:tcMar>
              <w:top w:w="55" w:type="dxa"/>
              <w:left w:w="55" w:type="dxa"/>
              <w:bottom w:w="55" w:type="dxa"/>
              <w:right w:w="55" w:type="dxa"/>
            </w:tcMar>
          </w:tcPr>
          <w:p w14:paraId="403A3263" w14:textId="77777777" w:rsidR="00CA339A" w:rsidRPr="001E3AD8" w:rsidRDefault="00CA339A" w:rsidP="0093288F">
            <w:pPr>
              <w:pStyle w:val="TableContents"/>
              <w:jc w:val="center"/>
              <w:rPr>
                <w:rFonts w:cs="Times New Roman"/>
              </w:rPr>
            </w:pPr>
            <w:r w:rsidRPr="001E3AD8">
              <w:rPr>
                <w:rFonts w:cs="Times New Roman"/>
              </w:rPr>
              <w:t>1</w:t>
            </w:r>
          </w:p>
        </w:tc>
        <w:tc>
          <w:tcPr>
            <w:tcW w:w="304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ABC580" w14:textId="0BA8DDF7" w:rsidR="00CA339A" w:rsidRPr="001E3AD8" w:rsidRDefault="00CA339A" w:rsidP="0093288F">
            <w:pPr>
              <w:pStyle w:val="TableContents"/>
              <w:jc w:val="center"/>
              <w:rPr>
                <w:rFonts w:cs="Times New Roman"/>
                <w:vertAlign w:val="superscript"/>
              </w:rPr>
            </w:pPr>
            <w:r w:rsidRPr="001E3AD8">
              <w:rPr>
                <w:rFonts w:cs="Times New Roman"/>
              </w:rPr>
              <w:t>48,60 m</w:t>
            </w:r>
            <w:r w:rsidR="000B02D8" w:rsidRPr="001E3AD8">
              <w:rPr>
                <w:rFonts w:cs="Times New Roman"/>
                <w:vertAlign w:val="superscript"/>
              </w:rPr>
              <w:t>2</w:t>
            </w:r>
          </w:p>
        </w:tc>
      </w:tr>
      <w:tr w:rsidR="00CA339A" w:rsidRPr="001E3AD8" w14:paraId="2BE7AD66" w14:textId="77777777" w:rsidTr="0093288F">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14:paraId="71B78D3E" w14:textId="77777777" w:rsidR="00CA339A" w:rsidRPr="001E3AD8" w:rsidRDefault="00CA339A" w:rsidP="00CA339A">
            <w:pPr>
              <w:pStyle w:val="TableContents"/>
              <w:rPr>
                <w:rFonts w:cs="Times New Roman"/>
              </w:rPr>
            </w:pPr>
            <w:r w:rsidRPr="001E3AD8">
              <w:rPr>
                <w:rFonts w:cs="Times New Roman"/>
              </w:rPr>
              <w:t>5.</w:t>
            </w:r>
          </w:p>
        </w:tc>
        <w:tc>
          <w:tcPr>
            <w:tcW w:w="3448" w:type="dxa"/>
            <w:tcBorders>
              <w:left w:val="single" w:sz="2" w:space="0" w:color="000000"/>
              <w:bottom w:val="single" w:sz="2" w:space="0" w:color="000000"/>
            </w:tcBorders>
            <w:shd w:val="clear" w:color="auto" w:fill="auto"/>
            <w:tcMar>
              <w:top w:w="55" w:type="dxa"/>
              <w:left w:w="55" w:type="dxa"/>
              <w:bottom w:w="55" w:type="dxa"/>
              <w:right w:w="55" w:type="dxa"/>
            </w:tcMar>
          </w:tcPr>
          <w:p w14:paraId="29B285AD" w14:textId="77777777" w:rsidR="00CA339A" w:rsidRPr="001E3AD8" w:rsidRDefault="00CA339A" w:rsidP="00CA339A">
            <w:pPr>
              <w:pStyle w:val="TableContents"/>
              <w:rPr>
                <w:rFonts w:cs="Times New Roman"/>
              </w:rPr>
            </w:pPr>
            <w:r w:rsidRPr="001E3AD8">
              <w:rPr>
                <w:rFonts w:cs="Times New Roman"/>
              </w:rPr>
              <w:t>Trzciniec 59</w:t>
            </w:r>
          </w:p>
        </w:tc>
        <w:tc>
          <w:tcPr>
            <w:tcW w:w="2057" w:type="dxa"/>
            <w:tcBorders>
              <w:left w:val="single" w:sz="2" w:space="0" w:color="000000"/>
              <w:bottom w:val="single" w:sz="2" w:space="0" w:color="000000"/>
            </w:tcBorders>
            <w:shd w:val="clear" w:color="auto" w:fill="auto"/>
            <w:tcMar>
              <w:top w:w="55" w:type="dxa"/>
              <w:left w:w="55" w:type="dxa"/>
              <w:bottom w:w="55" w:type="dxa"/>
              <w:right w:w="55" w:type="dxa"/>
            </w:tcMar>
          </w:tcPr>
          <w:p w14:paraId="40BF04F4" w14:textId="77777777" w:rsidR="00CA339A" w:rsidRPr="001E3AD8" w:rsidRDefault="00CA339A" w:rsidP="0093288F">
            <w:pPr>
              <w:pStyle w:val="TableContents"/>
              <w:jc w:val="center"/>
              <w:rPr>
                <w:rFonts w:cs="Times New Roman"/>
              </w:rPr>
            </w:pPr>
            <w:r w:rsidRPr="001E3AD8">
              <w:rPr>
                <w:rFonts w:cs="Times New Roman"/>
              </w:rPr>
              <w:t>3</w:t>
            </w:r>
          </w:p>
        </w:tc>
        <w:tc>
          <w:tcPr>
            <w:tcW w:w="304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2DECF0" w14:textId="10E1FBE4" w:rsidR="00CA339A" w:rsidRPr="001E3AD8" w:rsidRDefault="00CA339A" w:rsidP="0093288F">
            <w:pPr>
              <w:pStyle w:val="TableContents"/>
              <w:jc w:val="center"/>
              <w:rPr>
                <w:rFonts w:cs="Times New Roman"/>
                <w:vertAlign w:val="superscript"/>
              </w:rPr>
            </w:pPr>
            <w:r w:rsidRPr="001E3AD8">
              <w:rPr>
                <w:rFonts w:cs="Times New Roman"/>
              </w:rPr>
              <w:t>168,37 m</w:t>
            </w:r>
            <w:r w:rsidR="000B02D8" w:rsidRPr="001E3AD8">
              <w:rPr>
                <w:rFonts w:cs="Times New Roman"/>
                <w:vertAlign w:val="superscript"/>
              </w:rPr>
              <w:t>2</w:t>
            </w:r>
          </w:p>
        </w:tc>
      </w:tr>
      <w:tr w:rsidR="00CA339A" w:rsidRPr="001E3AD8" w14:paraId="3FCB3B38" w14:textId="77777777" w:rsidTr="0093288F">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14:paraId="71F3DF6B" w14:textId="77777777" w:rsidR="00CA339A" w:rsidRPr="001E3AD8" w:rsidRDefault="00CA339A" w:rsidP="00CA339A">
            <w:pPr>
              <w:pStyle w:val="TableContents"/>
              <w:rPr>
                <w:rFonts w:cs="Times New Roman"/>
              </w:rPr>
            </w:pPr>
            <w:r w:rsidRPr="001E3AD8">
              <w:rPr>
                <w:rFonts w:cs="Times New Roman"/>
              </w:rPr>
              <w:t>6</w:t>
            </w:r>
          </w:p>
        </w:tc>
        <w:tc>
          <w:tcPr>
            <w:tcW w:w="3448" w:type="dxa"/>
            <w:tcBorders>
              <w:left w:val="single" w:sz="2" w:space="0" w:color="000000"/>
              <w:bottom w:val="single" w:sz="2" w:space="0" w:color="000000"/>
            </w:tcBorders>
            <w:shd w:val="clear" w:color="auto" w:fill="auto"/>
            <w:tcMar>
              <w:top w:w="55" w:type="dxa"/>
              <w:left w:w="55" w:type="dxa"/>
              <w:bottom w:w="55" w:type="dxa"/>
              <w:right w:w="55" w:type="dxa"/>
            </w:tcMar>
          </w:tcPr>
          <w:p w14:paraId="33CF0302" w14:textId="77777777" w:rsidR="00CA339A" w:rsidRPr="001E3AD8" w:rsidRDefault="00CA339A" w:rsidP="00CA339A">
            <w:pPr>
              <w:pStyle w:val="TableContents"/>
              <w:rPr>
                <w:rFonts w:cs="Times New Roman"/>
              </w:rPr>
            </w:pPr>
            <w:r w:rsidRPr="001E3AD8">
              <w:rPr>
                <w:rFonts w:cs="Times New Roman"/>
              </w:rPr>
              <w:t>Trzciniec 59a</w:t>
            </w:r>
          </w:p>
        </w:tc>
        <w:tc>
          <w:tcPr>
            <w:tcW w:w="2057" w:type="dxa"/>
            <w:tcBorders>
              <w:left w:val="single" w:sz="2" w:space="0" w:color="000000"/>
              <w:bottom w:val="single" w:sz="2" w:space="0" w:color="000000"/>
            </w:tcBorders>
            <w:shd w:val="clear" w:color="auto" w:fill="auto"/>
            <w:tcMar>
              <w:top w:w="55" w:type="dxa"/>
              <w:left w:w="55" w:type="dxa"/>
              <w:bottom w:w="55" w:type="dxa"/>
              <w:right w:w="55" w:type="dxa"/>
            </w:tcMar>
          </w:tcPr>
          <w:p w14:paraId="27B33660" w14:textId="77777777" w:rsidR="00CA339A" w:rsidRPr="001E3AD8" w:rsidRDefault="00CA339A" w:rsidP="0093288F">
            <w:pPr>
              <w:pStyle w:val="TableContents"/>
              <w:jc w:val="center"/>
              <w:rPr>
                <w:rFonts w:cs="Times New Roman"/>
              </w:rPr>
            </w:pPr>
            <w:r w:rsidRPr="001E3AD8">
              <w:rPr>
                <w:rFonts w:cs="Times New Roman"/>
              </w:rPr>
              <w:t>15</w:t>
            </w:r>
          </w:p>
        </w:tc>
        <w:tc>
          <w:tcPr>
            <w:tcW w:w="304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39C1C4" w14:textId="4B352D80" w:rsidR="00CA339A" w:rsidRPr="001E3AD8" w:rsidRDefault="00CA339A" w:rsidP="0093288F">
            <w:pPr>
              <w:pStyle w:val="TableContents"/>
              <w:jc w:val="center"/>
              <w:rPr>
                <w:rFonts w:cs="Times New Roman"/>
                <w:vertAlign w:val="superscript"/>
              </w:rPr>
            </w:pPr>
            <w:r w:rsidRPr="001E3AD8">
              <w:rPr>
                <w:rFonts w:cs="Times New Roman"/>
              </w:rPr>
              <w:t>383,41 m</w:t>
            </w:r>
            <w:r w:rsidR="000B02D8" w:rsidRPr="001E3AD8">
              <w:rPr>
                <w:rFonts w:cs="Times New Roman"/>
                <w:vertAlign w:val="superscript"/>
              </w:rPr>
              <w:t>2</w:t>
            </w:r>
          </w:p>
        </w:tc>
      </w:tr>
      <w:tr w:rsidR="00CA339A" w:rsidRPr="001E3AD8" w14:paraId="35898A93" w14:textId="77777777" w:rsidTr="0093288F">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14:paraId="72ABA3F7" w14:textId="77777777" w:rsidR="00CA339A" w:rsidRPr="001E3AD8" w:rsidRDefault="00CA339A" w:rsidP="00CA339A">
            <w:pPr>
              <w:pStyle w:val="TableContents"/>
              <w:rPr>
                <w:rFonts w:cs="Times New Roman"/>
              </w:rPr>
            </w:pPr>
            <w:r w:rsidRPr="001E3AD8">
              <w:rPr>
                <w:rFonts w:cs="Times New Roman"/>
              </w:rPr>
              <w:t>7.</w:t>
            </w:r>
          </w:p>
        </w:tc>
        <w:tc>
          <w:tcPr>
            <w:tcW w:w="3448" w:type="dxa"/>
            <w:tcBorders>
              <w:left w:val="single" w:sz="2" w:space="0" w:color="000000"/>
              <w:bottom w:val="single" w:sz="2" w:space="0" w:color="000000"/>
            </w:tcBorders>
            <w:shd w:val="clear" w:color="auto" w:fill="auto"/>
            <w:tcMar>
              <w:top w:w="55" w:type="dxa"/>
              <w:left w:w="55" w:type="dxa"/>
              <w:bottom w:w="55" w:type="dxa"/>
              <w:right w:w="55" w:type="dxa"/>
            </w:tcMar>
          </w:tcPr>
          <w:p w14:paraId="3DBE25A7" w14:textId="07FD4FEC" w:rsidR="00CA339A" w:rsidRPr="001E3AD8" w:rsidRDefault="00CA339A" w:rsidP="00CA339A">
            <w:pPr>
              <w:pStyle w:val="TableContents"/>
              <w:rPr>
                <w:rFonts w:cs="Times New Roman"/>
              </w:rPr>
            </w:pPr>
            <w:r w:rsidRPr="001E3AD8">
              <w:rPr>
                <w:rFonts w:cs="Times New Roman"/>
              </w:rPr>
              <w:t>Cierno</w:t>
            </w:r>
            <w:r w:rsidR="00B34D25" w:rsidRPr="001E3AD8">
              <w:rPr>
                <w:rFonts w:cs="Times New Roman"/>
              </w:rPr>
              <w:t>-</w:t>
            </w:r>
            <w:r w:rsidRPr="001E3AD8">
              <w:rPr>
                <w:rFonts w:cs="Times New Roman"/>
              </w:rPr>
              <w:t>Żabieniec 73</w:t>
            </w:r>
          </w:p>
        </w:tc>
        <w:tc>
          <w:tcPr>
            <w:tcW w:w="2057" w:type="dxa"/>
            <w:tcBorders>
              <w:left w:val="single" w:sz="2" w:space="0" w:color="000000"/>
              <w:bottom w:val="single" w:sz="2" w:space="0" w:color="000000"/>
            </w:tcBorders>
            <w:shd w:val="clear" w:color="auto" w:fill="auto"/>
            <w:tcMar>
              <w:top w:w="55" w:type="dxa"/>
              <w:left w:w="55" w:type="dxa"/>
              <w:bottom w:w="55" w:type="dxa"/>
              <w:right w:w="55" w:type="dxa"/>
            </w:tcMar>
          </w:tcPr>
          <w:p w14:paraId="42B7594D" w14:textId="77777777" w:rsidR="00CA339A" w:rsidRPr="001E3AD8" w:rsidRDefault="00CA339A" w:rsidP="0093288F">
            <w:pPr>
              <w:pStyle w:val="TableContents"/>
              <w:jc w:val="center"/>
              <w:rPr>
                <w:rFonts w:cs="Times New Roman"/>
              </w:rPr>
            </w:pPr>
            <w:r w:rsidRPr="001E3AD8">
              <w:rPr>
                <w:rFonts w:cs="Times New Roman"/>
              </w:rPr>
              <w:t>1</w:t>
            </w:r>
          </w:p>
        </w:tc>
        <w:tc>
          <w:tcPr>
            <w:tcW w:w="304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E9AC74" w14:textId="1AE8A121" w:rsidR="00CA339A" w:rsidRPr="001E3AD8" w:rsidRDefault="00CA339A" w:rsidP="0093288F">
            <w:pPr>
              <w:pStyle w:val="TableContents"/>
              <w:jc w:val="center"/>
              <w:rPr>
                <w:rFonts w:cs="Times New Roman"/>
                <w:vertAlign w:val="superscript"/>
              </w:rPr>
            </w:pPr>
            <w:r w:rsidRPr="001E3AD8">
              <w:rPr>
                <w:rFonts w:cs="Times New Roman"/>
              </w:rPr>
              <w:t>46,37 m</w:t>
            </w:r>
            <w:r w:rsidR="000B02D8" w:rsidRPr="001E3AD8">
              <w:rPr>
                <w:rFonts w:cs="Times New Roman"/>
                <w:vertAlign w:val="superscript"/>
              </w:rPr>
              <w:t>2</w:t>
            </w:r>
          </w:p>
        </w:tc>
      </w:tr>
      <w:tr w:rsidR="00CA339A" w:rsidRPr="001E3AD8" w14:paraId="64C5A4F6" w14:textId="77777777" w:rsidTr="0093288F">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14:paraId="7895F839" w14:textId="77777777" w:rsidR="00CA339A" w:rsidRPr="001E3AD8" w:rsidRDefault="00CA339A" w:rsidP="00CA339A">
            <w:pPr>
              <w:pStyle w:val="TableContents"/>
              <w:rPr>
                <w:rFonts w:cs="Times New Roman"/>
              </w:rPr>
            </w:pPr>
            <w:r w:rsidRPr="001E3AD8">
              <w:rPr>
                <w:rFonts w:cs="Times New Roman"/>
              </w:rPr>
              <w:t>8.</w:t>
            </w:r>
          </w:p>
        </w:tc>
        <w:tc>
          <w:tcPr>
            <w:tcW w:w="3448" w:type="dxa"/>
            <w:tcBorders>
              <w:left w:val="single" w:sz="2" w:space="0" w:color="000000"/>
              <w:bottom w:val="single" w:sz="2" w:space="0" w:color="000000"/>
            </w:tcBorders>
            <w:shd w:val="clear" w:color="auto" w:fill="auto"/>
            <w:tcMar>
              <w:top w:w="55" w:type="dxa"/>
              <w:left w:w="55" w:type="dxa"/>
              <w:bottom w:w="55" w:type="dxa"/>
              <w:right w:w="55" w:type="dxa"/>
            </w:tcMar>
          </w:tcPr>
          <w:p w14:paraId="2C60A635" w14:textId="77777777" w:rsidR="00CA339A" w:rsidRPr="001E3AD8" w:rsidRDefault="00CA339A" w:rsidP="00CA339A">
            <w:pPr>
              <w:pStyle w:val="TableContents"/>
              <w:rPr>
                <w:rFonts w:cs="Times New Roman"/>
              </w:rPr>
            </w:pPr>
            <w:r w:rsidRPr="001E3AD8">
              <w:rPr>
                <w:rFonts w:cs="Times New Roman"/>
              </w:rPr>
              <w:t>Jaronowice</w:t>
            </w:r>
          </w:p>
        </w:tc>
        <w:tc>
          <w:tcPr>
            <w:tcW w:w="2057" w:type="dxa"/>
            <w:tcBorders>
              <w:left w:val="single" w:sz="2" w:space="0" w:color="000000"/>
              <w:bottom w:val="single" w:sz="2" w:space="0" w:color="000000"/>
            </w:tcBorders>
            <w:shd w:val="clear" w:color="auto" w:fill="auto"/>
            <w:tcMar>
              <w:top w:w="55" w:type="dxa"/>
              <w:left w:w="55" w:type="dxa"/>
              <w:bottom w:w="55" w:type="dxa"/>
              <w:right w:w="55" w:type="dxa"/>
            </w:tcMar>
          </w:tcPr>
          <w:p w14:paraId="12D510B4" w14:textId="77777777" w:rsidR="00CA339A" w:rsidRPr="001E3AD8" w:rsidRDefault="00CA339A" w:rsidP="0093288F">
            <w:pPr>
              <w:pStyle w:val="TableContents"/>
              <w:jc w:val="center"/>
              <w:rPr>
                <w:rFonts w:cs="Times New Roman"/>
              </w:rPr>
            </w:pPr>
            <w:r w:rsidRPr="001E3AD8">
              <w:rPr>
                <w:rFonts w:cs="Times New Roman"/>
              </w:rPr>
              <w:t>1</w:t>
            </w:r>
          </w:p>
        </w:tc>
        <w:tc>
          <w:tcPr>
            <w:tcW w:w="304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EE8DE1" w14:textId="11E72E99" w:rsidR="00CA339A" w:rsidRPr="001E3AD8" w:rsidRDefault="00CA339A" w:rsidP="0093288F">
            <w:pPr>
              <w:pStyle w:val="TableContents"/>
              <w:jc w:val="center"/>
              <w:rPr>
                <w:rFonts w:cs="Times New Roman"/>
                <w:vertAlign w:val="superscript"/>
              </w:rPr>
            </w:pPr>
            <w:r w:rsidRPr="001E3AD8">
              <w:rPr>
                <w:rFonts w:cs="Times New Roman"/>
              </w:rPr>
              <w:t>33,00 m</w:t>
            </w:r>
            <w:r w:rsidR="000B02D8" w:rsidRPr="001E3AD8">
              <w:rPr>
                <w:rFonts w:cs="Times New Roman"/>
                <w:vertAlign w:val="superscript"/>
              </w:rPr>
              <w:t>2</w:t>
            </w:r>
          </w:p>
        </w:tc>
      </w:tr>
    </w:tbl>
    <w:p w14:paraId="0D56625D" w14:textId="77777777" w:rsidR="00CA339A" w:rsidRPr="001E3AD8" w:rsidRDefault="00CA339A" w:rsidP="00CA339A">
      <w:pPr>
        <w:pStyle w:val="Standard"/>
        <w:rPr>
          <w:rFonts w:ascii="Times New Roman" w:hAnsi="Times New Roman" w:cs="Times New Roman"/>
        </w:rPr>
      </w:pPr>
    </w:p>
    <w:p w14:paraId="460839F7" w14:textId="77777777" w:rsidR="00CA339A" w:rsidRPr="001E3AD8" w:rsidRDefault="00CA339A" w:rsidP="00CA339A">
      <w:pPr>
        <w:pStyle w:val="Standard"/>
        <w:rPr>
          <w:rFonts w:ascii="Times New Roman" w:hAnsi="Times New Roman" w:cs="Times New Roman"/>
        </w:rPr>
      </w:pPr>
    </w:p>
    <w:p w14:paraId="44A48AB4" w14:textId="5DB8DA53" w:rsidR="00CA339A" w:rsidRPr="001E3AD8" w:rsidRDefault="00CA339A" w:rsidP="00CA339A">
      <w:pPr>
        <w:pStyle w:val="Standard"/>
        <w:rPr>
          <w:rFonts w:ascii="Times New Roman" w:hAnsi="Times New Roman" w:cs="Times New Roman"/>
          <w:b/>
          <w:bCs/>
        </w:rPr>
      </w:pPr>
      <w:r w:rsidRPr="001E3AD8">
        <w:rPr>
          <w:rFonts w:ascii="Times New Roman" w:hAnsi="Times New Roman" w:cs="Times New Roman"/>
          <w:b/>
          <w:bCs/>
        </w:rPr>
        <w:t>Tabela 2. Pomieszczenia tymczasowe</w:t>
      </w:r>
    </w:p>
    <w:p w14:paraId="179C82F6" w14:textId="77777777" w:rsidR="00EA5B4A" w:rsidRPr="001E3AD8" w:rsidRDefault="00EA5B4A" w:rsidP="00CA339A">
      <w:pPr>
        <w:pStyle w:val="Standard"/>
        <w:rPr>
          <w:rFonts w:ascii="Times New Roman" w:hAnsi="Times New Roman" w:cs="Times New Roman"/>
          <w:b/>
          <w:bCs/>
        </w:rPr>
      </w:pPr>
    </w:p>
    <w:tbl>
      <w:tblPr>
        <w:tblW w:w="9211" w:type="dxa"/>
        <w:tblLayout w:type="fixed"/>
        <w:tblCellMar>
          <w:left w:w="10" w:type="dxa"/>
          <w:right w:w="10" w:type="dxa"/>
        </w:tblCellMar>
        <w:tblLook w:val="0000" w:firstRow="0" w:lastRow="0" w:firstColumn="0" w:lastColumn="0" w:noHBand="0" w:noVBand="0"/>
      </w:tblPr>
      <w:tblGrid>
        <w:gridCol w:w="660"/>
        <w:gridCol w:w="2955"/>
        <w:gridCol w:w="2550"/>
        <w:gridCol w:w="3046"/>
      </w:tblGrid>
      <w:tr w:rsidR="00CA339A" w:rsidRPr="001E3AD8" w14:paraId="44A56CFE" w14:textId="77777777" w:rsidTr="0093288F">
        <w:tc>
          <w:tcPr>
            <w:tcW w:w="6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769EA49" w14:textId="77777777" w:rsidR="00CA339A" w:rsidRPr="001E3AD8" w:rsidRDefault="00CA339A" w:rsidP="00CA339A">
            <w:pPr>
              <w:pStyle w:val="TableContents"/>
              <w:rPr>
                <w:rFonts w:cs="Times New Roman"/>
              </w:rPr>
            </w:pPr>
            <w:r w:rsidRPr="001E3AD8">
              <w:rPr>
                <w:rFonts w:cs="Times New Roman"/>
              </w:rPr>
              <w:t>Lp.</w:t>
            </w:r>
          </w:p>
        </w:tc>
        <w:tc>
          <w:tcPr>
            <w:tcW w:w="29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54DFCFD" w14:textId="77777777" w:rsidR="00CA339A" w:rsidRPr="001E3AD8" w:rsidRDefault="00CA339A" w:rsidP="00CA339A">
            <w:pPr>
              <w:pStyle w:val="TableContents"/>
              <w:rPr>
                <w:rFonts w:cs="Times New Roman"/>
              </w:rPr>
            </w:pPr>
            <w:r w:rsidRPr="001E3AD8">
              <w:rPr>
                <w:rFonts w:cs="Times New Roman"/>
              </w:rPr>
              <w:t>Adres</w:t>
            </w:r>
          </w:p>
        </w:tc>
        <w:tc>
          <w:tcPr>
            <w:tcW w:w="25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BEF432A" w14:textId="77777777" w:rsidR="00CA339A" w:rsidRPr="001E3AD8" w:rsidRDefault="00CA339A" w:rsidP="0093288F">
            <w:pPr>
              <w:pStyle w:val="TableContents"/>
              <w:jc w:val="center"/>
              <w:rPr>
                <w:rFonts w:cs="Times New Roman"/>
              </w:rPr>
            </w:pPr>
            <w:r w:rsidRPr="001E3AD8">
              <w:rPr>
                <w:rFonts w:cs="Times New Roman"/>
              </w:rPr>
              <w:t>Ilość mieszkań</w:t>
            </w:r>
          </w:p>
        </w:tc>
        <w:tc>
          <w:tcPr>
            <w:tcW w:w="304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F06025" w14:textId="77777777" w:rsidR="00CA339A" w:rsidRPr="001E3AD8" w:rsidRDefault="00CA339A" w:rsidP="0093288F">
            <w:pPr>
              <w:pStyle w:val="TableContents"/>
              <w:jc w:val="center"/>
              <w:rPr>
                <w:rFonts w:cs="Times New Roman"/>
              </w:rPr>
            </w:pPr>
            <w:r w:rsidRPr="001E3AD8">
              <w:rPr>
                <w:rFonts w:cs="Times New Roman"/>
              </w:rPr>
              <w:t>Powierzchnia użytkowa</w:t>
            </w:r>
          </w:p>
        </w:tc>
      </w:tr>
      <w:tr w:rsidR="00CA339A" w:rsidRPr="001E3AD8" w14:paraId="12855472" w14:textId="77777777" w:rsidTr="0093288F">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14:paraId="1953285D" w14:textId="77777777" w:rsidR="00CA339A" w:rsidRPr="001E3AD8" w:rsidRDefault="00CA339A" w:rsidP="00CA339A">
            <w:pPr>
              <w:pStyle w:val="TableContents"/>
              <w:rPr>
                <w:rFonts w:cs="Times New Roman"/>
              </w:rPr>
            </w:pPr>
            <w:r w:rsidRPr="001E3AD8">
              <w:rPr>
                <w:rFonts w:cs="Times New Roman"/>
              </w:rPr>
              <w:t>1.</w:t>
            </w:r>
          </w:p>
        </w:tc>
        <w:tc>
          <w:tcPr>
            <w:tcW w:w="2955" w:type="dxa"/>
            <w:tcBorders>
              <w:left w:val="single" w:sz="2" w:space="0" w:color="000000"/>
              <w:bottom w:val="single" w:sz="2" w:space="0" w:color="000000"/>
            </w:tcBorders>
            <w:shd w:val="clear" w:color="auto" w:fill="auto"/>
            <w:tcMar>
              <w:top w:w="55" w:type="dxa"/>
              <w:left w:w="55" w:type="dxa"/>
              <w:bottom w:w="55" w:type="dxa"/>
              <w:right w:w="55" w:type="dxa"/>
            </w:tcMar>
          </w:tcPr>
          <w:p w14:paraId="26403454" w14:textId="77777777" w:rsidR="00CA339A" w:rsidRPr="001E3AD8" w:rsidRDefault="00CA339A" w:rsidP="00CA339A">
            <w:pPr>
              <w:pStyle w:val="TableContents"/>
              <w:rPr>
                <w:rFonts w:cs="Times New Roman"/>
              </w:rPr>
            </w:pPr>
            <w:r w:rsidRPr="001E3AD8">
              <w:rPr>
                <w:rFonts w:cs="Times New Roman"/>
              </w:rPr>
              <w:t>Jaronowice (była szkoła)</w:t>
            </w:r>
          </w:p>
        </w:tc>
        <w:tc>
          <w:tcPr>
            <w:tcW w:w="2550" w:type="dxa"/>
            <w:tcBorders>
              <w:left w:val="single" w:sz="2" w:space="0" w:color="000000"/>
              <w:bottom w:val="single" w:sz="2" w:space="0" w:color="000000"/>
            </w:tcBorders>
            <w:shd w:val="clear" w:color="auto" w:fill="auto"/>
            <w:tcMar>
              <w:top w:w="55" w:type="dxa"/>
              <w:left w:w="55" w:type="dxa"/>
              <w:bottom w:w="55" w:type="dxa"/>
              <w:right w:w="55" w:type="dxa"/>
            </w:tcMar>
          </w:tcPr>
          <w:p w14:paraId="08244B5E" w14:textId="77777777" w:rsidR="00CA339A" w:rsidRPr="001E3AD8" w:rsidRDefault="00CA339A" w:rsidP="0093288F">
            <w:pPr>
              <w:pStyle w:val="TableContents"/>
              <w:jc w:val="center"/>
              <w:rPr>
                <w:rFonts w:cs="Times New Roman"/>
              </w:rPr>
            </w:pPr>
            <w:r w:rsidRPr="001E3AD8">
              <w:rPr>
                <w:rFonts w:cs="Times New Roman"/>
              </w:rPr>
              <w:t>1</w:t>
            </w:r>
          </w:p>
        </w:tc>
        <w:tc>
          <w:tcPr>
            <w:tcW w:w="304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6C083F" w14:textId="4F87BECD" w:rsidR="00CA339A" w:rsidRPr="001E3AD8" w:rsidRDefault="00CA339A" w:rsidP="0093288F">
            <w:pPr>
              <w:pStyle w:val="TableContents"/>
              <w:jc w:val="center"/>
              <w:rPr>
                <w:rFonts w:cs="Times New Roman"/>
              </w:rPr>
            </w:pPr>
            <w:r w:rsidRPr="001E3AD8">
              <w:rPr>
                <w:rFonts w:cs="Times New Roman"/>
              </w:rPr>
              <w:t>18,00 m</w:t>
            </w:r>
            <w:r w:rsidR="000B02D8" w:rsidRPr="001E3AD8">
              <w:rPr>
                <w:rFonts w:cs="Times New Roman"/>
                <w:vertAlign w:val="superscript"/>
              </w:rPr>
              <w:t>2</w:t>
            </w:r>
          </w:p>
        </w:tc>
      </w:tr>
    </w:tbl>
    <w:p w14:paraId="6F52E522" w14:textId="2B15445F" w:rsidR="00EA5B4A" w:rsidRPr="001E3AD8" w:rsidRDefault="00EA5B4A" w:rsidP="000B02D8">
      <w:pPr>
        <w:pStyle w:val="Standard"/>
        <w:spacing w:line="360" w:lineRule="auto"/>
        <w:ind w:left="0"/>
        <w:rPr>
          <w:rFonts w:ascii="Times New Roman" w:hAnsi="Times New Roman" w:cs="Times New Roman"/>
        </w:rPr>
      </w:pPr>
    </w:p>
    <w:p w14:paraId="08B032F7" w14:textId="77777777" w:rsidR="004B4693" w:rsidRPr="001E3AD8" w:rsidRDefault="004B4693" w:rsidP="00201D57">
      <w:pPr>
        <w:pStyle w:val="Standard"/>
        <w:spacing w:line="360" w:lineRule="auto"/>
        <w:rPr>
          <w:rFonts w:ascii="Times New Roman" w:hAnsi="Times New Roman" w:cs="Times New Roman"/>
          <w:u w:val="single"/>
        </w:rPr>
      </w:pPr>
    </w:p>
    <w:p w14:paraId="112DEFD6" w14:textId="77777777" w:rsidR="004B4693" w:rsidRPr="001E3AD8" w:rsidRDefault="004B4693" w:rsidP="00201D57">
      <w:pPr>
        <w:pStyle w:val="Standard"/>
        <w:spacing w:line="360" w:lineRule="auto"/>
        <w:rPr>
          <w:rFonts w:ascii="Times New Roman" w:hAnsi="Times New Roman" w:cs="Times New Roman"/>
          <w:u w:val="single"/>
        </w:rPr>
      </w:pPr>
    </w:p>
    <w:p w14:paraId="584280B2" w14:textId="77777777" w:rsidR="004B4693" w:rsidRPr="001E3AD8" w:rsidRDefault="004B4693" w:rsidP="00201D57">
      <w:pPr>
        <w:pStyle w:val="Standard"/>
        <w:spacing w:line="360" w:lineRule="auto"/>
        <w:rPr>
          <w:rFonts w:ascii="Times New Roman" w:hAnsi="Times New Roman" w:cs="Times New Roman"/>
          <w:u w:val="single"/>
        </w:rPr>
      </w:pPr>
    </w:p>
    <w:p w14:paraId="59B0D496" w14:textId="0A500396" w:rsidR="00201D57" w:rsidRDefault="00201D57" w:rsidP="00201D57">
      <w:pPr>
        <w:pStyle w:val="Standard"/>
        <w:spacing w:line="360" w:lineRule="auto"/>
        <w:rPr>
          <w:rFonts w:ascii="Times New Roman" w:hAnsi="Times New Roman" w:cs="Times New Roman"/>
          <w:u w:val="single"/>
        </w:rPr>
      </w:pPr>
      <w:r w:rsidRPr="001E3AD8">
        <w:rPr>
          <w:rFonts w:ascii="Times New Roman" w:hAnsi="Times New Roman" w:cs="Times New Roman"/>
          <w:u w:val="single"/>
        </w:rPr>
        <w:lastRenderedPageBreak/>
        <w:t>Polityka czynszowa:</w:t>
      </w:r>
    </w:p>
    <w:p w14:paraId="4929DC2C" w14:textId="77777777" w:rsidR="00BB3ACF" w:rsidRPr="001E3AD8" w:rsidRDefault="00BB3ACF" w:rsidP="00201D57">
      <w:pPr>
        <w:pStyle w:val="Standard"/>
        <w:spacing w:line="360" w:lineRule="auto"/>
        <w:rPr>
          <w:rFonts w:ascii="Times New Roman" w:hAnsi="Times New Roman" w:cs="Times New Roman"/>
          <w:u w:val="single"/>
        </w:rPr>
      </w:pPr>
    </w:p>
    <w:p w14:paraId="5B7672E4" w14:textId="5980760D" w:rsidR="00201D57" w:rsidRPr="001E3AD8" w:rsidRDefault="00201D57" w:rsidP="00344B6D">
      <w:pPr>
        <w:numPr>
          <w:ilvl w:val="1"/>
          <w:numId w:val="30"/>
        </w:numPr>
        <w:suppressAutoHyphens/>
        <w:autoSpaceDN w:val="0"/>
        <w:spacing w:after="0" w:line="360" w:lineRule="auto"/>
        <w:jc w:val="both"/>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Polityka czynszowa gminy powinna zmierzać do takiego kształtowania  stawek czynszowych aby docelowo zapewnić samowystarczalność finansową gospodarki mieszkaniowej przynajmniej na poziomie zapewniającym koszty utrzymania lokali wchodzących w skład mieszkaniowego zasobu gminy.</w:t>
      </w:r>
    </w:p>
    <w:p w14:paraId="6A228824" w14:textId="77777777" w:rsidR="00201D57" w:rsidRPr="001E3AD8" w:rsidRDefault="00201D57" w:rsidP="00344B6D">
      <w:pPr>
        <w:numPr>
          <w:ilvl w:val="1"/>
          <w:numId w:val="30"/>
        </w:numPr>
        <w:suppressAutoHyphens/>
        <w:autoSpaceDN w:val="0"/>
        <w:spacing w:after="0" w:line="360" w:lineRule="auto"/>
        <w:jc w:val="both"/>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Wójt Gminy Nagłowice w drodze zarządzenia ustala miesięczne bazowe stawki czynszu za 1 m² powierzchni użytkowej lokali wchodzących w skład mieszkaniowego zasobu gminy,  z uwzględnieniem czynników podwyższających lub obniżających ich wartość użytkową.</w:t>
      </w:r>
    </w:p>
    <w:p w14:paraId="6B9A81E1" w14:textId="3727DD7F" w:rsidR="00201D57" w:rsidRPr="001E3AD8" w:rsidRDefault="00201D57" w:rsidP="00344B6D">
      <w:pPr>
        <w:numPr>
          <w:ilvl w:val="1"/>
          <w:numId w:val="30"/>
        </w:numPr>
        <w:suppressAutoHyphens/>
        <w:autoSpaceDN w:val="0"/>
        <w:spacing w:after="0" w:line="360" w:lineRule="auto"/>
        <w:jc w:val="both"/>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Podwyżki czynszu dokonywane będą raz w roku o średnioroczny wskaźnik wzrostu cen towarów i usług konsumpcyjnych, w poprzednim roku kalendarzowym ogłaszanym przez Prezesa Głównego Urzędu Statystycznego.</w:t>
      </w:r>
    </w:p>
    <w:p w14:paraId="338CD994" w14:textId="41B22B43" w:rsidR="00201D57" w:rsidRPr="001E3AD8" w:rsidRDefault="00201D57" w:rsidP="00344B6D">
      <w:pPr>
        <w:numPr>
          <w:ilvl w:val="1"/>
          <w:numId w:val="30"/>
        </w:numPr>
        <w:suppressAutoHyphens/>
        <w:autoSpaceDN w:val="0"/>
        <w:spacing w:after="0" w:line="360" w:lineRule="auto"/>
        <w:jc w:val="both"/>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Stawka czynszu za 1 m² powierzchni użytkowej z tytułu najmu socjalnego lokalu  nie może przekraczać połowy najniższej stawki czynszu obowiązującego z tytułu najmu 1 m²  powierzchni użytkowej lokalu w gminnym zasobie mieszkaniowym.</w:t>
      </w:r>
    </w:p>
    <w:p w14:paraId="06821A2F" w14:textId="6D2A0B83" w:rsidR="00201D57" w:rsidRPr="001E3AD8" w:rsidRDefault="00201D57" w:rsidP="00344B6D">
      <w:pPr>
        <w:numPr>
          <w:ilvl w:val="1"/>
          <w:numId w:val="30"/>
        </w:numPr>
        <w:suppressAutoHyphens/>
        <w:autoSpaceDN w:val="0"/>
        <w:spacing w:after="0" w:line="360" w:lineRule="auto"/>
        <w:jc w:val="both"/>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Najemca oprócz czynszu jest obowiązany do uiszczania opłat niezależnych                                    od właściciela  związanych z eksploatacją lokalu.</w:t>
      </w:r>
    </w:p>
    <w:p w14:paraId="4833296E" w14:textId="1764F032" w:rsidR="00201D57" w:rsidRPr="001E3AD8" w:rsidRDefault="00201D57" w:rsidP="00344B6D">
      <w:pPr>
        <w:numPr>
          <w:ilvl w:val="1"/>
          <w:numId w:val="30"/>
        </w:numPr>
        <w:suppressAutoHyphens/>
        <w:autoSpaceDN w:val="0"/>
        <w:spacing w:after="0" w:line="360" w:lineRule="auto"/>
        <w:jc w:val="both"/>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Przy ustalaniu stawek czynszu za 1 m² powierzchni użytkowej lokali, gmina jest zobligowana przepisami ustawy do uwzględnienia czynników podwyższających lub obniżających ich wartość użytkową a w szczególności:</w:t>
      </w:r>
    </w:p>
    <w:p w14:paraId="6DC94F2E" w14:textId="77777777" w:rsidR="00201D57" w:rsidRPr="001E3AD8" w:rsidRDefault="00201D57" w:rsidP="00344B6D">
      <w:pPr>
        <w:numPr>
          <w:ilvl w:val="0"/>
          <w:numId w:val="31"/>
        </w:numPr>
        <w:suppressAutoHyphens/>
        <w:autoSpaceDN w:val="0"/>
        <w:spacing w:after="0" w:line="360" w:lineRule="auto"/>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położenie budynku</w:t>
      </w:r>
    </w:p>
    <w:p w14:paraId="5EEF78F7" w14:textId="77777777" w:rsidR="00201D57" w:rsidRPr="001E3AD8" w:rsidRDefault="00201D57" w:rsidP="00344B6D">
      <w:pPr>
        <w:numPr>
          <w:ilvl w:val="0"/>
          <w:numId w:val="28"/>
        </w:numPr>
        <w:suppressAutoHyphens/>
        <w:autoSpaceDN w:val="0"/>
        <w:spacing w:after="0" w:line="360" w:lineRule="auto"/>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położenie lokalu w budynku</w:t>
      </w:r>
    </w:p>
    <w:p w14:paraId="2400933E" w14:textId="77777777" w:rsidR="00201D57" w:rsidRPr="001E3AD8" w:rsidRDefault="00201D57" w:rsidP="00344B6D">
      <w:pPr>
        <w:numPr>
          <w:ilvl w:val="0"/>
          <w:numId w:val="28"/>
        </w:numPr>
        <w:suppressAutoHyphens/>
        <w:autoSpaceDN w:val="0"/>
        <w:spacing w:after="0" w:line="360" w:lineRule="auto"/>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wyposażenie budynku i lokalu w urządzenia techniczne i instalacje</w:t>
      </w:r>
    </w:p>
    <w:p w14:paraId="451D807F" w14:textId="48323E08" w:rsidR="00201D57" w:rsidRPr="001E3AD8" w:rsidRDefault="00201D57" w:rsidP="00344B6D">
      <w:pPr>
        <w:numPr>
          <w:ilvl w:val="0"/>
          <w:numId w:val="28"/>
        </w:numPr>
        <w:suppressAutoHyphens/>
        <w:autoSpaceDN w:val="0"/>
        <w:spacing w:after="0" w:line="360" w:lineRule="auto"/>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ogólnego stanu technicznego budynku</w:t>
      </w:r>
    </w:p>
    <w:p w14:paraId="3468B14F" w14:textId="2F66F00D" w:rsidR="00C92D1F" w:rsidRPr="001E3AD8" w:rsidRDefault="00CE58E8" w:rsidP="00344B6D">
      <w:pPr>
        <w:pStyle w:val="Akapitzlist"/>
        <w:numPr>
          <w:ilvl w:val="1"/>
          <w:numId w:val="30"/>
        </w:numPr>
        <w:suppressAutoHyphens/>
        <w:autoSpaceDN w:val="0"/>
        <w:spacing w:after="0" w:line="360" w:lineRule="auto"/>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Ustala</w:t>
      </w:r>
      <w:r w:rsidR="00201D57" w:rsidRPr="001E3AD8">
        <w:rPr>
          <w:rFonts w:ascii="Times New Roman" w:eastAsia="Times New Roman" w:hAnsi="Times New Roman" w:cs="Times New Roman"/>
          <w:sz w:val="24"/>
          <w:szCs w:val="24"/>
        </w:rPr>
        <w:t xml:space="preserve"> się  następujące czynniki obniżające lub podwyższające wartość użytkową </w:t>
      </w:r>
      <w:r w:rsidRPr="001E3AD8">
        <w:rPr>
          <w:rFonts w:ascii="Times New Roman" w:eastAsia="Times New Roman" w:hAnsi="Times New Roman" w:cs="Times New Roman"/>
          <w:sz w:val="24"/>
          <w:szCs w:val="24"/>
        </w:rPr>
        <w:t xml:space="preserve">      </w:t>
      </w:r>
      <w:r w:rsidR="00C92D1F" w:rsidRPr="001E3AD8">
        <w:rPr>
          <w:rFonts w:ascii="Times New Roman" w:eastAsia="Times New Roman" w:hAnsi="Times New Roman" w:cs="Times New Roman"/>
          <w:sz w:val="24"/>
          <w:szCs w:val="24"/>
        </w:rPr>
        <w:t xml:space="preserve">   </w:t>
      </w:r>
    </w:p>
    <w:p w14:paraId="17D77336" w14:textId="15BDFB91" w:rsidR="00201D57" w:rsidRPr="001E3AD8" w:rsidRDefault="00CE58E8" w:rsidP="00C92D1F">
      <w:pPr>
        <w:pStyle w:val="Akapitzlist"/>
        <w:suppressAutoHyphens/>
        <w:autoSpaceDN w:val="0"/>
        <w:spacing w:after="0" w:line="360" w:lineRule="auto"/>
        <w:ind w:left="1080"/>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l</w:t>
      </w:r>
      <w:r w:rsidR="00201D57" w:rsidRPr="001E3AD8">
        <w:rPr>
          <w:rFonts w:ascii="Times New Roman" w:eastAsia="Times New Roman" w:hAnsi="Times New Roman" w:cs="Times New Roman"/>
          <w:sz w:val="24"/>
          <w:szCs w:val="24"/>
        </w:rPr>
        <w:t>okali</w:t>
      </w:r>
      <w:r w:rsidR="00B80EB8" w:rsidRPr="001E3AD8">
        <w:rPr>
          <w:rFonts w:ascii="Times New Roman" w:eastAsia="Times New Roman" w:hAnsi="Times New Roman" w:cs="Times New Roman"/>
          <w:sz w:val="24"/>
          <w:szCs w:val="24"/>
        </w:rPr>
        <w:t xml:space="preserve"> </w:t>
      </w:r>
      <w:r w:rsidR="00201D57" w:rsidRPr="001E3AD8">
        <w:rPr>
          <w:rFonts w:ascii="Times New Roman" w:eastAsia="Times New Roman" w:hAnsi="Times New Roman" w:cs="Times New Roman"/>
          <w:sz w:val="24"/>
          <w:szCs w:val="24"/>
        </w:rPr>
        <w:t>mieszkalnych</w:t>
      </w:r>
      <w:r w:rsidR="00B80EB8" w:rsidRPr="001E3AD8">
        <w:rPr>
          <w:rFonts w:ascii="Times New Roman" w:eastAsia="Times New Roman" w:hAnsi="Times New Roman" w:cs="Times New Roman"/>
          <w:sz w:val="24"/>
          <w:szCs w:val="24"/>
        </w:rPr>
        <w:t xml:space="preserve"> </w:t>
      </w:r>
      <w:r w:rsidR="00201D57" w:rsidRPr="001E3AD8">
        <w:rPr>
          <w:rFonts w:ascii="Times New Roman" w:eastAsia="Times New Roman" w:hAnsi="Times New Roman" w:cs="Times New Roman"/>
          <w:sz w:val="24"/>
          <w:szCs w:val="24"/>
        </w:rPr>
        <w:t>(bazową stawkę czynszu, z wyjątkiem opłat niezależnych od właściciela) jak niżej :</w:t>
      </w:r>
    </w:p>
    <w:p w14:paraId="3F6BA7BF" w14:textId="77777777" w:rsidR="00201D57" w:rsidRPr="001E3AD8" w:rsidRDefault="00201D57" w:rsidP="00344B6D">
      <w:pPr>
        <w:numPr>
          <w:ilvl w:val="0"/>
          <w:numId w:val="32"/>
        </w:numPr>
        <w:suppressAutoHyphens/>
        <w:autoSpaceDN w:val="0"/>
        <w:spacing w:after="0" w:line="360" w:lineRule="auto"/>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położenie budynku   -   0%</w:t>
      </w:r>
    </w:p>
    <w:p w14:paraId="200F2F05" w14:textId="77777777" w:rsidR="00201D57" w:rsidRPr="001E3AD8" w:rsidRDefault="00201D57" w:rsidP="00344B6D">
      <w:pPr>
        <w:numPr>
          <w:ilvl w:val="0"/>
          <w:numId w:val="29"/>
        </w:numPr>
        <w:suppressAutoHyphens/>
        <w:autoSpaceDN w:val="0"/>
        <w:spacing w:after="0" w:line="360" w:lineRule="auto"/>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wyposażenie budynku  lub lokalu z wszystkimi urządzeniami – wzrost stawki bazowej o 5%</w:t>
      </w:r>
    </w:p>
    <w:p w14:paraId="018B8420" w14:textId="77777777" w:rsidR="00201D57" w:rsidRPr="001E3AD8" w:rsidRDefault="00201D57" w:rsidP="00344B6D">
      <w:pPr>
        <w:numPr>
          <w:ilvl w:val="0"/>
          <w:numId w:val="29"/>
        </w:numPr>
        <w:suppressAutoHyphens/>
        <w:autoSpaceDN w:val="0"/>
        <w:spacing w:after="0" w:line="360" w:lineRule="auto"/>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 xml:space="preserve">lokal bez centralnego ogrzewania – obniżenie kwoty bazowej o 5% </w:t>
      </w:r>
    </w:p>
    <w:p w14:paraId="605860AB" w14:textId="35B538A2" w:rsidR="00201D57" w:rsidRPr="001E3AD8" w:rsidRDefault="00201D57" w:rsidP="00344B6D">
      <w:pPr>
        <w:numPr>
          <w:ilvl w:val="0"/>
          <w:numId w:val="29"/>
        </w:numPr>
        <w:suppressAutoHyphens/>
        <w:autoSpaceDN w:val="0"/>
        <w:spacing w:after="0" w:line="360" w:lineRule="auto"/>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lokal bez urządzeń  - 0%</w:t>
      </w:r>
    </w:p>
    <w:p w14:paraId="39815DEF" w14:textId="77777777" w:rsidR="00201D57" w:rsidRDefault="00201D57" w:rsidP="00201D57">
      <w:pPr>
        <w:spacing w:line="360" w:lineRule="auto"/>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lastRenderedPageBreak/>
        <w:t xml:space="preserve">   </w:t>
      </w:r>
    </w:p>
    <w:p w14:paraId="5151F911" w14:textId="77777777" w:rsidR="00BB3ACF" w:rsidRPr="001E3AD8" w:rsidRDefault="00BB3ACF" w:rsidP="00201D57">
      <w:pPr>
        <w:spacing w:line="360" w:lineRule="auto"/>
        <w:rPr>
          <w:rFonts w:ascii="Times New Roman" w:eastAsia="Times New Roman" w:hAnsi="Times New Roman" w:cs="Times New Roman"/>
          <w:sz w:val="24"/>
          <w:szCs w:val="24"/>
        </w:rPr>
      </w:pPr>
    </w:p>
    <w:p w14:paraId="52679F39" w14:textId="5E31F2BB" w:rsidR="004A23D5" w:rsidRPr="001E3AD8" w:rsidRDefault="00201D57" w:rsidP="00344B6D">
      <w:pPr>
        <w:pStyle w:val="Akapitzlist"/>
        <w:numPr>
          <w:ilvl w:val="1"/>
          <w:numId w:val="30"/>
        </w:numPr>
        <w:suppressAutoHyphens/>
        <w:autoSpaceDN w:val="0"/>
        <w:spacing w:after="0" w:line="360" w:lineRule="auto"/>
        <w:jc w:val="both"/>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Czynsz najmu oraz opłaty niezależne od właściciela najemca zobowiązany jest</w:t>
      </w:r>
      <w:r w:rsidR="004A23D5" w:rsidRPr="001E3AD8">
        <w:rPr>
          <w:rFonts w:ascii="Times New Roman" w:eastAsia="Times New Roman" w:hAnsi="Times New Roman" w:cs="Times New Roman"/>
          <w:sz w:val="24"/>
          <w:szCs w:val="24"/>
        </w:rPr>
        <w:t xml:space="preserve"> </w:t>
      </w:r>
      <w:r w:rsidRPr="001E3AD8">
        <w:rPr>
          <w:rFonts w:ascii="Times New Roman" w:eastAsia="Times New Roman" w:hAnsi="Times New Roman" w:cs="Times New Roman"/>
          <w:sz w:val="24"/>
          <w:szCs w:val="24"/>
        </w:rPr>
        <w:t xml:space="preserve">opłacać do </w:t>
      </w:r>
      <w:r w:rsidR="00C92D1F" w:rsidRPr="001E3AD8">
        <w:rPr>
          <w:rFonts w:ascii="Times New Roman" w:eastAsia="Times New Roman" w:hAnsi="Times New Roman" w:cs="Times New Roman"/>
          <w:sz w:val="24"/>
          <w:szCs w:val="24"/>
        </w:rPr>
        <w:t xml:space="preserve"> </w:t>
      </w:r>
      <w:r w:rsidR="00CA5A40" w:rsidRPr="001E3AD8">
        <w:rPr>
          <w:rFonts w:ascii="Times New Roman" w:eastAsia="Times New Roman" w:hAnsi="Times New Roman" w:cs="Times New Roman"/>
          <w:sz w:val="24"/>
          <w:szCs w:val="24"/>
        </w:rPr>
        <w:t xml:space="preserve">  </w:t>
      </w:r>
      <w:r w:rsidRPr="001E3AD8">
        <w:rPr>
          <w:rFonts w:ascii="Times New Roman" w:eastAsia="Times New Roman" w:hAnsi="Times New Roman" w:cs="Times New Roman"/>
          <w:sz w:val="24"/>
          <w:szCs w:val="24"/>
        </w:rPr>
        <w:t>10-go każdego miesiąca z góry z wyjątkiem sytuacji, gdy strony ustaliły inaczej.</w:t>
      </w:r>
    </w:p>
    <w:p w14:paraId="74A49AE8" w14:textId="250D58E4" w:rsidR="004A23D5" w:rsidRPr="001E3AD8" w:rsidRDefault="00201D57" w:rsidP="00344B6D">
      <w:pPr>
        <w:pStyle w:val="Akapitzlist"/>
        <w:numPr>
          <w:ilvl w:val="1"/>
          <w:numId w:val="30"/>
        </w:numPr>
        <w:suppressAutoHyphens/>
        <w:autoSpaceDN w:val="0"/>
        <w:spacing w:after="0" w:line="360" w:lineRule="auto"/>
        <w:jc w:val="both"/>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 xml:space="preserve">Odszkodowanie za zajmowanie lokalu bez tytułu prawnego będzie uiszczane co miesiąc do </w:t>
      </w:r>
      <w:r w:rsidR="00CA5A40" w:rsidRPr="001E3AD8">
        <w:rPr>
          <w:rFonts w:ascii="Times New Roman" w:eastAsia="Times New Roman" w:hAnsi="Times New Roman" w:cs="Times New Roman"/>
          <w:sz w:val="24"/>
          <w:szCs w:val="24"/>
        </w:rPr>
        <w:t xml:space="preserve"> </w:t>
      </w:r>
      <w:r w:rsidRPr="001E3AD8">
        <w:rPr>
          <w:rFonts w:ascii="Times New Roman" w:eastAsia="Times New Roman" w:hAnsi="Times New Roman" w:cs="Times New Roman"/>
          <w:sz w:val="24"/>
          <w:szCs w:val="24"/>
        </w:rPr>
        <w:t>dnia opróżnienia lokalu z zastrzeżeniem przepisów Ustawy.</w:t>
      </w:r>
    </w:p>
    <w:p w14:paraId="377AF63D" w14:textId="07A77C59" w:rsidR="004A23D5" w:rsidRPr="001E3AD8" w:rsidRDefault="00201D57" w:rsidP="00344B6D">
      <w:pPr>
        <w:pStyle w:val="Akapitzlist"/>
        <w:numPr>
          <w:ilvl w:val="1"/>
          <w:numId w:val="30"/>
        </w:numPr>
        <w:suppressAutoHyphens/>
        <w:autoSpaceDN w:val="0"/>
        <w:spacing w:after="0" w:line="360" w:lineRule="auto"/>
        <w:jc w:val="both"/>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W celu poprawy ściągalności czynszów planowane są działania windykacyjne zgodnie</w:t>
      </w:r>
      <w:r w:rsidR="00CE58E8" w:rsidRPr="001E3AD8">
        <w:rPr>
          <w:rFonts w:ascii="Times New Roman" w:eastAsia="Times New Roman" w:hAnsi="Times New Roman" w:cs="Times New Roman"/>
          <w:sz w:val="24"/>
          <w:szCs w:val="24"/>
        </w:rPr>
        <w:t xml:space="preserve"> z </w:t>
      </w:r>
      <w:r w:rsidRPr="001E3AD8">
        <w:rPr>
          <w:rFonts w:ascii="Times New Roman" w:eastAsia="Times New Roman" w:hAnsi="Times New Roman" w:cs="Times New Roman"/>
          <w:sz w:val="24"/>
          <w:szCs w:val="24"/>
        </w:rPr>
        <w:t>przyjętymi procedurami obejmującymi wszystkich zadłużonych</w:t>
      </w:r>
      <w:r w:rsidR="004A23D5" w:rsidRPr="001E3AD8">
        <w:rPr>
          <w:rFonts w:ascii="Times New Roman" w:eastAsia="Times New Roman" w:hAnsi="Times New Roman" w:cs="Times New Roman"/>
          <w:sz w:val="24"/>
          <w:szCs w:val="24"/>
        </w:rPr>
        <w:t xml:space="preserve"> </w:t>
      </w:r>
      <w:r w:rsidRPr="001E3AD8">
        <w:rPr>
          <w:rFonts w:ascii="Times New Roman" w:eastAsia="Times New Roman" w:hAnsi="Times New Roman" w:cs="Times New Roman"/>
          <w:sz w:val="24"/>
          <w:szCs w:val="24"/>
        </w:rPr>
        <w:t xml:space="preserve">najemców poprzez </w:t>
      </w:r>
      <w:r w:rsidR="004A23D5" w:rsidRPr="001E3AD8">
        <w:rPr>
          <w:rFonts w:ascii="Times New Roman" w:eastAsia="Times New Roman" w:hAnsi="Times New Roman" w:cs="Times New Roman"/>
          <w:sz w:val="24"/>
          <w:szCs w:val="24"/>
        </w:rPr>
        <w:t xml:space="preserve"> </w:t>
      </w:r>
      <w:r w:rsidRPr="001E3AD8">
        <w:rPr>
          <w:rFonts w:ascii="Times New Roman" w:eastAsia="Times New Roman" w:hAnsi="Times New Roman" w:cs="Times New Roman"/>
          <w:sz w:val="24"/>
          <w:szCs w:val="24"/>
        </w:rPr>
        <w:t xml:space="preserve">kierowanie wezwań do zapłaty, wypowiedzenia umów najmu, wezwania przedsądowe, </w:t>
      </w:r>
      <w:r w:rsidR="004A23D5" w:rsidRPr="001E3AD8">
        <w:rPr>
          <w:rFonts w:ascii="Times New Roman" w:eastAsia="Times New Roman" w:hAnsi="Times New Roman" w:cs="Times New Roman"/>
          <w:sz w:val="24"/>
          <w:szCs w:val="24"/>
        </w:rPr>
        <w:t xml:space="preserve">   </w:t>
      </w:r>
      <w:r w:rsidRPr="001E3AD8">
        <w:rPr>
          <w:rFonts w:ascii="Times New Roman" w:eastAsia="Times New Roman" w:hAnsi="Times New Roman" w:cs="Times New Roman"/>
          <w:sz w:val="24"/>
          <w:szCs w:val="24"/>
        </w:rPr>
        <w:t>postepowanie egzekucyjne.</w:t>
      </w:r>
    </w:p>
    <w:p w14:paraId="00287F2D" w14:textId="2CA38085" w:rsidR="00CA5A40" w:rsidRPr="001E3AD8" w:rsidRDefault="00201D57" w:rsidP="00344B6D">
      <w:pPr>
        <w:pStyle w:val="Akapitzlist"/>
        <w:numPr>
          <w:ilvl w:val="1"/>
          <w:numId w:val="30"/>
        </w:numPr>
        <w:suppressAutoHyphens/>
        <w:autoSpaceDN w:val="0"/>
        <w:spacing w:after="0" w:line="360" w:lineRule="auto"/>
        <w:jc w:val="both"/>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 xml:space="preserve">W przypadkach uzasadnionych względami społecznymi takimi jak stan zdrowia oraz </w:t>
      </w:r>
      <w:r w:rsidR="00CE58E8" w:rsidRPr="001E3AD8">
        <w:rPr>
          <w:rFonts w:ascii="Times New Roman" w:eastAsia="Times New Roman" w:hAnsi="Times New Roman" w:cs="Times New Roman"/>
          <w:sz w:val="24"/>
          <w:szCs w:val="24"/>
        </w:rPr>
        <w:t xml:space="preserve"> </w:t>
      </w:r>
    </w:p>
    <w:p w14:paraId="3FC9401D" w14:textId="3F5A241F" w:rsidR="00201D57" w:rsidRPr="001E3AD8" w:rsidRDefault="00201D57" w:rsidP="00CA5A40">
      <w:pPr>
        <w:pStyle w:val="Akapitzlist"/>
        <w:suppressAutoHyphens/>
        <w:autoSpaceDN w:val="0"/>
        <w:spacing w:after="0" w:line="360" w:lineRule="auto"/>
        <w:ind w:left="1080"/>
        <w:jc w:val="both"/>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 xml:space="preserve">wysokość </w:t>
      </w:r>
      <w:r w:rsidR="00CE58E8" w:rsidRPr="001E3AD8">
        <w:rPr>
          <w:rFonts w:ascii="Times New Roman" w:eastAsia="Times New Roman" w:hAnsi="Times New Roman" w:cs="Times New Roman"/>
          <w:sz w:val="24"/>
          <w:szCs w:val="24"/>
        </w:rPr>
        <w:t>d</w:t>
      </w:r>
      <w:r w:rsidRPr="001E3AD8">
        <w:rPr>
          <w:rFonts w:ascii="Times New Roman" w:eastAsia="Times New Roman" w:hAnsi="Times New Roman" w:cs="Times New Roman"/>
          <w:sz w:val="24"/>
          <w:szCs w:val="24"/>
        </w:rPr>
        <w:t>ochodu gospodarstwa domowego Wójt Gminy Nagłowice może odstąpić od podjęcia procedury</w:t>
      </w:r>
      <w:r w:rsidR="004A23D5" w:rsidRPr="001E3AD8">
        <w:rPr>
          <w:rFonts w:ascii="Times New Roman" w:eastAsia="Times New Roman" w:hAnsi="Times New Roman" w:cs="Times New Roman"/>
          <w:sz w:val="24"/>
          <w:szCs w:val="24"/>
        </w:rPr>
        <w:t xml:space="preserve"> </w:t>
      </w:r>
      <w:r w:rsidRPr="001E3AD8">
        <w:rPr>
          <w:rFonts w:ascii="Times New Roman" w:eastAsia="Times New Roman" w:hAnsi="Times New Roman" w:cs="Times New Roman"/>
          <w:sz w:val="24"/>
          <w:szCs w:val="24"/>
        </w:rPr>
        <w:t xml:space="preserve">eksmisyjnej wobec osób, które utraciły uprawnienia do dalszego zajmowania lokalu, z uwagi  na </w:t>
      </w:r>
      <w:r w:rsidR="006517DB" w:rsidRPr="001E3AD8">
        <w:rPr>
          <w:rFonts w:ascii="Times New Roman" w:eastAsia="Times New Roman" w:hAnsi="Times New Roman" w:cs="Times New Roman"/>
          <w:sz w:val="24"/>
          <w:szCs w:val="24"/>
        </w:rPr>
        <w:t>n</w:t>
      </w:r>
      <w:r w:rsidRPr="001E3AD8">
        <w:rPr>
          <w:rFonts w:ascii="Times New Roman" w:eastAsia="Times New Roman" w:hAnsi="Times New Roman" w:cs="Times New Roman"/>
          <w:sz w:val="24"/>
          <w:szCs w:val="24"/>
        </w:rPr>
        <w:t>iespełnienie kryterium dochodowego określonego w uchwale w sprawie zasad wynajmowania lokali wchodzących w skład mieszkaniowego zasobu gminy.</w:t>
      </w:r>
    </w:p>
    <w:p w14:paraId="26AD773F" w14:textId="753584D5" w:rsidR="00201D57" w:rsidRPr="001E3AD8" w:rsidRDefault="00201D57" w:rsidP="00344B6D">
      <w:pPr>
        <w:pStyle w:val="Akapitzlist"/>
        <w:numPr>
          <w:ilvl w:val="1"/>
          <w:numId w:val="30"/>
        </w:numPr>
        <w:suppressAutoHyphens/>
        <w:autoSpaceDN w:val="0"/>
        <w:spacing w:after="0" w:line="360" w:lineRule="auto"/>
        <w:jc w:val="both"/>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Na wniosek osoby, wobec której z przyczyn nie płacenia czynszu została wypowiedziana</w:t>
      </w:r>
      <w:r w:rsidR="00CA5A40" w:rsidRPr="001E3AD8">
        <w:rPr>
          <w:rFonts w:ascii="Times New Roman" w:eastAsia="Times New Roman" w:hAnsi="Times New Roman" w:cs="Times New Roman"/>
          <w:sz w:val="24"/>
          <w:szCs w:val="24"/>
        </w:rPr>
        <w:t xml:space="preserve"> </w:t>
      </w:r>
      <w:r w:rsidRPr="001E3AD8">
        <w:rPr>
          <w:rFonts w:ascii="Times New Roman" w:eastAsia="Times New Roman" w:hAnsi="Times New Roman" w:cs="Times New Roman"/>
          <w:sz w:val="24"/>
          <w:szCs w:val="24"/>
        </w:rPr>
        <w:t xml:space="preserve">umowa najmu lub orzeczona eksmisja z lokalu, dopuszcza się możliwość ponownego zawarcia </w:t>
      </w:r>
      <w:r w:rsidR="004A23D5" w:rsidRPr="001E3AD8">
        <w:rPr>
          <w:rFonts w:ascii="Times New Roman" w:eastAsia="Times New Roman" w:hAnsi="Times New Roman" w:cs="Times New Roman"/>
          <w:sz w:val="24"/>
          <w:szCs w:val="24"/>
        </w:rPr>
        <w:t xml:space="preserve">      </w:t>
      </w:r>
      <w:r w:rsidRPr="001E3AD8">
        <w:rPr>
          <w:rFonts w:ascii="Times New Roman" w:eastAsia="Times New Roman" w:hAnsi="Times New Roman" w:cs="Times New Roman"/>
          <w:sz w:val="24"/>
          <w:szCs w:val="24"/>
        </w:rPr>
        <w:t>umowy najmu dotychczas zajmowanego lokalu w przypadku uregulowania zadłużenia</w:t>
      </w:r>
      <w:r w:rsidR="00CA5A40" w:rsidRPr="001E3AD8">
        <w:rPr>
          <w:rFonts w:ascii="Times New Roman" w:eastAsia="Times New Roman" w:hAnsi="Times New Roman" w:cs="Times New Roman"/>
          <w:sz w:val="24"/>
          <w:szCs w:val="24"/>
        </w:rPr>
        <w:t xml:space="preserve"> </w:t>
      </w:r>
      <w:r w:rsidRPr="001E3AD8">
        <w:rPr>
          <w:rFonts w:ascii="Times New Roman" w:eastAsia="Times New Roman" w:hAnsi="Times New Roman" w:cs="Times New Roman"/>
          <w:sz w:val="24"/>
          <w:szCs w:val="24"/>
        </w:rPr>
        <w:t>czynszowego i ewentualnych kosztów sądowych.</w:t>
      </w:r>
    </w:p>
    <w:p w14:paraId="27A76D4B" w14:textId="5D189E53" w:rsidR="00CA5A40" w:rsidRPr="001E3AD8" w:rsidRDefault="00201D57" w:rsidP="00344B6D">
      <w:pPr>
        <w:pStyle w:val="Akapitzlist"/>
        <w:numPr>
          <w:ilvl w:val="1"/>
          <w:numId w:val="30"/>
        </w:numPr>
        <w:suppressAutoHyphens/>
        <w:autoSpaceDN w:val="0"/>
        <w:spacing w:after="0" w:line="360" w:lineRule="auto"/>
        <w:jc w:val="both"/>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 xml:space="preserve">W stosunku do osób znajdujących się w trudnej sytuacji materialnej stosuje się system </w:t>
      </w:r>
      <w:r w:rsidR="004A23D5" w:rsidRPr="001E3AD8">
        <w:rPr>
          <w:rFonts w:ascii="Times New Roman" w:eastAsia="Times New Roman" w:hAnsi="Times New Roman" w:cs="Times New Roman"/>
          <w:sz w:val="24"/>
          <w:szCs w:val="24"/>
        </w:rPr>
        <w:t xml:space="preserve">      </w:t>
      </w:r>
    </w:p>
    <w:p w14:paraId="67C47623" w14:textId="2135CA87" w:rsidR="00201D57" w:rsidRPr="001E3AD8" w:rsidRDefault="00201D57" w:rsidP="00CA5A40">
      <w:pPr>
        <w:pStyle w:val="Akapitzlist"/>
        <w:suppressAutoHyphens/>
        <w:autoSpaceDN w:val="0"/>
        <w:spacing w:after="0" w:line="360" w:lineRule="auto"/>
        <w:ind w:left="1080"/>
        <w:jc w:val="both"/>
        <w:textAlignment w:val="baseline"/>
        <w:rPr>
          <w:rFonts w:ascii="Times New Roman" w:eastAsia="Times New Roman" w:hAnsi="Times New Roman" w:cs="Times New Roman"/>
          <w:sz w:val="24"/>
          <w:szCs w:val="24"/>
        </w:rPr>
      </w:pPr>
      <w:r w:rsidRPr="001E3AD8">
        <w:rPr>
          <w:rFonts w:ascii="Times New Roman" w:eastAsia="Times New Roman" w:hAnsi="Times New Roman" w:cs="Times New Roman"/>
          <w:sz w:val="24"/>
          <w:szCs w:val="24"/>
        </w:rPr>
        <w:t xml:space="preserve">dodatków mieszkaniowych i dodatków energetycznych z zachowaniem ustawowych </w:t>
      </w:r>
      <w:r w:rsidR="004A23D5" w:rsidRPr="001E3AD8">
        <w:rPr>
          <w:rFonts w:ascii="Times New Roman" w:eastAsia="Times New Roman" w:hAnsi="Times New Roman" w:cs="Times New Roman"/>
          <w:sz w:val="24"/>
          <w:szCs w:val="24"/>
        </w:rPr>
        <w:t xml:space="preserve">      </w:t>
      </w:r>
      <w:r w:rsidRPr="001E3AD8">
        <w:rPr>
          <w:rFonts w:ascii="Times New Roman" w:eastAsia="Times New Roman" w:hAnsi="Times New Roman" w:cs="Times New Roman"/>
          <w:sz w:val="24"/>
          <w:szCs w:val="24"/>
        </w:rPr>
        <w:t>warunków ich przyznawania.</w:t>
      </w:r>
    </w:p>
    <w:p w14:paraId="76F51D24" w14:textId="77777777" w:rsidR="00201D57" w:rsidRPr="001E3AD8" w:rsidRDefault="00201D57" w:rsidP="00201D57">
      <w:pPr>
        <w:pStyle w:val="Standard"/>
        <w:spacing w:line="360" w:lineRule="auto"/>
        <w:rPr>
          <w:rFonts w:ascii="Times New Roman" w:hAnsi="Times New Roman" w:cs="Times New Roman"/>
        </w:rPr>
      </w:pPr>
    </w:p>
    <w:p w14:paraId="2B077F71" w14:textId="45ED1350" w:rsidR="00201D57" w:rsidRDefault="00201D57" w:rsidP="00344B6D">
      <w:pPr>
        <w:pStyle w:val="Standard"/>
        <w:numPr>
          <w:ilvl w:val="0"/>
          <w:numId w:val="33"/>
        </w:numPr>
        <w:spacing w:line="360" w:lineRule="auto"/>
        <w:ind w:right="0"/>
        <w:jc w:val="both"/>
        <w:textAlignment w:val="baseline"/>
        <w:rPr>
          <w:rFonts w:ascii="Times New Roman" w:hAnsi="Times New Roman" w:cs="Times New Roman"/>
        </w:rPr>
      </w:pPr>
      <w:r w:rsidRPr="001E3AD8">
        <w:rPr>
          <w:rFonts w:ascii="Times New Roman" w:hAnsi="Times New Roman" w:cs="Times New Roman"/>
        </w:rPr>
        <w:t>Na dzień 31 grudnia 202</w:t>
      </w:r>
      <w:r w:rsidR="000B02D8" w:rsidRPr="001E3AD8">
        <w:rPr>
          <w:rFonts w:ascii="Times New Roman" w:hAnsi="Times New Roman" w:cs="Times New Roman"/>
        </w:rPr>
        <w:t>3</w:t>
      </w:r>
      <w:r w:rsidRPr="001E3AD8">
        <w:rPr>
          <w:rFonts w:ascii="Times New Roman" w:hAnsi="Times New Roman" w:cs="Times New Roman"/>
        </w:rPr>
        <w:t xml:space="preserve"> r. zaległości w opłatach za mieszkania będących w zasobie gminy wynosiły łącznie (wraz  z odsetkami) </w:t>
      </w:r>
      <w:r w:rsidR="00003C08" w:rsidRPr="001E3AD8">
        <w:rPr>
          <w:rFonts w:ascii="Times New Roman" w:hAnsi="Times New Roman" w:cs="Times New Roman"/>
        </w:rPr>
        <w:t xml:space="preserve"> </w:t>
      </w:r>
      <w:r w:rsidR="000B02D8" w:rsidRPr="001E3AD8">
        <w:rPr>
          <w:rFonts w:ascii="Times New Roman" w:hAnsi="Times New Roman" w:cs="Times New Roman"/>
        </w:rPr>
        <w:t>9</w:t>
      </w:r>
      <w:r w:rsidR="00BB3ACF">
        <w:rPr>
          <w:rFonts w:ascii="Times New Roman" w:hAnsi="Times New Roman" w:cs="Times New Roman"/>
        </w:rPr>
        <w:t xml:space="preserve"> </w:t>
      </w:r>
      <w:r w:rsidR="000B02D8" w:rsidRPr="001E3AD8">
        <w:rPr>
          <w:rFonts w:ascii="Times New Roman" w:hAnsi="Times New Roman" w:cs="Times New Roman"/>
        </w:rPr>
        <w:t>632,74</w:t>
      </w:r>
      <w:r w:rsidRPr="001E3AD8">
        <w:rPr>
          <w:rFonts w:ascii="Times New Roman" w:hAnsi="Times New Roman" w:cs="Times New Roman"/>
        </w:rPr>
        <w:t xml:space="preserve"> zł</w:t>
      </w:r>
      <w:r w:rsidR="00291CC7" w:rsidRPr="001E3AD8">
        <w:rPr>
          <w:rFonts w:ascii="Times New Roman" w:hAnsi="Times New Roman" w:cs="Times New Roman"/>
        </w:rPr>
        <w:t>.</w:t>
      </w:r>
    </w:p>
    <w:p w14:paraId="5CAD8920" w14:textId="77777777" w:rsidR="00BB3ACF" w:rsidRDefault="00BB3ACF" w:rsidP="00BB3ACF">
      <w:pPr>
        <w:pStyle w:val="Standard"/>
        <w:spacing w:line="360" w:lineRule="auto"/>
        <w:ind w:left="720" w:right="0"/>
        <w:jc w:val="both"/>
        <w:textAlignment w:val="baseline"/>
        <w:rPr>
          <w:rFonts w:ascii="Times New Roman" w:hAnsi="Times New Roman" w:cs="Times New Roman"/>
        </w:rPr>
      </w:pPr>
    </w:p>
    <w:p w14:paraId="2B004B29" w14:textId="77777777" w:rsidR="00BB3ACF" w:rsidRDefault="00BB3ACF" w:rsidP="00BB3ACF">
      <w:pPr>
        <w:pStyle w:val="Standard"/>
        <w:spacing w:line="360" w:lineRule="auto"/>
        <w:ind w:left="720" w:right="0"/>
        <w:jc w:val="both"/>
        <w:textAlignment w:val="baseline"/>
        <w:rPr>
          <w:rFonts w:ascii="Times New Roman" w:hAnsi="Times New Roman" w:cs="Times New Roman"/>
        </w:rPr>
      </w:pPr>
    </w:p>
    <w:p w14:paraId="2E3B5690" w14:textId="77777777" w:rsidR="00BB3ACF" w:rsidRPr="001E3AD8" w:rsidRDefault="00BB3ACF" w:rsidP="00BB3ACF">
      <w:pPr>
        <w:pStyle w:val="Standard"/>
        <w:spacing w:line="360" w:lineRule="auto"/>
        <w:ind w:left="720" w:right="0"/>
        <w:jc w:val="both"/>
        <w:textAlignment w:val="baseline"/>
        <w:rPr>
          <w:rFonts w:ascii="Times New Roman" w:hAnsi="Times New Roman" w:cs="Times New Roman"/>
        </w:rPr>
      </w:pPr>
    </w:p>
    <w:p w14:paraId="376A5F93" w14:textId="77777777" w:rsidR="00C401C3" w:rsidRPr="001E3AD8" w:rsidRDefault="00C401C3" w:rsidP="00C401C3">
      <w:pPr>
        <w:pStyle w:val="Standard"/>
        <w:spacing w:line="360" w:lineRule="auto"/>
        <w:ind w:left="720" w:right="0"/>
        <w:jc w:val="both"/>
        <w:textAlignment w:val="baseline"/>
        <w:rPr>
          <w:rFonts w:ascii="Times New Roman" w:hAnsi="Times New Roman" w:cs="Times New Roman"/>
        </w:rPr>
      </w:pPr>
    </w:p>
    <w:p w14:paraId="7CE25579" w14:textId="77777777" w:rsidR="00C401C3" w:rsidRPr="001E3AD8" w:rsidRDefault="00C401C3" w:rsidP="008E7394">
      <w:pPr>
        <w:pStyle w:val="Standard"/>
        <w:spacing w:line="360" w:lineRule="auto"/>
        <w:ind w:left="0"/>
        <w:jc w:val="both"/>
        <w:rPr>
          <w:rFonts w:ascii="Times New Roman" w:hAnsi="Times New Roman" w:cs="Times New Roman"/>
          <w:b/>
          <w:bCs/>
          <w:color w:val="FF0000"/>
          <w:u w:val="single"/>
        </w:rPr>
      </w:pPr>
    </w:p>
    <w:p w14:paraId="6B2F850D" w14:textId="77777777" w:rsidR="00C401C3" w:rsidRPr="001E3AD8" w:rsidRDefault="00C401C3" w:rsidP="00C401C3">
      <w:pPr>
        <w:widowControl w:val="0"/>
        <w:suppressAutoHyphens/>
        <w:autoSpaceDN w:val="0"/>
        <w:spacing w:after="0" w:line="360" w:lineRule="auto"/>
        <w:ind w:left="360"/>
        <w:jc w:val="both"/>
        <w:textAlignment w:val="baseline"/>
        <w:rPr>
          <w:rFonts w:ascii="Times New Roman" w:eastAsia="Lucida Sans Unicode" w:hAnsi="Times New Roman" w:cs="Times New Roman"/>
          <w:b/>
          <w:bCs/>
          <w:kern w:val="3"/>
          <w:sz w:val="24"/>
          <w:szCs w:val="24"/>
          <w:lang w:eastAsia="zh-CN" w:bidi="hi-IN"/>
        </w:rPr>
      </w:pPr>
      <w:r w:rsidRPr="001E3AD8">
        <w:rPr>
          <w:rFonts w:ascii="Times New Roman" w:eastAsia="Lucida Sans Unicode" w:hAnsi="Times New Roman" w:cs="Times New Roman"/>
          <w:b/>
          <w:bCs/>
          <w:kern w:val="3"/>
          <w:sz w:val="24"/>
          <w:szCs w:val="24"/>
          <w:lang w:eastAsia="zh-CN" w:bidi="hi-IN"/>
        </w:rPr>
        <w:lastRenderedPageBreak/>
        <w:t>Wieloletni Plan Rozwoju i Modernizacji Urządzeń Wodociągowych i Urządzeń kanalizacyjnych.</w:t>
      </w:r>
    </w:p>
    <w:p w14:paraId="19103C5C" w14:textId="77777777" w:rsidR="00C401C3" w:rsidRPr="001E3AD8" w:rsidRDefault="00C401C3" w:rsidP="00C401C3">
      <w:pPr>
        <w:widowControl w:val="0"/>
        <w:suppressAutoHyphens/>
        <w:autoSpaceDN w:val="0"/>
        <w:spacing w:after="0" w:line="360" w:lineRule="auto"/>
        <w:ind w:left="360"/>
        <w:jc w:val="both"/>
        <w:textAlignment w:val="baseline"/>
        <w:rPr>
          <w:rFonts w:ascii="Times New Roman" w:eastAsia="Lucida Sans Unicode" w:hAnsi="Times New Roman" w:cs="Times New Roman"/>
          <w:b/>
          <w:bCs/>
          <w:kern w:val="3"/>
          <w:sz w:val="24"/>
          <w:szCs w:val="24"/>
          <w:lang w:eastAsia="zh-CN" w:bidi="hi-IN"/>
        </w:rPr>
      </w:pPr>
    </w:p>
    <w:p w14:paraId="1EE859FC" w14:textId="678C7A21" w:rsidR="00C401C3" w:rsidRPr="001E3AD8" w:rsidRDefault="00C401C3" w:rsidP="00C401C3">
      <w:pPr>
        <w:widowControl w:val="0"/>
        <w:suppressAutoHyphens/>
        <w:autoSpaceDN w:val="0"/>
        <w:spacing w:after="0" w:line="360" w:lineRule="auto"/>
        <w:ind w:left="345"/>
        <w:jc w:val="both"/>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 xml:space="preserve">Plan rozwoju i modernizacji urządzeń wodociągowych i kanalizacyjnych został opracowany na podstawie art.21 ust.1-3 ustawy z dnia 7 czerwca 2001 r. o zbiorowym zaopatrzeniu  </w:t>
      </w:r>
      <w:r w:rsidRPr="001E3AD8">
        <w:rPr>
          <w:rFonts w:ascii="Times New Roman" w:eastAsia="SimSun" w:hAnsi="Times New Roman" w:cs="Times New Roman"/>
          <w:kern w:val="3"/>
          <w:sz w:val="24"/>
          <w:szCs w:val="24"/>
          <w:lang w:eastAsia="zh-CN" w:bidi="hi-IN"/>
        </w:rPr>
        <w:br/>
        <w:t xml:space="preserve">w wodę i zbiorowym odprowadzaniu ścieków. </w:t>
      </w:r>
    </w:p>
    <w:p w14:paraId="52D0D3BD" w14:textId="330AC4F2" w:rsidR="00C401C3" w:rsidRPr="001E3AD8" w:rsidRDefault="00C401C3" w:rsidP="00C401C3">
      <w:pPr>
        <w:widowControl w:val="0"/>
        <w:suppressAutoHyphens/>
        <w:autoSpaceDN w:val="0"/>
        <w:spacing w:after="0" w:line="360" w:lineRule="auto"/>
        <w:ind w:left="390"/>
        <w:jc w:val="both"/>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 xml:space="preserve">Art.15 ust. 1 w/w ustawy określa, że „Przedsiębiorstwo wodociągowo-kanalizacyjne jest obowiązane zapewnić budowę urządzeń wodociągowych i urządzeń kanalizacyjnych, ustalonych przez gminę w studium uwarunkowań i kierunków zagospodarowania przestrzennego gminy oraz miejscowych planach zagospodarowania przestrzennego </w:t>
      </w:r>
      <w:r w:rsidRPr="001E3AD8">
        <w:rPr>
          <w:rFonts w:ascii="Times New Roman" w:eastAsia="SimSun" w:hAnsi="Times New Roman" w:cs="Times New Roman"/>
          <w:kern w:val="3"/>
          <w:sz w:val="24"/>
          <w:szCs w:val="24"/>
          <w:lang w:eastAsia="zh-CN" w:bidi="hi-IN"/>
        </w:rPr>
        <w:br/>
        <w:t>w zakresie uzgodnionym w wieloletnim planie rozwoju i modernizacji”.</w:t>
      </w:r>
    </w:p>
    <w:p w14:paraId="3057E688" w14:textId="592B9A86" w:rsidR="00C401C3" w:rsidRPr="001E3AD8" w:rsidRDefault="00C401C3" w:rsidP="00C401C3">
      <w:pPr>
        <w:widowControl w:val="0"/>
        <w:suppressAutoHyphens/>
        <w:autoSpaceDN w:val="0"/>
        <w:spacing w:after="0" w:line="360" w:lineRule="auto"/>
        <w:ind w:left="330"/>
        <w:jc w:val="both"/>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 xml:space="preserve"> Urządzenia wodociągowe, których rozwój i modernizacja zamieszczona jest w planie zgodnie z art. 2 pkt.16 ustawy to - ujęcia wód  podziemnych, urządzenia służące do magazynowania i uzdatniania wody, sieci wodociągowe, urządzenia regulujące ciśnienie wody.</w:t>
      </w:r>
    </w:p>
    <w:p w14:paraId="3733C653" w14:textId="77777777" w:rsidR="00C401C3" w:rsidRPr="001E3AD8" w:rsidRDefault="00C401C3" w:rsidP="00C401C3">
      <w:pPr>
        <w:widowControl w:val="0"/>
        <w:suppressAutoHyphens/>
        <w:autoSpaceDN w:val="0"/>
        <w:spacing w:after="0" w:line="360" w:lineRule="auto"/>
        <w:ind w:left="330"/>
        <w:jc w:val="both"/>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Zakres tematyczny planu zgodnie z art. 21.ust.2 ustawy określa w szczególności:</w:t>
      </w:r>
    </w:p>
    <w:p w14:paraId="584C2C9A" w14:textId="77777777" w:rsidR="00C401C3" w:rsidRPr="001E3AD8" w:rsidRDefault="00C401C3" w:rsidP="00C401C3">
      <w:pPr>
        <w:widowControl w:val="0"/>
        <w:suppressAutoHyphens/>
        <w:autoSpaceDN w:val="0"/>
        <w:spacing w:after="0" w:line="360" w:lineRule="auto"/>
        <w:ind w:left="330"/>
        <w:jc w:val="both"/>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a. Planowany zakres usług wodociągowo-kanalizacyjnych,</w:t>
      </w:r>
    </w:p>
    <w:p w14:paraId="7D57F099" w14:textId="77777777" w:rsidR="00C401C3" w:rsidRPr="001E3AD8" w:rsidRDefault="00C401C3" w:rsidP="00C401C3">
      <w:pPr>
        <w:widowControl w:val="0"/>
        <w:suppressAutoHyphens/>
        <w:autoSpaceDN w:val="0"/>
        <w:spacing w:after="0" w:line="360" w:lineRule="auto"/>
        <w:ind w:left="330"/>
        <w:jc w:val="both"/>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b. Przedsięwzięcia rozwojowo-modernizacyjne w poszczególnych latach,</w:t>
      </w:r>
    </w:p>
    <w:p w14:paraId="31B629ED" w14:textId="77777777" w:rsidR="00C401C3" w:rsidRPr="001E3AD8" w:rsidRDefault="00C401C3" w:rsidP="00C401C3">
      <w:pPr>
        <w:widowControl w:val="0"/>
        <w:suppressAutoHyphens/>
        <w:autoSpaceDN w:val="0"/>
        <w:spacing w:after="0" w:line="360" w:lineRule="auto"/>
        <w:ind w:left="330"/>
        <w:jc w:val="both"/>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c. Przedsięwzięcia racjonalizujące zużycie wody oraz wprowadzanie ścieków,</w:t>
      </w:r>
    </w:p>
    <w:p w14:paraId="347324D1" w14:textId="77777777" w:rsidR="00C401C3" w:rsidRPr="001E3AD8" w:rsidRDefault="00C401C3" w:rsidP="00C401C3">
      <w:pPr>
        <w:widowControl w:val="0"/>
        <w:suppressAutoHyphens/>
        <w:autoSpaceDN w:val="0"/>
        <w:spacing w:after="0" w:line="360" w:lineRule="auto"/>
        <w:ind w:left="330"/>
        <w:jc w:val="both"/>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d. Nakłady inwestycyjne w poszczególnych latach,</w:t>
      </w:r>
    </w:p>
    <w:p w14:paraId="405836D9" w14:textId="77777777" w:rsidR="00C401C3" w:rsidRPr="001E3AD8" w:rsidRDefault="00C401C3" w:rsidP="00C401C3">
      <w:pPr>
        <w:widowControl w:val="0"/>
        <w:suppressAutoHyphens/>
        <w:autoSpaceDN w:val="0"/>
        <w:spacing w:after="0" w:line="360" w:lineRule="auto"/>
        <w:ind w:left="330"/>
        <w:jc w:val="both"/>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e. Sposoby finansowania planowanych inwestycji.</w:t>
      </w:r>
    </w:p>
    <w:p w14:paraId="27C456CD" w14:textId="77777777" w:rsidR="00C401C3" w:rsidRPr="001E3AD8" w:rsidRDefault="00C401C3" w:rsidP="00C401C3">
      <w:pPr>
        <w:widowControl w:val="0"/>
        <w:suppressAutoHyphens/>
        <w:autoSpaceDN w:val="0"/>
        <w:spacing w:after="0" w:line="360" w:lineRule="auto"/>
        <w:ind w:left="330"/>
        <w:jc w:val="both"/>
        <w:textAlignment w:val="baseline"/>
        <w:rPr>
          <w:rFonts w:ascii="Times New Roman" w:eastAsia="SimSun" w:hAnsi="Times New Roman" w:cs="Times New Roman"/>
          <w:kern w:val="3"/>
          <w:sz w:val="24"/>
          <w:szCs w:val="24"/>
          <w:lang w:eastAsia="zh-CN" w:bidi="hi-IN"/>
        </w:rPr>
      </w:pPr>
    </w:p>
    <w:p w14:paraId="133D0345" w14:textId="3F324C6F" w:rsidR="00C401C3" w:rsidRPr="001E3AD8" w:rsidRDefault="00C401C3" w:rsidP="00C401C3">
      <w:pPr>
        <w:widowControl w:val="0"/>
        <w:suppressAutoHyphens/>
        <w:autoSpaceDN w:val="0"/>
        <w:spacing w:after="0" w:line="360" w:lineRule="auto"/>
        <w:ind w:left="330"/>
        <w:jc w:val="both"/>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 xml:space="preserve">Plan rozwoju i modernizacji urządzeń wodociągowych i kanalizacyjnych obejmuje okres </w:t>
      </w:r>
      <w:r w:rsidRPr="001E3AD8">
        <w:rPr>
          <w:rFonts w:ascii="Times New Roman" w:eastAsia="SimSun" w:hAnsi="Times New Roman" w:cs="Times New Roman"/>
          <w:kern w:val="3"/>
          <w:sz w:val="24"/>
          <w:szCs w:val="24"/>
          <w:lang w:eastAsia="zh-CN" w:bidi="hi-IN"/>
        </w:rPr>
        <w:br/>
        <w:t>3 lat (od 2023 do 2025</w:t>
      </w:r>
      <w:r w:rsidR="00BB3ACF">
        <w:rPr>
          <w:rFonts w:ascii="Times New Roman" w:eastAsia="SimSun" w:hAnsi="Times New Roman" w:cs="Times New Roman"/>
          <w:kern w:val="3"/>
          <w:sz w:val="24"/>
          <w:szCs w:val="24"/>
          <w:lang w:eastAsia="zh-CN" w:bidi="hi-IN"/>
        </w:rPr>
        <w:t xml:space="preserve"> </w:t>
      </w:r>
      <w:r w:rsidRPr="001E3AD8">
        <w:rPr>
          <w:rFonts w:ascii="Times New Roman" w:eastAsia="SimSun" w:hAnsi="Times New Roman" w:cs="Times New Roman"/>
          <w:kern w:val="3"/>
          <w:sz w:val="24"/>
          <w:szCs w:val="24"/>
          <w:lang w:eastAsia="zh-CN" w:bidi="hi-IN"/>
        </w:rPr>
        <w:t>roku) i ma charakter otwarty, mogący się zmieniać w zależności  od bieżącej sytuacji gminy. Dotyczyć to może zmian rzeczowych, kosztowych i czasowych, których wcześniej nie można było przewidzieć.</w:t>
      </w:r>
    </w:p>
    <w:p w14:paraId="26B318C7" w14:textId="77777777" w:rsidR="00C401C3" w:rsidRPr="001E3AD8" w:rsidRDefault="00C401C3" w:rsidP="00C401C3">
      <w:pPr>
        <w:widowControl w:val="0"/>
        <w:suppressAutoHyphens/>
        <w:autoSpaceDN w:val="0"/>
        <w:spacing w:after="0" w:line="360" w:lineRule="auto"/>
        <w:ind w:left="690"/>
        <w:jc w:val="both"/>
        <w:textAlignment w:val="baseline"/>
        <w:rPr>
          <w:rFonts w:ascii="Times New Roman" w:eastAsia="Lucida Sans Unicode" w:hAnsi="Times New Roman" w:cs="Times New Roman"/>
          <w:b/>
          <w:bCs/>
          <w:kern w:val="3"/>
          <w:sz w:val="24"/>
          <w:szCs w:val="24"/>
          <w:lang w:eastAsia="zh-CN" w:bidi="hi-IN"/>
        </w:rPr>
      </w:pPr>
    </w:p>
    <w:p w14:paraId="3FCA524D" w14:textId="77777777" w:rsidR="00C401C3" w:rsidRPr="001E3AD8" w:rsidRDefault="00C401C3" w:rsidP="00C401C3">
      <w:pPr>
        <w:widowControl w:val="0"/>
        <w:suppressAutoHyphens/>
        <w:autoSpaceDN w:val="0"/>
        <w:spacing w:after="0" w:line="360" w:lineRule="auto"/>
        <w:ind w:left="330"/>
        <w:jc w:val="both"/>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Plan obejmuje zakres przedsięwzięć związanych z usprawnieniem świadczonych usług wodociągowo-kanalizacyjnych poprzez wprowadzanie nowych lub poprawę starych technologii oraz rozbudowę sieci wodociągowej. Przedsięwzięcia te mogą wpłynąć na pozyskanie nowych usługobiorców lub też podwyższenie jakości i ciągłości usług.</w:t>
      </w:r>
    </w:p>
    <w:p w14:paraId="4FC41CCD" w14:textId="77777777" w:rsidR="00C401C3" w:rsidRPr="001E3AD8" w:rsidRDefault="00C401C3" w:rsidP="00C401C3">
      <w:pPr>
        <w:widowControl w:val="0"/>
        <w:suppressAutoHyphens/>
        <w:autoSpaceDN w:val="0"/>
        <w:spacing w:after="0" w:line="360" w:lineRule="auto"/>
        <w:ind w:left="330"/>
        <w:jc w:val="both"/>
        <w:textAlignment w:val="baseline"/>
        <w:rPr>
          <w:rFonts w:ascii="Times New Roman" w:eastAsia="SimSun" w:hAnsi="Times New Roman" w:cs="Times New Roman"/>
          <w:kern w:val="3"/>
          <w:sz w:val="24"/>
          <w:szCs w:val="24"/>
          <w:lang w:eastAsia="zh-CN" w:bidi="hi-IN"/>
        </w:rPr>
      </w:pPr>
    </w:p>
    <w:p w14:paraId="3191D398" w14:textId="77777777" w:rsidR="00C401C3" w:rsidRPr="001E3AD8" w:rsidRDefault="00C401C3" w:rsidP="00C401C3">
      <w:pPr>
        <w:widowControl w:val="0"/>
        <w:suppressAutoHyphens/>
        <w:autoSpaceDN w:val="0"/>
        <w:spacing w:after="0" w:line="360" w:lineRule="auto"/>
        <w:ind w:left="330"/>
        <w:jc w:val="both"/>
        <w:textAlignment w:val="baseline"/>
        <w:rPr>
          <w:rFonts w:ascii="Times New Roman" w:eastAsia="SimSun" w:hAnsi="Times New Roman" w:cs="Times New Roman"/>
          <w:kern w:val="3"/>
          <w:sz w:val="24"/>
          <w:szCs w:val="24"/>
          <w:lang w:eastAsia="zh-CN" w:bidi="hi-IN"/>
        </w:rPr>
      </w:pPr>
    </w:p>
    <w:tbl>
      <w:tblPr>
        <w:tblW w:w="8881" w:type="dxa"/>
        <w:tblInd w:w="330" w:type="dxa"/>
        <w:tblLayout w:type="fixed"/>
        <w:tblCellMar>
          <w:left w:w="10" w:type="dxa"/>
          <w:right w:w="10" w:type="dxa"/>
        </w:tblCellMar>
        <w:tblLook w:val="04A0" w:firstRow="1" w:lastRow="0" w:firstColumn="1" w:lastColumn="0" w:noHBand="0" w:noVBand="1"/>
      </w:tblPr>
      <w:tblGrid>
        <w:gridCol w:w="554"/>
        <w:gridCol w:w="2865"/>
        <w:gridCol w:w="1210"/>
        <w:gridCol w:w="1417"/>
        <w:gridCol w:w="1559"/>
        <w:gridCol w:w="1276"/>
      </w:tblGrid>
      <w:tr w:rsidR="00C401C3" w:rsidRPr="001E3AD8" w14:paraId="1847A9CC" w14:textId="77777777" w:rsidTr="00106CD7">
        <w:tc>
          <w:tcPr>
            <w:tcW w:w="554"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26F3002"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b/>
                <w:bCs/>
                <w:kern w:val="3"/>
                <w:sz w:val="24"/>
                <w:szCs w:val="24"/>
                <w:lang w:eastAsia="zh-CN" w:bidi="hi-IN"/>
              </w:rPr>
            </w:pPr>
            <w:r w:rsidRPr="001E3AD8">
              <w:rPr>
                <w:rFonts w:ascii="Times New Roman" w:eastAsia="SimSun" w:hAnsi="Times New Roman" w:cs="Times New Roman"/>
                <w:b/>
                <w:bCs/>
                <w:kern w:val="3"/>
                <w:sz w:val="24"/>
                <w:szCs w:val="24"/>
                <w:lang w:eastAsia="zh-CN" w:bidi="hi-IN"/>
              </w:rPr>
              <w:lastRenderedPageBreak/>
              <w:t>Lp.</w:t>
            </w:r>
          </w:p>
        </w:tc>
        <w:tc>
          <w:tcPr>
            <w:tcW w:w="2865"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E9182A3" w14:textId="77777777" w:rsidR="00C401C3" w:rsidRPr="001E3AD8" w:rsidRDefault="00C401C3" w:rsidP="00C401C3">
            <w:pPr>
              <w:widowControl w:val="0"/>
              <w:suppressLineNumbers/>
              <w:suppressAutoHyphens/>
              <w:autoSpaceDN w:val="0"/>
              <w:spacing w:after="0" w:line="360" w:lineRule="auto"/>
              <w:jc w:val="both"/>
              <w:textAlignment w:val="baseline"/>
              <w:rPr>
                <w:rFonts w:ascii="Times New Roman" w:eastAsia="SimSun" w:hAnsi="Times New Roman" w:cs="Times New Roman"/>
                <w:b/>
                <w:bCs/>
                <w:kern w:val="3"/>
                <w:sz w:val="24"/>
                <w:szCs w:val="24"/>
                <w:lang w:eastAsia="zh-CN" w:bidi="hi-IN"/>
              </w:rPr>
            </w:pPr>
            <w:r w:rsidRPr="001E3AD8">
              <w:rPr>
                <w:rFonts w:ascii="Times New Roman" w:eastAsia="SimSun" w:hAnsi="Times New Roman" w:cs="Times New Roman"/>
                <w:b/>
                <w:bCs/>
                <w:kern w:val="3"/>
                <w:sz w:val="24"/>
                <w:szCs w:val="24"/>
                <w:lang w:eastAsia="zh-CN" w:bidi="hi-IN"/>
              </w:rPr>
              <w:t>Nazwa przedsięwzięcia</w:t>
            </w:r>
          </w:p>
        </w:tc>
        <w:tc>
          <w:tcPr>
            <w:tcW w:w="1210"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F4D6CBF"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b/>
                <w:bCs/>
                <w:kern w:val="3"/>
                <w:sz w:val="24"/>
                <w:szCs w:val="24"/>
                <w:lang w:eastAsia="zh-CN" w:bidi="hi-IN"/>
              </w:rPr>
            </w:pPr>
            <w:r w:rsidRPr="001E3AD8">
              <w:rPr>
                <w:rFonts w:ascii="Times New Roman" w:eastAsia="SimSun" w:hAnsi="Times New Roman" w:cs="Times New Roman"/>
                <w:b/>
                <w:bCs/>
                <w:kern w:val="3"/>
                <w:sz w:val="24"/>
                <w:szCs w:val="24"/>
                <w:lang w:eastAsia="zh-CN" w:bidi="hi-IN"/>
              </w:rPr>
              <w:t>Wartość ogółem</w:t>
            </w:r>
          </w:p>
          <w:p w14:paraId="0851CACF"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b/>
                <w:bCs/>
                <w:kern w:val="3"/>
                <w:sz w:val="24"/>
                <w:szCs w:val="24"/>
                <w:lang w:eastAsia="zh-CN" w:bidi="hi-IN"/>
              </w:rPr>
            </w:pPr>
            <w:r w:rsidRPr="001E3AD8">
              <w:rPr>
                <w:rFonts w:ascii="Times New Roman" w:eastAsia="SimSun" w:hAnsi="Times New Roman" w:cs="Times New Roman"/>
                <w:b/>
                <w:bCs/>
                <w:kern w:val="3"/>
                <w:sz w:val="24"/>
                <w:szCs w:val="24"/>
                <w:lang w:eastAsia="zh-CN" w:bidi="hi-IN"/>
              </w:rPr>
              <w:t>w tys. zł</w:t>
            </w:r>
          </w:p>
        </w:tc>
        <w:tc>
          <w:tcPr>
            <w:tcW w:w="4252"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E1E92"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b/>
                <w:bCs/>
                <w:kern w:val="3"/>
                <w:sz w:val="24"/>
                <w:szCs w:val="24"/>
                <w:lang w:eastAsia="zh-CN" w:bidi="hi-IN"/>
              </w:rPr>
            </w:pPr>
            <w:r w:rsidRPr="001E3AD8">
              <w:rPr>
                <w:rFonts w:ascii="Times New Roman" w:eastAsia="SimSun" w:hAnsi="Times New Roman" w:cs="Times New Roman"/>
                <w:b/>
                <w:bCs/>
                <w:kern w:val="3"/>
                <w:sz w:val="24"/>
                <w:szCs w:val="24"/>
                <w:lang w:eastAsia="zh-CN" w:bidi="hi-IN"/>
              </w:rPr>
              <w:t>Lata realizacji</w:t>
            </w:r>
          </w:p>
        </w:tc>
      </w:tr>
      <w:tr w:rsidR="00C401C3" w:rsidRPr="001E3AD8" w14:paraId="41D4CAAD" w14:textId="77777777" w:rsidTr="00106CD7">
        <w:tc>
          <w:tcPr>
            <w:tcW w:w="554"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049BA06" w14:textId="77777777" w:rsidR="00C401C3" w:rsidRPr="001E3AD8" w:rsidRDefault="00C401C3" w:rsidP="00C401C3">
            <w:pPr>
              <w:widowControl w:val="0"/>
              <w:suppressAutoHyphens/>
              <w:autoSpaceDN w:val="0"/>
              <w:spacing w:after="0" w:line="360" w:lineRule="auto"/>
              <w:textAlignment w:val="baseline"/>
              <w:rPr>
                <w:rFonts w:ascii="Times New Roman" w:eastAsia="SimSun" w:hAnsi="Times New Roman" w:cs="Times New Roman"/>
                <w:kern w:val="3"/>
                <w:sz w:val="24"/>
                <w:szCs w:val="24"/>
                <w:lang w:eastAsia="zh-CN" w:bidi="hi-IN"/>
              </w:rPr>
            </w:pPr>
          </w:p>
        </w:tc>
        <w:tc>
          <w:tcPr>
            <w:tcW w:w="2865"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7723385" w14:textId="77777777" w:rsidR="00C401C3" w:rsidRPr="001E3AD8" w:rsidRDefault="00C401C3" w:rsidP="00C401C3">
            <w:pPr>
              <w:widowControl w:val="0"/>
              <w:suppressAutoHyphens/>
              <w:autoSpaceDN w:val="0"/>
              <w:spacing w:after="0" w:line="360" w:lineRule="auto"/>
              <w:textAlignment w:val="baseline"/>
              <w:rPr>
                <w:rFonts w:ascii="Times New Roman" w:eastAsia="SimSun" w:hAnsi="Times New Roman" w:cs="Times New Roman"/>
                <w:kern w:val="3"/>
                <w:sz w:val="24"/>
                <w:szCs w:val="24"/>
                <w:lang w:eastAsia="zh-CN" w:bidi="hi-IN"/>
              </w:rPr>
            </w:pPr>
          </w:p>
        </w:tc>
        <w:tc>
          <w:tcPr>
            <w:tcW w:w="1210"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32F701F" w14:textId="77777777" w:rsidR="00C401C3" w:rsidRPr="001E3AD8" w:rsidRDefault="00C401C3" w:rsidP="00C401C3">
            <w:pPr>
              <w:widowControl w:val="0"/>
              <w:suppressAutoHyphens/>
              <w:autoSpaceDN w:val="0"/>
              <w:spacing w:after="0" w:line="360" w:lineRule="auto"/>
              <w:textAlignment w:val="baseline"/>
              <w:rPr>
                <w:rFonts w:ascii="Times New Roman" w:eastAsia="SimSun" w:hAnsi="Times New Roman" w:cs="Times New Roman"/>
                <w:kern w:val="3"/>
                <w:sz w:val="24"/>
                <w:szCs w:val="24"/>
                <w:lang w:eastAsia="zh-CN" w:bidi="hi-IN"/>
              </w:rPr>
            </w:pP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7DED4A5F"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b/>
                <w:bCs/>
                <w:kern w:val="3"/>
                <w:sz w:val="24"/>
                <w:szCs w:val="24"/>
                <w:lang w:eastAsia="zh-CN" w:bidi="hi-IN"/>
              </w:rPr>
            </w:pPr>
            <w:r w:rsidRPr="001E3AD8">
              <w:rPr>
                <w:rFonts w:ascii="Times New Roman" w:eastAsia="SimSun" w:hAnsi="Times New Roman" w:cs="Times New Roman"/>
                <w:b/>
                <w:bCs/>
                <w:kern w:val="3"/>
                <w:sz w:val="24"/>
                <w:szCs w:val="24"/>
                <w:lang w:eastAsia="zh-CN" w:bidi="hi-IN"/>
              </w:rPr>
              <w:t>2023</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4B1B1F"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b/>
                <w:bCs/>
                <w:kern w:val="3"/>
                <w:sz w:val="24"/>
                <w:szCs w:val="24"/>
                <w:lang w:eastAsia="zh-CN" w:bidi="hi-IN"/>
              </w:rPr>
            </w:pPr>
            <w:r w:rsidRPr="001E3AD8">
              <w:rPr>
                <w:rFonts w:ascii="Times New Roman" w:eastAsia="SimSun" w:hAnsi="Times New Roman" w:cs="Times New Roman"/>
                <w:b/>
                <w:bCs/>
                <w:kern w:val="3"/>
                <w:sz w:val="24"/>
                <w:szCs w:val="24"/>
                <w:lang w:eastAsia="zh-CN" w:bidi="hi-IN"/>
              </w:rPr>
              <w:t>2024</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5C2A6F"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b/>
                <w:bCs/>
                <w:kern w:val="3"/>
                <w:sz w:val="24"/>
                <w:szCs w:val="24"/>
                <w:lang w:eastAsia="zh-CN" w:bidi="hi-IN"/>
              </w:rPr>
            </w:pPr>
            <w:r w:rsidRPr="001E3AD8">
              <w:rPr>
                <w:rFonts w:ascii="Times New Roman" w:eastAsia="SimSun" w:hAnsi="Times New Roman" w:cs="Times New Roman"/>
                <w:b/>
                <w:bCs/>
                <w:kern w:val="3"/>
                <w:sz w:val="24"/>
                <w:szCs w:val="24"/>
                <w:lang w:eastAsia="zh-CN" w:bidi="hi-IN"/>
              </w:rPr>
              <w:t>2025</w:t>
            </w:r>
          </w:p>
        </w:tc>
      </w:tr>
      <w:tr w:rsidR="00C401C3" w:rsidRPr="001E3AD8" w14:paraId="2D4C8B03" w14:textId="77777777" w:rsidTr="00106CD7">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14:paraId="1B702D56"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b/>
                <w:bCs/>
                <w:kern w:val="3"/>
                <w:sz w:val="24"/>
                <w:szCs w:val="24"/>
                <w:lang w:eastAsia="zh-CN" w:bidi="hi-IN"/>
              </w:rPr>
            </w:pPr>
            <w:r w:rsidRPr="001E3AD8">
              <w:rPr>
                <w:rFonts w:ascii="Times New Roman" w:eastAsia="SimSun" w:hAnsi="Times New Roman" w:cs="Times New Roman"/>
                <w:b/>
                <w:bCs/>
                <w:kern w:val="3"/>
                <w:sz w:val="24"/>
                <w:szCs w:val="24"/>
                <w:lang w:eastAsia="zh-CN" w:bidi="hi-IN"/>
              </w:rPr>
              <w:t>1.</w:t>
            </w:r>
          </w:p>
        </w:tc>
        <w:tc>
          <w:tcPr>
            <w:tcW w:w="2865" w:type="dxa"/>
            <w:tcBorders>
              <w:left w:val="single" w:sz="2" w:space="0" w:color="000000"/>
              <w:bottom w:val="single" w:sz="2" w:space="0" w:color="000000"/>
            </w:tcBorders>
            <w:shd w:val="clear" w:color="auto" w:fill="auto"/>
            <w:tcMar>
              <w:top w:w="55" w:type="dxa"/>
              <w:left w:w="55" w:type="dxa"/>
              <w:bottom w:w="55" w:type="dxa"/>
              <w:right w:w="55" w:type="dxa"/>
            </w:tcMar>
          </w:tcPr>
          <w:p w14:paraId="3987F198" w14:textId="77777777" w:rsidR="00C401C3" w:rsidRPr="001E3AD8" w:rsidRDefault="00C401C3" w:rsidP="00C401C3">
            <w:pPr>
              <w:widowControl w:val="0"/>
              <w:suppressLineNumbers/>
              <w:suppressAutoHyphens/>
              <w:autoSpaceDN w:val="0"/>
              <w:spacing w:after="0" w:line="360" w:lineRule="auto"/>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Rozbudowa sieci wodociągowej</w:t>
            </w:r>
          </w:p>
        </w:tc>
        <w:tc>
          <w:tcPr>
            <w:tcW w:w="1210" w:type="dxa"/>
            <w:tcBorders>
              <w:left w:val="single" w:sz="2" w:space="0" w:color="000000"/>
              <w:bottom w:val="single" w:sz="2" w:space="0" w:color="000000"/>
            </w:tcBorders>
            <w:shd w:val="clear" w:color="auto" w:fill="auto"/>
            <w:tcMar>
              <w:top w:w="55" w:type="dxa"/>
              <w:left w:w="55" w:type="dxa"/>
              <w:bottom w:w="55" w:type="dxa"/>
              <w:right w:w="55" w:type="dxa"/>
            </w:tcMar>
          </w:tcPr>
          <w:p w14:paraId="2F4C1449"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221</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14B2F39D"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221</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30387F44" w14:textId="77777777" w:rsidR="00C401C3" w:rsidRPr="001E3AD8" w:rsidRDefault="00C401C3" w:rsidP="00C401C3">
            <w:pPr>
              <w:widowControl w:val="0"/>
              <w:suppressAutoHyphens/>
              <w:autoSpaceDN w:val="0"/>
              <w:spacing w:after="0" w:line="360" w:lineRule="auto"/>
              <w:jc w:val="center"/>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771425" w14:textId="77777777" w:rsidR="00C401C3" w:rsidRPr="001E3AD8" w:rsidRDefault="00C401C3" w:rsidP="00C401C3">
            <w:pPr>
              <w:widowControl w:val="0"/>
              <w:suppressAutoHyphens/>
              <w:autoSpaceDN w:val="0"/>
              <w:spacing w:after="0" w:line="360" w:lineRule="auto"/>
              <w:jc w:val="center"/>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0</w:t>
            </w:r>
          </w:p>
        </w:tc>
      </w:tr>
      <w:tr w:rsidR="00C401C3" w:rsidRPr="001E3AD8" w14:paraId="435C9FA8" w14:textId="77777777" w:rsidTr="00106CD7">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14:paraId="6C7DB513"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b/>
                <w:bCs/>
                <w:kern w:val="3"/>
                <w:sz w:val="24"/>
                <w:szCs w:val="24"/>
                <w:lang w:eastAsia="zh-CN" w:bidi="hi-IN"/>
              </w:rPr>
            </w:pPr>
            <w:r w:rsidRPr="001E3AD8">
              <w:rPr>
                <w:rFonts w:ascii="Times New Roman" w:eastAsia="SimSun" w:hAnsi="Times New Roman" w:cs="Times New Roman"/>
                <w:b/>
                <w:bCs/>
                <w:kern w:val="3"/>
                <w:sz w:val="24"/>
                <w:szCs w:val="24"/>
                <w:lang w:eastAsia="zh-CN" w:bidi="hi-IN"/>
              </w:rPr>
              <w:t>2.</w:t>
            </w:r>
          </w:p>
        </w:tc>
        <w:tc>
          <w:tcPr>
            <w:tcW w:w="2865" w:type="dxa"/>
            <w:tcBorders>
              <w:left w:val="single" w:sz="2" w:space="0" w:color="000000"/>
              <w:bottom w:val="single" w:sz="2" w:space="0" w:color="000000"/>
            </w:tcBorders>
            <w:shd w:val="clear" w:color="auto" w:fill="auto"/>
            <w:tcMar>
              <w:top w:w="55" w:type="dxa"/>
              <w:left w:w="55" w:type="dxa"/>
              <w:bottom w:w="55" w:type="dxa"/>
              <w:right w:w="55" w:type="dxa"/>
            </w:tcMar>
          </w:tcPr>
          <w:p w14:paraId="2D989995" w14:textId="77777777" w:rsidR="00C401C3" w:rsidRPr="001E3AD8" w:rsidRDefault="00C401C3" w:rsidP="00C401C3">
            <w:pPr>
              <w:widowControl w:val="0"/>
              <w:suppressLineNumbers/>
              <w:suppressAutoHyphens/>
              <w:autoSpaceDN w:val="0"/>
              <w:spacing w:after="0" w:line="360" w:lineRule="auto"/>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Poprawa gospodarki wodociągowej i modernizacja ujęć wody w Gminie Nagłowice</w:t>
            </w:r>
          </w:p>
        </w:tc>
        <w:tc>
          <w:tcPr>
            <w:tcW w:w="1210" w:type="dxa"/>
            <w:tcBorders>
              <w:left w:val="single" w:sz="2" w:space="0" w:color="000000"/>
              <w:bottom w:val="single" w:sz="2" w:space="0" w:color="000000"/>
            </w:tcBorders>
            <w:shd w:val="clear" w:color="auto" w:fill="auto"/>
            <w:tcMar>
              <w:top w:w="55" w:type="dxa"/>
              <w:left w:w="55" w:type="dxa"/>
              <w:bottom w:w="55" w:type="dxa"/>
              <w:right w:w="55" w:type="dxa"/>
            </w:tcMar>
          </w:tcPr>
          <w:p w14:paraId="5248B063"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2021</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49A395D7"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21</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23B824B6" w14:textId="77777777" w:rsidR="00C401C3" w:rsidRPr="001E3AD8" w:rsidRDefault="00C401C3" w:rsidP="00C401C3">
            <w:pPr>
              <w:widowControl w:val="0"/>
              <w:suppressAutoHyphens/>
              <w:autoSpaceDN w:val="0"/>
              <w:spacing w:after="0" w:line="360" w:lineRule="auto"/>
              <w:jc w:val="center"/>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1000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651828" w14:textId="77777777" w:rsidR="00C401C3" w:rsidRPr="001E3AD8" w:rsidRDefault="00C401C3" w:rsidP="00C401C3">
            <w:pPr>
              <w:widowControl w:val="0"/>
              <w:suppressAutoHyphens/>
              <w:autoSpaceDN w:val="0"/>
              <w:spacing w:after="0" w:line="360" w:lineRule="auto"/>
              <w:jc w:val="center"/>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1000</w:t>
            </w:r>
          </w:p>
        </w:tc>
      </w:tr>
      <w:tr w:rsidR="00C401C3" w:rsidRPr="001E3AD8" w14:paraId="58BA3DC2" w14:textId="77777777" w:rsidTr="00106CD7">
        <w:tc>
          <w:tcPr>
            <w:tcW w:w="554" w:type="dxa"/>
            <w:tcBorders>
              <w:left w:val="single" w:sz="2" w:space="0" w:color="000000"/>
              <w:bottom w:val="single" w:sz="2" w:space="0" w:color="000000"/>
            </w:tcBorders>
            <w:shd w:val="clear" w:color="auto" w:fill="auto"/>
            <w:tcMar>
              <w:top w:w="55" w:type="dxa"/>
              <w:left w:w="55" w:type="dxa"/>
              <w:bottom w:w="55" w:type="dxa"/>
              <w:right w:w="55" w:type="dxa"/>
            </w:tcMar>
          </w:tcPr>
          <w:p w14:paraId="5365C3CD"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b/>
                <w:bCs/>
                <w:kern w:val="3"/>
                <w:sz w:val="24"/>
                <w:szCs w:val="24"/>
                <w:lang w:eastAsia="zh-CN" w:bidi="hi-IN"/>
              </w:rPr>
            </w:pPr>
            <w:r w:rsidRPr="001E3AD8">
              <w:rPr>
                <w:rFonts w:ascii="Times New Roman" w:eastAsia="SimSun" w:hAnsi="Times New Roman" w:cs="Times New Roman"/>
                <w:b/>
                <w:bCs/>
                <w:kern w:val="3"/>
                <w:sz w:val="24"/>
                <w:szCs w:val="24"/>
                <w:lang w:eastAsia="zh-CN" w:bidi="hi-IN"/>
              </w:rPr>
              <w:t>3.</w:t>
            </w:r>
          </w:p>
        </w:tc>
        <w:tc>
          <w:tcPr>
            <w:tcW w:w="2865" w:type="dxa"/>
            <w:tcBorders>
              <w:left w:val="single" w:sz="2" w:space="0" w:color="000000"/>
              <w:bottom w:val="single" w:sz="2" w:space="0" w:color="000000"/>
            </w:tcBorders>
            <w:shd w:val="clear" w:color="auto" w:fill="auto"/>
            <w:tcMar>
              <w:top w:w="55" w:type="dxa"/>
              <w:left w:w="55" w:type="dxa"/>
              <w:bottom w:w="55" w:type="dxa"/>
              <w:right w:w="55" w:type="dxa"/>
            </w:tcMar>
          </w:tcPr>
          <w:p w14:paraId="02156C2A" w14:textId="77777777" w:rsidR="00C401C3" w:rsidRPr="001E3AD8" w:rsidRDefault="00C401C3" w:rsidP="00C401C3">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Poprawa gospodarki kanalizacyjnej w Gminie Nagłowice</w:t>
            </w:r>
          </w:p>
        </w:tc>
        <w:tc>
          <w:tcPr>
            <w:tcW w:w="1210" w:type="dxa"/>
            <w:tcBorders>
              <w:left w:val="single" w:sz="2" w:space="0" w:color="000000"/>
              <w:bottom w:val="single" w:sz="2" w:space="0" w:color="000000"/>
            </w:tcBorders>
            <w:shd w:val="clear" w:color="auto" w:fill="auto"/>
            <w:tcMar>
              <w:top w:w="55" w:type="dxa"/>
              <w:left w:w="55" w:type="dxa"/>
              <w:bottom w:w="55" w:type="dxa"/>
              <w:right w:w="55" w:type="dxa"/>
            </w:tcMar>
          </w:tcPr>
          <w:p w14:paraId="0AE32ED3"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2259</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48880489" w14:textId="77777777" w:rsidR="00C401C3" w:rsidRPr="001E3AD8" w:rsidRDefault="00C401C3" w:rsidP="00C401C3">
            <w:pPr>
              <w:widowControl w:val="0"/>
              <w:suppressLineNumbers/>
              <w:suppressAutoHyphens/>
              <w:autoSpaceDN w:val="0"/>
              <w:spacing w:after="0" w:line="360" w:lineRule="auto"/>
              <w:jc w:val="center"/>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259</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2522C8DD" w14:textId="77777777" w:rsidR="00C401C3" w:rsidRPr="001E3AD8" w:rsidRDefault="00C401C3" w:rsidP="00C401C3">
            <w:pPr>
              <w:widowControl w:val="0"/>
              <w:suppressAutoHyphens/>
              <w:autoSpaceDN w:val="0"/>
              <w:spacing w:after="0" w:line="360" w:lineRule="auto"/>
              <w:jc w:val="center"/>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1000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808D51" w14:textId="77777777" w:rsidR="00C401C3" w:rsidRPr="001E3AD8" w:rsidRDefault="00C401C3" w:rsidP="00C401C3">
            <w:pPr>
              <w:widowControl w:val="0"/>
              <w:suppressAutoHyphens/>
              <w:autoSpaceDN w:val="0"/>
              <w:spacing w:after="0" w:line="360" w:lineRule="auto"/>
              <w:jc w:val="center"/>
              <w:textAlignment w:val="baseline"/>
              <w:rPr>
                <w:rFonts w:ascii="Times New Roman" w:eastAsia="SimSun" w:hAnsi="Times New Roman" w:cs="Times New Roman"/>
                <w:kern w:val="3"/>
                <w:sz w:val="24"/>
                <w:szCs w:val="24"/>
                <w:lang w:eastAsia="zh-CN" w:bidi="hi-IN"/>
              </w:rPr>
            </w:pPr>
            <w:r w:rsidRPr="001E3AD8">
              <w:rPr>
                <w:rFonts w:ascii="Times New Roman" w:eastAsia="SimSun" w:hAnsi="Times New Roman" w:cs="Times New Roman"/>
                <w:kern w:val="3"/>
                <w:sz w:val="24"/>
                <w:szCs w:val="24"/>
                <w:lang w:eastAsia="zh-CN" w:bidi="hi-IN"/>
              </w:rPr>
              <w:t>1000</w:t>
            </w:r>
          </w:p>
        </w:tc>
      </w:tr>
    </w:tbl>
    <w:p w14:paraId="7BE01370" w14:textId="77777777" w:rsidR="00C401C3" w:rsidRPr="001E3AD8" w:rsidRDefault="00C401C3" w:rsidP="00C401C3">
      <w:pPr>
        <w:widowControl w:val="0"/>
        <w:suppressAutoHyphens/>
        <w:autoSpaceDN w:val="0"/>
        <w:spacing w:after="0" w:line="360" w:lineRule="auto"/>
        <w:ind w:left="330"/>
        <w:jc w:val="both"/>
        <w:textAlignment w:val="baseline"/>
        <w:rPr>
          <w:rFonts w:ascii="Times New Roman" w:eastAsia="SimSun" w:hAnsi="Times New Roman" w:cs="Times New Roman"/>
          <w:kern w:val="3"/>
          <w:sz w:val="24"/>
          <w:szCs w:val="24"/>
          <w:lang w:eastAsia="zh-CN" w:bidi="hi-IN"/>
        </w:rPr>
      </w:pPr>
    </w:p>
    <w:p w14:paraId="26D2A2FC" w14:textId="3C5B2537" w:rsidR="00C401C3" w:rsidRDefault="00C401C3" w:rsidP="00C401C3">
      <w:pPr>
        <w:pStyle w:val="Standard"/>
        <w:spacing w:line="360" w:lineRule="auto"/>
        <w:ind w:left="330"/>
        <w:jc w:val="both"/>
        <w:rPr>
          <w:rFonts w:ascii="Times New Roman" w:eastAsia="SimSun" w:hAnsi="Times New Roman" w:cs="Times New Roman"/>
          <w:lang w:eastAsia="zh-CN" w:bidi="hi-IN"/>
        </w:rPr>
      </w:pPr>
      <w:r w:rsidRPr="001E3AD8">
        <w:rPr>
          <w:rFonts w:ascii="Times New Roman" w:eastAsia="SimSun" w:hAnsi="Times New Roman" w:cs="Times New Roman"/>
          <w:lang w:eastAsia="zh-CN" w:bidi="hi-IN"/>
        </w:rPr>
        <w:t>Wieloletni plan rozwoju i modernizacji urządzeń wodociągowych i urządzeń kanalizacyjnych na lata  2023-2025 został przyjęty Uchwałą nr XLIX/328/2023 Rady Gminy w Nagłowicach z dnia 10 marca 2023 r.</w:t>
      </w:r>
    </w:p>
    <w:p w14:paraId="5BF94814" w14:textId="77777777" w:rsidR="009B04F0" w:rsidRDefault="009B04F0" w:rsidP="00C401C3">
      <w:pPr>
        <w:pStyle w:val="Standard"/>
        <w:spacing w:line="360" w:lineRule="auto"/>
        <w:ind w:left="330"/>
        <w:jc w:val="both"/>
        <w:rPr>
          <w:rFonts w:ascii="Times New Roman" w:eastAsia="SimSun" w:hAnsi="Times New Roman" w:cs="Times New Roman"/>
          <w:lang w:eastAsia="zh-CN" w:bidi="hi-IN"/>
        </w:rPr>
      </w:pPr>
    </w:p>
    <w:p w14:paraId="44B0660C" w14:textId="77777777" w:rsidR="009B04F0" w:rsidRDefault="009B04F0" w:rsidP="00C401C3">
      <w:pPr>
        <w:pStyle w:val="Standard"/>
        <w:spacing w:line="360" w:lineRule="auto"/>
        <w:ind w:left="330"/>
        <w:jc w:val="both"/>
        <w:rPr>
          <w:rFonts w:ascii="Times New Roman" w:eastAsia="SimSun" w:hAnsi="Times New Roman" w:cs="Times New Roman"/>
          <w:lang w:eastAsia="zh-CN" w:bidi="hi-IN"/>
        </w:rPr>
      </w:pPr>
    </w:p>
    <w:p w14:paraId="5FEFD92A" w14:textId="77777777" w:rsidR="009B04F0" w:rsidRDefault="009B04F0" w:rsidP="00C401C3">
      <w:pPr>
        <w:pStyle w:val="Standard"/>
        <w:spacing w:line="360" w:lineRule="auto"/>
        <w:ind w:left="330"/>
        <w:jc w:val="both"/>
        <w:rPr>
          <w:rFonts w:ascii="Times New Roman" w:eastAsia="SimSun" w:hAnsi="Times New Roman" w:cs="Times New Roman"/>
          <w:lang w:eastAsia="zh-CN" w:bidi="hi-IN"/>
        </w:rPr>
      </w:pPr>
    </w:p>
    <w:p w14:paraId="16C71A39" w14:textId="77777777" w:rsidR="009B04F0" w:rsidRDefault="009B04F0" w:rsidP="00C401C3">
      <w:pPr>
        <w:pStyle w:val="Standard"/>
        <w:spacing w:line="360" w:lineRule="auto"/>
        <w:ind w:left="330"/>
        <w:jc w:val="both"/>
        <w:rPr>
          <w:rFonts w:ascii="Times New Roman" w:eastAsia="SimSun" w:hAnsi="Times New Roman" w:cs="Times New Roman"/>
          <w:lang w:eastAsia="zh-CN" w:bidi="hi-IN"/>
        </w:rPr>
      </w:pPr>
    </w:p>
    <w:p w14:paraId="5EEF5378" w14:textId="77777777" w:rsidR="009B04F0" w:rsidRDefault="009B04F0" w:rsidP="00C401C3">
      <w:pPr>
        <w:pStyle w:val="Standard"/>
        <w:spacing w:line="360" w:lineRule="auto"/>
        <w:ind w:left="330"/>
        <w:jc w:val="both"/>
        <w:rPr>
          <w:rFonts w:ascii="Times New Roman" w:eastAsia="SimSun" w:hAnsi="Times New Roman" w:cs="Times New Roman"/>
          <w:lang w:eastAsia="zh-CN" w:bidi="hi-IN"/>
        </w:rPr>
      </w:pPr>
    </w:p>
    <w:p w14:paraId="3370D9B7" w14:textId="77777777" w:rsidR="009B04F0" w:rsidRDefault="009B04F0" w:rsidP="00C401C3">
      <w:pPr>
        <w:pStyle w:val="Standard"/>
        <w:spacing w:line="360" w:lineRule="auto"/>
        <w:ind w:left="330"/>
        <w:jc w:val="both"/>
        <w:rPr>
          <w:rFonts w:ascii="Times New Roman" w:eastAsia="SimSun" w:hAnsi="Times New Roman" w:cs="Times New Roman"/>
          <w:lang w:eastAsia="zh-CN" w:bidi="hi-IN"/>
        </w:rPr>
      </w:pPr>
    </w:p>
    <w:p w14:paraId="0F079DCA" w14:textId="77777777" w:rsidR="009B04F0" w:rsidRDefault="009B04F0" w:rsidP="00C401C3">
      <w:pPr>
        <w:pStyle w:val="Standard"/>
        <w:spacing w:line="360" w:lineRule="auto"/>
        <w:ind w:left="330"/>
        <w:jc w:val="both"/>
        <w:rPr>
          <w:rFonts w:ascii="Times New Roman" w:eastAsia="SimSun" w:hAnsi="Times New Roman" w:cs="Times New Roman"/>
          <w:lang w:eastAsia="zh-CN" w:bidi="hi-IN"/>
        </w:rPr>
      </w:pPr>
    </w:p>
    <w:p w14:paraId="6C238812" w14:textId="77777777" w:rsidR="009B04F0" w:rsidRDefault="009B04F0" w:rsidP="00C401C3">
      <w:pPr>
        <w:pStyle w:val="Standard"/>
        <w:spacing w:line="360" w:lineRule="auto"/>
        <w:ind w:left="330"/>
        <w:jc w:val="both"/>
        <w:rPr>
          <w:rFonts w:ascii="Times New Roman" w:eastAsia="SimSun" w:hAnsi="Times New Roman" w:cs="Times New Roman"/>
          <w:lang w:eastAsia="zh-CN" w:bidi="hi-IN"/>
        </w:rPr>
      </w:pPr>
    </w:p>
    <w:p w14:paraId="5D8014D3" w14:textId="77777777" w:rsidR="009B04F0" w:rsidRDefault="009B04F0" w:rsidP="00C401C3">
      <w:pPr>
        <w:pStyle w:val="Standard"/>
        <w:spacing w:line="360" w:lineRule="auto"/>
        <w:ind w:left="330"/>
        <w:jc w:val="both"/>
        <w:rPr>
          <w:rFonts w:ascii="Times New Roman" w:eastAsia="SimSun" w:hAnsi="Times New Roman" w:cs="Times New Roman"/>
          <w:lang w:eastAsia="zh-CN" w:bidi="hi-IN"/>
        </w:rPr>
      </w:pPr>
    </w:p>
    <w:p w14:paraId="7948557C" w14:textId="77777777" w:rsidR="009B04F0" w:rsidRDefault="009B04F0" w:rsidP="00C401C3">
      <w:pPr>
        <w:pStyle w:val="Standard"/>
        <w:spacing w:line="360" w:lineRule="auto"/>
        <w:ind w:left="330"/>
        <w:jc w:val="both"/>
        <w:rPr>
          <w:rFonts w:ascii="Times New Roman" w:eastAsia="SimSun" w:hAnsi="Times New Roman" w:cs="Times New Roman"/>
          <w:lang w:eastAsia="zh-CN" w:bidi="hi-IN"/>
        </w:rPr>
      </w:pPr>
    </w:p>
    <w:p w14:paraId="2F9879D3" w14:textId="77777777" w:rsidR="009B04F0" w:rsidRDefault="009B04F0" w:rsidP="00C401C3">
      <w:pPr>
        <w:pStyle w:val="Standard"/>
        <w:spacing w:line="360" w:lineRule="auto"/>
        <w:ind w:left="330"/>
        <w:jc w:val="both"/>
        <w:rPr>
          <w:rFonts w:ascii="Times New Roman" w:eastAsia="SimSun" w:hAnsi="Times New Roman" w:cs="Times New Roman"/>
          <w:lang w:eastAsia="zh-CN" w:bidi="hi-IN"/>
        </w:rPr>
      </w:pPr>
    </w:p>
    <w:p w14:paraId="4AB8F13B" w14:textId="77777777" w:rsidR="009B04F0" w:rsidRDefault="009B04F0" w:rsidP="00C401C3">
      <w:pPr>
        <w:pStyle w:val="Standard"/>
        <w:spacing w:line="360" w:lineRule="auto"/>
        <w:ind w:left="330"/>
        <w:jc w:val="both"/>
        <w:rPr>
          <w:rFonts w:ascii="Times New Roman" w:eastAsia="SimSun" w:hAnsi="Times New Roman" w:cs="Times New Roman"/>
          <w:lang w:eastAsia="zh-CN" w:bidi="hi-IN"/>
        </w:rPr>
      </w:pPr>
    </w:p>
    <w:p w14:paraId="2E2A378F" w14:textId="77777777" w:rsidR="009B04F0" w:rsidRDefault="009B04F0" w:rsidP="00C401C3">
      <w:pPr>
        <w:pStyle w:val="Standard"/>
        <w:spacing w:line="360" w:lineRule="auto"/>
        <w:ind w:left="330"/>
        <w:jc w:val="both"/>
        <w:rPr>
          <w:rFonts w:ascii="Times New Roman" w:eastAsia="SimSun" w:hAnsi="Times New Roman" w:cs="Times New Roman"/>
          <w:lang w:eastAsia="zh-CN" w:bidi="hi-IN"/>
        </w:rPr>
      </w:pPr>
    </w:p>
    <w:p w14:paraId="00142F1E" w14:textId="77777777" w:rsidR="009B04F0" w:rsidRPr="001E3AD8" w:rsidRDefault="009B04F0" w:rsidP="00C401C3">
      <w:pPr>
        <w:pStyle w:val="Standard"/>
        <w:spacing w:line="360" w:lineRule="auto"/>
        <w:ind w:left="330"/>
        <w:jc w:val="both"/>
        <w:rPr>
          <w:rFonts w:ascii="Times New Roman" w:hAnsi="Times New Roman" w:cs="Times New Roman"/>
          <w:b/>
          <w:bCs/>
          <w:u w:val="single"/>
        </w:rPr>
      </w:pPr>
    </w:p>
    <w:p w14:paraId="77E95218" w14:textId="77777777" w:rsidR="006F3A04" w:rsidRPr="001E3AD8" w:rsidRDefault="006F3A04" w:rsidP="006470B7">
      <w:pPr>
        <w:pStyle w:val="Standard"/>
        <w:ind w:left="360"/>
        <w:jc w:val="both"/>
        <w:rPr>
          <w:rFonts w:ascii="Times New Roman" w:hAnsi="Times New Roman" w:cs="Times New Roman"/>
          <w:color w:val="FF0000"/>
        </w:rPr>
      </w:pPr>
    </w:p>
    <w:p w14:paraId="57FAD041" w14:textId="77777777" w:rsidR="00433ECF" w:rsidRPr="001E3AD8" w:rsidRDefault="00433ECF" w:rsidP="008E7394">
      <w:pPr>
        <w:jc w:val="both"/>
        <w:rPr>
          <w:rFonts w:ascii="Times New Roman" w:eastAsia="SimSun" w:hAnsi="Times New Roman" w:cs="Times New Roman"/>
          <w:sz w:val="24"/>
          <w:szCs w:val="24"/>
        </w:rPr>
      </w:pPr>
    </w:p>
    <w:p w14:paraId="54282A7E" w14:textId="7953ED81" w:rsidR="0051628D" w:rsidRPr="001E3AD8" w:rsidRDefault="0051628D" w:rsidP="000E09B6">
      <w:pPr>
        <w:pStyle w:val="Nagwek2"/>
        <w:numPr>
          <w:ilvl w:val="0"/>
          <w:numId w:val="2"/>
        </w:numPr>
        <w:rPr>
          <w:rFonts w:ascii="Times New Roman" w:hAnsi="Times New Roman" w:cs="Times New Roman"/>
        </w:rPr>
      </w:pPr>
      <w:bookmarkStart w:id="14" w:name="_Toc167720553"/>
      <w:r w:rsidRPr="001E3AD8">
        <w:rPr>
          <w:rFonts w:ascii="Times New Roman" w:hAnsi="Times New Roman" w:cs="Times New Roman"/>
        </w:rPr>
        <w:lastRenderedPageBreak/>
        <w:t>Plan wykorzystania zasobu nieruchomości gminnych</w:t>
      </w:r>
      <w:r w:rsidR="00785AD9">
        <w:rPr>
          <w:rFonts w:ascii="Times New Roman" w:hAnsi="Times New Roman" w:cs="Times New Roman"/>
        </w:rPr>
        <w:t>.</w:t>
      </w:r>
      <w:bookmarkEnd w:id="14"/>
    </w:p>
    <w:p w14:paraId="23F301BC" w14:textId="77777777" w:rsidR="00D6128C" w:rsidRPr="001E3AD8" w:rsidRDefault="00D6128C" w:rsidP="00D6128C">
      <w:pPr>
        <w:jc w:val="both"/>
        <w:rPr>
          <w:rFonts w:ascii="Times New Roman" w:hAnsi="Times New Roman" w:cs="Times New Roman"/>
        </w:rPr>
      </w:pPr>
    </w:p>
    <w:p w14:paraId="1069EA9D" w14:textId="2579B99C" w:rsidR="00E51C71" w:rsidRPr="001E3AD8" w:rsidRDefault="00D6128C" w:rsidP="002C53C8">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w:t>
      </w:r>
      <w:r w:rsidR="002858FD" w:rsidRPr="001E3AD8">
        <w:rPr>
          <w:rFonts w:ascii="Times New Roman" w:hAnsi="Times New Roman" w:cs="Times New Roman"/>
          <w:sz w:val="24"/>
          <w:szCs w:val="24"/>
        </w:rPr>
        <w:tab/>
        <w:t xml:space="preserve">Zarządzeniem nr 6/2021 Wójta Gminy Nagłowice przyjęty został plan wykorzystania gminnego zasobu nieruchomości na lata 2021-2023. Gminny zasób obejmuje 260 działek </w:t>
      </w:r>
      <w:r w:rsidR="002858FD" w:rsidRPr="001E3AD8">
        <w:rPr>
          <w:rFonts w:ascii="Times New Roman" w:hAnsi="Times New Roman" w:cs="Times New Roman"/>
          <w:sz w:val="24"/>
          <w:szCs w:val="24"/>
        </w:rPr>
        <w:br/>
        <w:t xml:space="preserve">o łącznym obszarze 151,60 ha. Do powyższego zasobu nieruchomości należą m.in. grunty oddane w dzierżawę – 22 ha, oddane w użyczenie – 0,10 ha, oddane w trwały zarząd – 7 ha. Zgodnie z planem Gmina Nagłowice w latach 2021 – 2023 zakłada kontynuacje większości zawartych umów dzierżawy i użyczenia. Czynności dochodzenia należności za udostępniane </w:t>
      </w:r>
      <w:r w:rsidR="002858FD" w:rsidRPr="001E3AD8">
        <w:rPr>
          <w:rFonts w:ascii="Times New Roman" w:hAnsi="Times New Roman" w:cs="Times New Roman"/>
          <w:sz w:val="24"/>
          <w:szCs w:val="24"/>
        </w:rPr>
        <w:br/>
        <w:t xml:space="preserve">w różnej formie nieruchomości podejmowane są przez wydział finansowy. Nadal będzie prowadzone gospodarowanie nieruchomościami poprzez oddawanie w dzierżawę, użyczenie, zarząd. Planuje się podtrzymanie procesu zintensyfikowania sprzedaży i dzierżawy mienia </w:t>
      </w:r>
      <w:r w:rsidR="002858FD" w:rsidRPr="001E3AD8">
        <w:rPr>
          <w:rFonts w:ascii="Times New Roman" w:hAnsi="Times New Roman" w:cs="Times New Roman"/>
          <w:sz w:val="24"/>
          <w:szCs w:val="24"/>
        </w:rPr>
        <w:br/>
        <w:t>w celu zwiększenia dochodów gminy.</w:t>
      </w:r>
    </w:p>
    <w:p w14:paraId="796F902A" w14:textId="77777777" w:rsidR="00964A96" w:rsidRPr="001E3AD8" w:rsidRDefault="00964A96" w:rsidP="002C53C8">
      <w:pPr>
        <w:spacing w:before="120" w:after="120" w:line="360" w:lineRule="auto"/>
        <w:jc w:val="both"/>
        <w:rPr>
          <w:rFonts w:ascii="Times New Roman" w:hAnsi="Times New Roman" w:cs="Times New Roman"/>
          <w:sz w:val="24"/>
          <w:szCs w:val="24"/>
        </w:rPr>
      </w:pPr>
    </w:p>
    <w:p w14:paraId="6F1E5621" w14:textId="5C100A3A" w:rsidR="00ED10D6" w:rsidRPr="001E3AD8" w:rsidRDefault="00ED10D6" w:rsidP="00344B6D">
      <w:pPr>
        <w:numPr>
          <w:ilvl w:val="0"/>
          <w:numId w:val="26"/>
        </w:numPr>
        <w:spacing w:after="0" w:line="360" w:lineRule="auto"/>
        <w:rPr>
          <w:rFonts w:ascii="Times New Roman" w:hAnsi="Times New Roman" w:cs="Times New Roman"/>
          <w:b/>
          <w:sz w:val="24"/>
          <w:szCs w:val="24"/>
        </w:rPr>
      </w:pPr>
      <w:r w:rsidRPr="001E3AD8">
        <w:rPr>
          <w:rFonts w:ascii="Times New Roman" w:hAnsi="Times New Roman" w:cs="Times New Roman"/>
          <w:b/>
          <w:sz w:val="24"/>
          <w:szCs w:val="24"/>
        </w:rPr>
        <w:t>Sprzedaż nieruchomości</w:t>
      </w:r>
    </w:p>
    <w:p w14:paraId="6E652D95" w14:textId="77777777" w:rsidR="00974E2A" w:rsidRPr="001E3AD8" w:rsidRDefault="00974E2A" w:rsidP="00974E2A">
      <w:pPr>
        <w:spacing w:after="0" w:line="360" w:lineRule="auto"/>
        <w:ind w:left="720"/>
        <w:rPr>
          <w:rFonts w:ascii="Times New Roman" w:hAnsi="Times New Roman" w:cs="Times New Roman"/>
          <w:b/>
          <w:sz w:val="24"/>
          <w:szCs w:val="24"/>
        </w:rPr>
      </w:pPr>
    </w:p>
    <w:p w14:paraId="7F90010E" w14:textId="534FDBE2" w:rsidR="008E4396" w:rsidRPr="001E3AD8" w:rsidRDefault="00E50299" w:rsidP="008E4396">
      <w:pPr>
        <w:rPr>
          <w:rFonts w:ascii="Times New Roman" w:hAnsi="Times New Roman" w:cs="Times New Roman"/>
          <w:bCs/>
          <w:sz w:val="24"/>
          <w:szCs w:val="24"/>
        </w:rPr>
      </w:pPr>
      <w:r w:rsidRPr="001E3AD8">
        <w:rPr>
          <w:rFonts w:ascii="Times New Roman" w:hAnsi="Times New Roman" w:cs="Times New Roman"/>
          <w:bCs/>
          <w:sz w:val="24"/>
          <w:szCs w:val="24"/>
        </w:rPr>
        <w:t>W</w:t>
      </w:r>
      <w:r w:rsidR="00655445" w:rsidRPr="001E3AD8">
        <w:rPr>
          <w:rFonts w:ascii="Times New Roman" w:hAnsi="Times New Roman" w:cs="Times New Roman"/>
          <w:bCs/>
          <w:sz w:val="24"/>
          <w:szCs w:val="24"/>
        </w:rPr>
        <w:t xml:space="preserve"> wyniku przeprowadzonych przetargów</w:t>
      </w:r>
      <w:r w:rsidRPr="001E3AD8">
        <w:rPr>
          <w:rFonts w:ascii="Times New Roman" w:hAnsi="Times New Roman" w:cs="Times New Roman"/>
          <w:bCs/>
          <w:sz w:val="24"/>
          <w:szCs w:val="24"/>
        </w:rPr>
        <w:t xml:space="preserve"> w 202</w:t>
      </w:r>
      <w:r w:rsidR="00500FD8" w:rsidRPr="001E3AD8">
        <w:rPr>
          <w:rFonts w:ascii="Times New Roman" w:hAnsi="Times New Roman" w:cs="Times New Roman"/>
          <w:bCs/>
          <w:sz w:val="24"/>
          <w:szCs w:val="24"/>
        </w:rPr>
        <w:t>3</w:t>
      </w:r>
      <w:r w:rsidRPr="001E3AD8">
        <w:rPr>
          <w:rFonts w:ascii="Times New Roman" w:hAnsi="Times New Roman" w:cs="Times New Roman"/>
          <w:bCs/>
          <w:sz w:val="24"/>
          <w:szCs w:val="24"/>
        </w:rPr>
        <w:t xml:space="preserve"> roku</w:t>
      </w:r>
      <w:r w:rsidR="00655445" w:rsidRPr="001E3AD8">
        <w:rPr>
          <w:rFonts w:ascii="Times New Roman" w:hAnsi="Times New Roman" w:cs="Times New Roman"/>
          <w:bCs/>
          <w:sz w:val="24"/>
          <w:szCs w:val="24"/>
        </w:rPr>
        <w:t>,</w:t>
      </w:r>
      <w:r w:rsidR="0043297C" w:rsidRPr="001E3AD8">
        <w:rPr>
          <w:rFonts w:ascii="Times New Roman" w:hAnsi="Times New Roman" w:cs="Times New Roman"/>
          <w:bCs/>
          <w:sz w:val="24"/>
          <w:szCs w:val="24"/>
        </w:rPr>
        <w:t xml:space="preserve"> </w:t>
      </w:r>
      <w:r w:rsidR="00655445" w:rsidRPr="001E3AD8">
        <w:rPr>
          <w:rFonts w:ascii="Times New Roman" w:hAnsi="Times New Roman" w:cs="Times New Roman"/>
          <w:bCs/>
          <w:sz w:val="24"/>
          <w:szCs w:val="24"/>
        </w:rPr>
        <w:t>został</w:t>
      </w:r>
      <w:r w:rsidR="00500FD8" w:rsidRPr="001E3AD8">
        <w:rPr>
          <w:rFonts w:ascii="Times New Roman" w:hAnsi="Times New Roman" w:cs="Times New Roman"/>
          <w:bCs/>
          <w:sz w:val="24"/>
          <w:szCs w:val="24"/>
        </w:rPr>
        <w:t>o</w:t>
      </w:r>
      <w:r w:rsidR="00655445" w:rsidRPr="001E3AD8">
        <w:rPr>
          <w:rFonts w:ascii="Times New Roman" w:hAnsi="Times New Roman" w:cs="Times New Roman"/>
          <w:bCs/>
          <w:sz w:val="24"/>
          <w:szCs w:val="24"/>
        </w:rPr>
        <w:t xml:space="preserve"> sprzedan</w:t>
      </w:r>
      <w:r w:rsidR="00500FD8" w:rsidRPr="001E3AD8">
        <w:rPr>
          <w:rFonts w:ascii="Times New Roman" w:hAnsi="Times New Roman" w:cs="Times New Roman"/>
          <w:bCs/>
          <w:sz w:val="24"/>
          <w:szCs w:val="24"/>
        </w:rPr>
        <w:t>ych</w:t>
      </w:r>
      <w:r w:rsidR="00655445" w:rsidRPr="001E3AD8">
        <w:rPr>
          <w:rFonts w:ascii="Times New Roman" w:hAnsi="Times New Roman" w:cs="Times New Roman"/>
          <w:bCs/>
          <w:sz w:val="24"/>
          <w:szCs w:val="24"/>
        </w:rPr>
        <w:t xml:space="preserve">  </w:t>
      </w:r>
      <w:r w:rsidR="00500FD8" w:rsidRPr="001E3AD8">
        <w:rPr>
          <w:rFonts w:ascii="Times New Roman" w:hAnsi="Times New Roman" w:cs="Times New Roman"/>
          <w:bCs/>
          <w:sz w:val="24"/>
          <w:szCs w:val="24"/>
        </w:rPr>
        <w:t xml:space="preserve">11 działek </w:t>
      </w:r>
      <w:r w:rsidR="00655445" w:rsidRPr="001E3AD8">
        <w:rPr>
          <w:rFonts w:ascii="Times New Roman" w:hAnsi="Times New Roman" w:cs="Times New Roman"/>
          <w:bCs/>
          <w:sz w:val="24"/>
          <w:szCs w:val="24"/>
        </w:rPr>
        <w:t xml:space="preserve">  grunt</w:t>
      </w:r>
      <w:r w:rsidR="00500FD8" w:rsidRPr="001E3AD8">
        <w:rPr>
          <w:rFonts w:ascii="Times New Roman" w:hAnsi="Times New Roman" w:cs="Times New Roman"/>
          <w:bCs/>
          <w:sz w:val="24"/>
          <w:szCs w:val="24"/>
        </w:rPr>
        <w:t>ów</w:t>
      </w:r>
      <w:r w:rsidR="0043297C" w:rsidRPr="001E3AD8">
        <w:rPr>
          <w:rFonts w:ascii="Times New Roman" w:hAnsi="Times New Roman" w:cs="Times New Roman"/>
          <w:bCs/>
          <w:sz w:val="24"/>
          <w:szCs w:val="24"/>
        </w:rPr>
        <w:t xml:space="preserve"> </w:t>
      </w:r>
      <w:r w:rsidR="00655445" w:rsidRPr="001E3AD8">
        <w:rPr>
          <w:rFonts w:ascii="Times New Roman" w:hAnsi="Times New Roman" w:cs="Times New Roman"/>
          <w:bCs/>
          <w:sz w:val="24"/>
          <w:szCs w:val="24"/>
        </w:rPr>
        <w:t>roln</w:t>
      </w:r>
      <w:r w:rsidR="00500FD8" w:rsidRPr="001E3AD8">
        <w:rPr>
          <w:rFonts w:ascii="Times New Roman" w:hAnsi="Times New Roman" w:cs="Times New Roman"/>
          <w:bCs/>
          <w:sz w:val="24"/>
          <w:szCs w:val="24"/>
        </w:rPr>
        <w:t>ych</w:t>
      </w:r>
      <w:r w:rsidR="00655445" w:rsidRPr="001E3AD8">
        <w:rPr>
          <w:rFonts w:ascii="Times New Roman" w:hAnsi="Times New Roman" w:cs="Times New Roman"/>
          <w:bCs/>
          <w:sz w:val="24"/>
          <w:szCs w:val="24"/>
        </w:rPr>
        <w:t xml:space="preserve"> o łącznej powierzchni </w:t>
      </w:r>
      <w:r w:rsidR="00500FD8" w:rsidRPr="001E3AD8">
        <w:rPr>
          <w:rFonts w:ascii="Times New Roman" w:hAnsi="Times New Roman" w:cs="Times New Roman"/>
          <w:bCs/>
          <w:sz w:val="24"/>
          <w:szCs w:val="24"/>
        </w:rPr>
        <w:t>11,6543</w:t>
      </w:r>
      <w:r w:rsidR="00655445" w:rsidRPr="001E3AD8">
        <w:rPr>
          <w:rFonts w:ascii="Times New Roman" w:hAnsi="Times New Roman" w:cs="Times New Roman"/>
          <w:bCs/>
          <w:sz w:val="24"/>
          <w:szCs w:val="24"/>
        </w:rPr>
        <w:t xml:space="preserve"> ha, za kwotę łącznie </w:t>
      </w:r>
      <w:r w:rsidR="00500FD8" w:rsidRPr="001E3AD8">
        <w:rPr>
          <w:rFonts w:ascii="Times New Roman" w:hAnsi="Times New Roman" w:cs="Times New Roman"/>
          <w:bCs/>
          <w:sz w:val="24"/>
          <w:szCs w:val="24"/>
        </w:rPr>
        <w:t>384</w:t>
      </w:r>
      <w:r w:rsidR="005617EB" w:rsidRPr="001E3AD8">
        <w:rPr>
          <w:rFonts w:ascii="Times New Roman" w:hAnsi="Times New Roman" w:cs="Times New Roman"/>
          <w:bCs/>
          <w:sz w:val="24"/>
          <w:szCs w:val="24"/>
        </w:rPr>
        <w:t> </w:t>
      </w:r>
      <w:r w:rsidR="00500FD8" w:rsidRPr="001E3AD8">
        <w:rPr>
          <w:rFonts w:ascii="Times New Roman" w:hAnsi="Times New Roman" w:cs="Times New Roman"/>
          <w:bCs/>
          <w:sz w:val="24"/>
          <w:szCs w:val="24"/>
        </w:rPr>
        <w:t>8</w:t>
      </w:r>
      <w:r w:rsidR="005617EB" w:rsidRPr="001E3AD8">
        <w:rPr>
          <w:rFonts w:ascii="Times New Roman" w:hAnsi="Times New Roman" w:cs="Times New Roman"/>
          <w:bCs/>
          <w:sz w:val="24"/>
          <w:szCs w:val="24"/>
        </w:rPr>
        <w:t>7</w:t>
      </w:r>
      <w:r w:rsidR="0043297C" w:rsidRPr="001E3AD8">
        <w:rPr>
          <w:rFonts w:ascii="Times New Roman" w:hAnsi="Times New Roman" w:cs="Times New Roman"/>
          <w:bCs/>
          <w:sz w:val="24"/>
          <w:szCs w:val="24"/>
        </w:rPr>
        <w:t>0</w:t>
      </w:r>
      <w:r w:rsidR="005617EB" w:rsidRPr="001E3AD8">
        <w:rPr>
          <w:rFonts w:ascii="Times New Roman" w:hAnsi="Times New Roman" w:cs="Times New Roman"/>
          <w:bCs/>
          <w:sz w:val="24"/>
          <w:szCs w:val="24"/>
        </w:rPr>
        <w:t>,0</w:t>
      </w:r>
      <w:r w:rsidR="0043297C" w:rsidRPr="001E3AD8">
        <w:rPr>
          <w:rFonts w:ascii="Times New Roman" w:hAnsi="Times New Roman" w:cs="Times New Roman"/>
          <w:bCs/>
          <w:sz w:val="24"/>
          <w:szCs w:val="24"/>
        </w:rPr>
        <w:t>0</w:t>
      </w:r>
      <w:r w:rsidR="00655445" w:rsidRPr="001E3AD8">
        <w:rPr>
          <w:rFonts w:ascii="Times New Roman" w:hAnsi="Times New Roman" w:cs="Times New Roman"/>
          <w:bCs/>
          <w:sz w:val="24"/>
          <w:szCs w:val="24"/>
        </w:rPr>
        <w:t xml:space="preserve"> zł </w:t>
      </w:r>
      <w:r w:rsidR="008E4396" w:rsidRPr="001E3AD8">
        <w:rPr>
          <w:rFonts w:ascii="Times New Roman" w:hAnsi="Times New Roman" w:cs="Times New Roman"/>
          <w:bCs/>
          <w:sz w:val="24"/>
          <w:szCs w:val="24"/>
        </w:rPr>
        <w:t xml:space="preserve"> </w:t>
      </w:r>
    </w:p>
    <w:p w14:paraId="7C28B574" w14:textId="77777777" w:rsidR="008E4396" w:rsidRPr="001E3AD8" w:rsidRDefault="008E4396" w:rsidP="0043297C">
      <w:pPr>
        <w:spacing w:after="0" w:line="360" w:lineRule="auto"/>
        <w:rPr>
          <w:rFonts w:ascii="Times New Roman" w:hAnsi="Times New Roman" w:cs="Times New Roman"/>
          <w:b/>
          <w:sz w:val="24"/>
          <w:szCs w:val="24"/>
        </w:rPr>
      </w:pPr>
    </w:p>
    <w:p w14:paraId="0450429E" w14:textId="3A929727" w:rsidR="00ED10D6" w:rsidRPr="001E3AD8" w:rsidRDefault="00ED10D6" w:rsidP="00344B6D">
      <w:pPr>
        <w:numPr>
          <w:ilvl w:val="0"/>
          <w:numId w:val="26"/>
        </w:numPr>
        <w:spacing w:after="0" w:line="360" w:lineRule="auto"/>
        <w:rPr>
          <w:rFonts w:ascii="Times New Roman" w:hAnsi="Times New Roman" w:cs="Times New Roman"/>
          <w:b/>
          <w:sz w:val="24"/>
          <w:szCs w:val="24"/>
        </w:rPr>
      </w:pPr>
      <w:r w:rsidRPr="001E3AD8">
        <w:rPr>
          <w:rFonts w:ascii="Times New Roman" w:hAnsi="Times New Roman" w:cs="Times New Roman"/>
          <w:b/>
          <w:sz w:val="24"/>
          <w:szCs w:val="24"/>
        </w:rPr>
        <w:t>Nabycie nieruchomości</w:t>
      </w:r>
    </w:p>
    <w:p w14:paraId="1C6E1218" w14:textId="7B422F73" w:rsidR="00DD6BAC" w:rsidRPr="001E3AD8" w:rsidRDefault="005617EB" w:rsidP="00E50299">
      <w:pPr>
        <w:spacing w:after="0" w:line="360" w:lineRule="auto"/>
        <w:rPr>
          <w:rFonts w:ascii="Times New Roman" w:hAnsi="Times New Roman" w:cs="Times New Roman"/>
          <w:bCs/>
          <w:sz w:val="24"/>
          <w:szCs w:val="24"/>
        </w:rPr>
      </w:pPr>
      <w:r w:rsidRPr="001E3AD8">
        <w:rPr>
          <w:rFonts w:ascii="Times New Roman" w:hAnsi="Times New Roman" w:cs="Times New Roman"/>
          <w:bCs/>
          <w:sz w:val="24"/>
          <w:szCs w:val="24"/>
        </w:rPr>
        <w:t>W 2023r. nie n</w:t>
      </w:r>
      <w:r w:rsidR="0043297C" w:rsidRPr="001E3AD8">
        <w:rPr>
          <w:rFonts w:ascii="Times New Roman" w:hAnsi="Times New Roman" w:cs="Times New Roman"/>
          <w:bCs/>
          <w:sz w:val="24"/>
          <w:szCs w:val="24"/>
        </w:rPr>
        <w:t>aby</w:t>
      </w:r>
      <w:r w:rsidRPr="001E3AD8">
        <w:rPr>
          <w:rFonts w:ascii="Times New Roman" w:hAnsi="Times New Roman" w:cs="Times New Roman"/>
          <w:bCs/>
          <w:sz w:val="24"/>
          <w:szCs w:val="24"/>
        </w:rPr>
        <w:t>wano nieruchomości</w:t>
      </w:r>
      <w:r w:rsidR="0043297C" w:rsidRPr="001E3AD8">
        <w:rPr>
          <w:rFonts w:ascii="Times New Roman" w:hAnsi="Times New Roman" w:cs="Times New Roman"/>
          <w:bCs/>
          <w:sz w:val="24"/>
          <w:szCs w:val="24"/>
        </w:rPr>
        <w:t>.</w:t>
      </w:r>
    </w:p>
    <w:p w14:paraId="412B2840" w14:textId="77777777" w:rsidR="008E4396" w:rsidRPr="001E3AD8" w:rsidRDefault="008E4396" w:rsidP="00DD6BAC">
      <w:pPr>
        <w:spacing w:after="0" w:line="360" w:lineRule="auto"/>
        <w:ind w:left="720"/>
        <w:rPr>
          <w:rFonts w:ascii="Times New Roman" w:hAnsi="Times New Roman" w:cs="Times New Roman"/>
          <w:bCs/>
          <w:sz w:val="24"/>
          <w:szCs w:val="24"/>
        </w:rPr>
      </w:pPr>
    </w:p>
    <w:p w14:paraId="41C479A1" w14:textId="4A5A36D1" w:rsidR="00ED10D6" w:rsidRPr="001E3AD8" w:rsidRDefault="00ED10D6" w:rsidP="00344B6D">
      <w:pPr>
        <w:numPr>
          <w:ilvl w:val="0"/>
          <w:numId w:val="26"/>
        </w:numPr>
        <w:spacing w:after="0" w:line="360" w:lineRule="auto"/>
        <w:rPr>
          <w:rFonts w:ascii="Times New Roman" w:hAnsi="Times New Roman" w:cs="Times New Roman"/>
          <w:b/>
          <w:sz w:val="24"/>
          <w:szCs w:val="24"/>
        </w:rPr>
      </w:pPr>
      <w:r w:rsidRPr="001E3AD8">
        <w:rPr>
          <w:rFonts w:ascii="Times New Roman" w:hAnsi="Times New Roman" w:cs="Times New Roman"/>
          <w:b/>
          <w:sz w:val="24"/>
          <w:szCs w:val="24"/>
        </w:rPr>
        <w:t>Dzierżawy nieruchomości</w:t>
      </w:r>
    </w:p>
    <w:p w14:paraId="75546473" w14:textId="15F5A4FA" w:rsidR="00E51C71" w:rsidRPr="001E3AD8" w:rsidRDefault="00ED10D6" w:rsidP="00ED140E">
      <w:pPr>
        <w:spacing w:line="360" w:lineRule="auto"/>
        <w:rPr>
          <w:rFonts w:ascii="Times New Roman" w:hAnsi="Times New Roman" w:cs="Times New Roman"/>
          <w:sz w:val="24"/>
          <w:szCs w:val="24"/>
        </w:rPr>
      </w:pPr>
      <w:r w:rsidRPr="001E3AD8">
        <w:rPr>
          <w:rFonts w:ascii="Times New Roman" w:hAnsi="Times New Roman" w:cs="Times New Roman"/>
          <w:sz w:val="24"/>
          <w:szCs w:val="24"/>
        </w:rPr>
        <w:t xml:space="preserve">W </w:t>
      </w:r>
      <w:r w:rsidR="00E50299" w:rsidRPr="001E3AD8">
        <w:rPr>
          <w:rFonts w:ascii="Times New Roman" w:hAnsi="Times New Roman" w:cs="Times New Roman"/>
          <w:sz w:val="24"/>
          <w:szCs w:val="24"/>
        </w:rPr>
        <w:t>poprzednim roku</w:t>
      </w:r>
      <w:r w:rsidRPr="001E3AD8">
        <w:rPr>
          <w:rFonts w:ascii="Times New Roman" w:hAnsi="Times New Roman" w:cs="Times New Roman"/>
          <w:sz w:val="24"/>
          <w:szCs w:val="24"/>
        </w:rPr>
        <w:t xml:space="preserve"> </w:t>
      </w:r>
      <w:r w:rsidR="0043297C" w:rsidRPr="001E3AD8">
        <w:rPr>
          <w:rFonts w:ascii="Times New Roman" w:hAnsi="Times New Roman" w:cs="Times New Roman"/>
          <w:sz w:val="24"/>
          <w:szCs w:val="24"/>
        </w:rPr>
        <w:t xml:space="preserve"> </w:t>
      </w:r>
      <w:r w:rsidRPr="001E3AD8">
        <w:rPr>
          <w:rFonts w:ascii="Times New Roman" w:hAnsi="Times New Roman" w:cs="Times New Roman"/>
          <w:sz w:val="24"/>
          <w:szCs w:val="24"/>
        </w:rPr>
        <w:t>zaw</w:t>
      </w:r>
      <w:r w:rsidR="005617EB" w:rsidRPr="001E3AD8">
        <w:rPr>
          <w:rFonts w:ascii="Times New Roman" w:hAnsi="Times New Roman" w:cs="Times New Roman"/>
          <w:sz w:val="24"/>
          <w:szCs w:val="24"/>
        </w:rPr>
        <w:t>arto 10 umów  dzierżawy gruntów oraz kontynuowano dzierżawy  gruntów na podstawie obowiązujących umów zawartych w latach wcześniejszych</w:t>
      </w:r>
      <w:r w:rsidR="0043297C" w:rsidRPr="001E3AD8">
        <w:rPr>
          <w:rFonts w:ascii="Times New Roman" w:hAnsi="Times New Roman" w:cs="Times New Roman"/>
          <w:sz w:val="24"/>
          <w:szCs w:val="24"/>
        </w:rPr>
        <w:t>.</w:t>
      </w:r>
    </w:p>
    <w:p w14:paraId="7849017C" w14:textId="23CADA80" w:rsidR="00E51C71" w:rsidRPr="001E3AD8" w:rsidRDefault="00E51C71" w:rsidP="00E51C71">
      <w:pPr>
        <w:spacing w:after="0" w:line="360" w:lineRule="auto"/>
        <w:ind w:left="720"/>
        <w:rPr>
          <w:rFonts w:ascii="Times New Roman" w:hAnsi="Times New Roman" w:cs="Times New Roman"/>
          <w:sz w:val="24"/>
          <w:szCs w:val="24"/>
        </w:rPr>
      </w:pPr>
    </w:p>
    <w:p w14:paraId="532FF91C" w14:textId="16F9D5D9" w:rsidR="00ED10D6" w:rsidRPr="001E3AD8" w:rsidRDefault="00ED10D6" w:rsidP="00344B6D">
      <w:pPr>
        <w:numPr>
          <w:ilvl w:val="0"/>
          <w:numId w:val="26"/>
        </w:numPr>
        <w:spacing w:after="0" w:line="360" w:lineRule="auto"/>
        <w:rPr>
          <w:rFonts w:ascii="Times New Roman" w:hAnsi="Times New Roman" w:cs="Times New Roman"/>
          <w:b/>
          <w:sz w:val="24"/>
          <w:szCs w:val="24"/>
        </w:rPr>
      </w:pPr>
      <w:r w:rsidRPr="001E3AD8">
        <w:rPr>
          <w:rFonts w:ascii="Times New Roman" w:hAnsi="Times New Roman" w:cs="Times New Roman"/>
          <w:b/>
          <w:sz w:val="24"/>
          <w:szCs w:val="24"/>
        </w:rPr>
        <w:t>Najem nieruchomości</w:t>
      </w:r>
    </w:p>
    <w:p w14:paraId="317B6BC3" w14:textId="70122009" w:rsidR="005D18DC" w:rsidRPr="001E3AD8" w:rsidRDefault="00ED10D6" w:rsidP="00ED140E">
      <w:pPr>
        <w:spacing w:line="360" w:lineRule="auto"/>
        <w:rPr>
          <w:rFonts w:ascii="Times New Roman" w:hAnsi="Times New Roman" w:cs="Times New Roman"/>
          <w:sz w:val="24"/>
          <w:szCs w:val="24"/>
        </w:rPr>
      </w:pPr>
      <w:r w:rsidRPr="001E3AD8">
        <w:rPr>
          <w:rFonts w:ascii="Times New Roman" w:hAnsi="Times New Roman" w:cs="Times New Roman"/>
          <w:sz w:val="24"/>
          <w:szCs w:val="24"/>
        </w:rPr>
        <w:t>W 202</w:t>
      </w:r>
      <w:r w:rsidR="005617EB" w:rsidRPr="001E3AD8">
        <w:rPr>
          <w:rFonts w:ascii="Times New Roman" w:hAnsi="Times New Roman" w:cs="Times New Roman"/>
          <w:sz w:val="24"/>
          <w:szCs w:val="24"/>
        </w:rPr>
        <w:t>3</w:t>
      </w:r>
      <w:r w:rsidR="00E51C71" w:rsidRPr="001E3AD8">
        <w:rPr>
          <w:rFonts w:ascii="Times New Roman" w:hAnsi="Times New Roman" w:cs="Times New Roman"/>
          <w:sz w:val="24"/>
          <w:szCs w:val="24"/>
        </w:rPr>
        <w:t xml:space="preserve"> </w:t>
      </w:r>
      <w:r w:rsidRPr="001E3AD8">
        <w:rPr>
          <w:rFonts w:ascii="Times New Roman" w:hAnsi="Times New Roman" w:cs="Times New Roman"/>
          <w:sz w:val="24"/>
          <w:szCs w:val="24"/>
        </w:rPr>
        <w:t>r.</w:t>
      </w:r>
      <w:r w:rsidR="00F20AE8" w:rsidRPr="001E3AD8">
        <w:rPr>
          <w:rFonts w:ascii="Times New Roman" w:hAnsi="Times New Roman" w:cs="Times New Roman"/>
          <w:sz w:val="24"/>
          <w:szCs w:val="24"/>
        </w:rPr>
        <w:t xml:space="preserve"> </w:t>
      </w:r>
      <w:r w:rsidRPr="001E3AD8">
        <w:rPr>
          <w:rFonts w:ascii="Times New Roman" w:hAnsi="Times New Roman" w:cs="Times New Roman"/>
          <w:sz w:val="24"/>
          <w:szCs w:val="24"/>
        </w:rPr>
        <w:t>zaw</w:t>
      </w:r>
      <w:r w:rsidR="005617EB" w:rsidRPr="001E3AD8">
        <w:rPr>
          <w:rFonts w:ascii="Times New Roman" w:hAnsi="Times New Roman" w:cs="Times New Roman"/>
          <w:sz w:val="24"/>
          <w:szCs w:val="24"/>
        </w:rPr>
        <w:t>a</w:t>
      </w:r>
      <w:r w:rsidR="00DD6BAC" w:rsidRPr="001E3AD8">
        <w:rPr>
          <w:rFonts w:ascii="Times New Roman" w:hAnsi="Times New Roman" w:cs="Times New Roman"/>
          <w:sz w:val="24"/>
          <w:szCs w:val="24"/>
        </w:rPr>
        <w:t>r</w:t>
      </w:r>
      <w:r w:rsidR="005617EB" w:rsidRPr="001E3AD8">
        <w:rPr>
          <w:rFonts w:ascii="Times New Roman" w:hAnsi="Times New Roman" w:cs="Times New Roman"/>
          <w:sz w:val="24"/>
          <w:szCs w:val="24"/>
        </w:rPr>
        <w:t>t</w:t>
      </w:r>
      <w:r w:rsidR="00F20AE8" w:rsidRPr="001E3AD8">
        <w:rPr>
          <w:rFonts w:ascii="Times New Roman" w:hAnsi="Times New Roman" w:cs="Times New Roman"/>
          <w:sz w:val="24"/>
          <w:szCs w:val="24"/>
        </w:rPr>
        <w:t xml:space="preserve">o </w:t>
      </w:r>
      <w:r w:rsidR="005617EB" w:rsidRPr="001E3AD8">
        <w:rPr>
          <w:rFonts w:ascii="Times New Roman" w:hAnsi="Times New Roman" w:cs="Times New Roman"/>
          <w:sz w:val="24"/>
          <w:szCs w:val="24"/>
        </w:rPr>
        <w:t xml:space="preserve"> umowę najmu lokalu przy ul. Św. Floriana w Nagłowicach</w:t>
      </w:r>
      <w:r w:rsidR="00F20AE8" w:rsidRPr="001E3AD8">
        <w:rPr>
          <w:rFonts w:ascii="Times New Roman" w:hAnsi="Times New Roman" w:cs="Times New Roman"/>
          <w:sz w:val="24"/>
          <w:szCs w:val="24"/>
        </w:rPr>
        <w:t xml:space="preserve"> </w:t>
      </w:r>
      <w:r w:rsidR="00DD6BAC" w:rsidRPr="001E3AD8">
        <w:rPr>
          <w:rFonts w:ascii="Times New Roman" w:hAnsi="Times New Roman" w:cs="Times New Roman"/>
          <w:sz w:val="24"/>
          <w:szCs w:val="24"/>
        </w:rPr>
        <w:t>o</w:t>
      </w:r>
      <w:r w:rsidR="00F20AE8" w:rsidRPr="001E3AD8">
        <w:rPr>
          <w:rFonts w:ascii="Times New Roman" w:hAnsi="Times New Roman" w:cs="Times New Roman"/>
          <w:sz w:val="24"/>
          <w:szCs w:val="24"/>
        </w:rPr>
        <w:t>raz k</w:t>
      </w:r>
      <w:r w:rsidR="00DD6BAC" w:rsidRPr="001E3AD8">
        <w:rPr>
          <w:rFonts w:ascii="Times New Roman" w:hAnsi="Times New Roman" w:cs="Times New Roman"/>
          <w:sz w:val="24"/>
          <w:szCs w:val="24"/>
        </w:rPr>
        <w:t>ontynuowano najem lokali Ośrodków Zdrowia</w:t>
      </w:r>
      <w:r w:rsidR="00F20AE8" w:rsidRPr="001E3AD8">
        <w:rPr>
          <w:rFonts w:ascii="Times New Roman" w:hAnsi="Times New Roman" w:cs="Times New Roman"/>
          <w:sz w:val="24"/>
          <w:szCs w:val="24"/>
        </w:rPr>
        <w:t>.</w:t>
      </w:r>
    </w:p>
    <w:p w14:paraId="2BD43A40" w14:textId="64FD1834" w:rsidR="00BD453E" w:rsidRPr="001E3AD8" w:rsidRDefault="00BD453E" w:rsidP="00ED140E">
      <w:pPr>
        <w:spacing w:line="360" w:lineRule="auto"/>
        <w:rPr>
          <w:rFonts w:ascii="Times New Roman" w:hAnsi="Times New Roman" w:cs="Times New Roman"/>
          <w:sz w:val="24"/>
          <w:szCs w:val="24"/>
        </w:rPr>
      </w:pPr>
    </w:p>
    <w:p w14:paraId="5C9663D9" w14:textId="77777777" w:rsidR="005A24EA" w:rsidRPr="001E3AD8" w:rsidRDefault="005A24EA" w:rsidP="00ED140E">
      <w:pPr>
        <w:spacing w:line="360" w:lineRule="auto"/>
        <w:rPr>
          <w:rFonts w:ascii="Times New Roman" w:hAnsi="Times New Roman" w:cs="Times New Roman"/>
          <w:sz w:val="24"/>
          <w:szCs w:val="24"/>
        </w:rPr>
      </w:pPr>
    </w:p>
    <w:p w14:paraId="6EFE75C1" w14:textId="23CB671A" w:rsidR="0051628D" w:rsidRPr="001E3AD8" w:rsidRDefault="0051628D" w:rsidP="000E09B6">
      <w:pPr>
        <w:pStyle w:val="Nagwek2"/>
        <w:numPr>
          <w:ilvl w:val="0"/>
          <w:numId w:val="2"/>
        </w:numPr>
        <w:tabs>
          <w:tab w:val="left" w:pos="851"/>
        </w:tabs>
        <w:rPr>
          <w:rFonts w:ascii="Times New Roman" w:hAnsi="Times New Roman" w:cs="Times New Roman"/>
          <w:color w:val="548DD4" w:themeColor="text2" w:themeTint="99"/>
        </w:rPr>
      </w:pPr>
      <w:bookmarkStart w:id="15" w:name="_Toc167720554"/>
      <w:r w:rsidRPr="001E3AD8">
        <w:rPr>
          <w:rFonts w:ascii="Times New Roman" w:hAnsi="Times New Roman" w:cs="Times New Roman"/>
          <w:color w:val="548DD4" w:themeColor="text2" w:themeTint="99"/>
        </w:rPr>
        <w:lastRenderedPageBreak/>
        <w:t>Plan gospodarki niskoemisyjnej</w:t>
      </w:r>
      <w:r w:rsidR="00785AD9">
        <w:rPr>
          <w:rFonts w:ascii="Times New Roman" w:hAnsi="Times New Roman" w:cs="Times New Roman"/>
          <w:color w:val="548DD4" w:themeColor="text2" w:themeTint="99"/>
        </w:rPr>
        <w:t>.</w:t>
      </w:r>
      <w:bookmarkEnd w:id="15"/>
    </w:p>
    <w:p w14:paraId="22771D4D" w14:textId="77777777" w:rsidR="00BD453E" w:rsidRPr="001E3AD8" w:rsidRDefault="00BD453E" w:rsidP="00BD453E">
      <w:pPr>
        <w:rPr>
          <w:rFonts w:ascii="Times New Roman" w:hAnsi="Times New Roman" w:cs="Times New Roman"/>
        </w:rPr>
      </w:pPr>
    </w:p>
    <w:p w14:paraId="5472F8A3" w14:textId="4F14A310" w:rsidR="0012793D" w:rsidRPr="001E3AD8" w:rsidRDefault="000669D1" w:rsidP="002B408B">
      <w:pPr>
        <w:spacing w:before="120" w:after="120" w:line="360" w:lineRule="auto"/>
        <w:ind w:firstLine="708"/>
        <w:jc w:val="both"/>
        <w:rPr>
          <w:rFonts w:ascii="Times New Roman" w:hAnsi="Times New Roman" w:cs="Times New Roman"/>
          <w:sz w:val="24"/>
          <w:szCs w:val="24"/>
        </w:rPr>
      </w:pPr>
      <w:r w:rsidRPr="001E3AD8">
        <w:rPr>
          <w:rFonts w:ascii="Times New Roman" w:hAnsi="Times New Roman" w:cs="Times New Roman"/>
          <w:sz w:val="24"/>
          <w:szCs w:val="24"/>
        </w:rPr>
        <w:t xml:space="preserve">Gmina Nagłowice posiada opracowany </w:t>
      </w:r>
      <w:r w:rsidR="000F5C27" w:rsidRPr="001E3AD8">
        <w:rPr>
          <w:rFonts w:ascii="Times New Roman" w:hAnsi="Times New Roman" w:cs="Times New Roman"/>
          <w:sz w:val="24"/>
          <w:szCs w:val="24"/>
        </w:rPr>
        <w:t>oraz uzgodniony</w:t>
      </w:r>
      <w:r w:rsidRPr="001E3AD8">
        <w:rPr>
          <w:rFonts w:ascii="Times New Roman" w:hAnsi="Times New Roman" w:cs="Times New Roman"/>
          <w:sz w:val="24"/>
          <w:szCs w:val="24"/>
        </w:rPr>
        <w:t xml:space="preserve"> z instytucjami: </w:t>
      </w:r>
      <w:r w:rsidR="0097416D" w:rsidRPr="001E3AD8">
        <w:rPr>
          <w:rFonts w:ascii="Times New Roman" w:hAnsi="Times New Roman" w:cs="Times New Roman"/>
          <w:sz w:val="24"/>
          <w:szCs w:val="24"/>
        </w:rPr>
        <w:br/>
        <w:t>tj. Ś</w:t>
      </w:r>
      <w:r w:rsidRPr="001E3AD8">
        <w:rPr>
          <w:rFonts w:ascii="Times New Roman" w:hAnsi="Times New Roman" w:cs="Times New Roman"/>
          <w:sz w:val="24"/>
          <w:szCs w:val="24"/>
        </w:rPr>
        <w:t>więtokrzyskim Państwowym Wojewódzki</w:t>
      </w:r>
      <w:r w:rsidR="00C75246" w:rsidRPr="001E3AD8">
        <w:rPr>
          <w:rFonts w:ascii="Times New Roman" w:hAnsi="Times New Roman" w:cs="Times New Roman"/>
          <w:sz w:val="24"/>
          <w:szCs w:val="24"/>
        </w:rPr>
        <w:t>m</w:t>
      </w:r>
      <w:r w:rsidRPr="001E3AD8">
        <w:rPr>
          <w:rFonts w:ascii="Times New Roman" w:hAnsi="Times New Roman" w:cs="Times New Roman"/>
          <w:sz w:val="24"/>
          <w:szCs w:val="24"/>
        </w:rPr>
        <w:t xml:space="preserve"> Inspektorem Sanitarnym w Kielcach  </w:t>
      </w:r>
      <w:r w:rsidR="007232B0" w:rsidRPr="001E3AD8">
        <w:rPr>
          <w:rFonts w:ascii="Times New Roman" w:hAnsi="Times New Roman" w:cs="Times New Roman"/>
          <w:sz w:val="24"/>
          <w:szCs w:val="24"/>
        </w:rPr>
        <w:br/>
      </w:r>
      <w:r w:rsidRPr="001E3AD8">
        <w:rPr>
          <w:rFonts w:ascii="Times New Roman" w:hAnsi="Times New Roman" w:cs="Times New Roman"/>
          <w:sz w:val="24"/>
          <w:szCs w:val="24"/>
        </w:rPr>
        <w:t>oraz Wojewódzkim Funduszem Ochrony</w:t>
      </w:r>
      <w:r w:rsidR="0097416D" w:rsidRPr="001E3AD8">
        <w:rPr>
          <w:rFonts w:ascii="Times New Roman" w:hAnsi="Times New Roman" w:cs="Times New Roman"/>
          <w:sz w:val="24"/>
          <w:szCs w:val="24"/>
        </w:rPr>
        <w:t xml:space="preserve"> Środowiska i Gospodarki Wodnej</w:t>
      </w:r>
      <w:r w:rsidRPr="001E3AD8">
        <w:rPr>
          <w:rFonts w:ascii="Times New Roman" w:hAnsi="Times New Roman" w:cs="Times New Roman"/>
          <w:sz w:val="24"/>
          <w:szCs w:val="24"/>
        </w:rPr>
        <w:t xml:space="preserve"> w Kielcach</w:t>
      </w:r>
      <w:r w:rsidR="0097416D" w:rsidRPr="001E3AD8">
        <w:rPr>
          <w:rFonts w:ascii="Times New Roman" w:hAnsi="Times New Roman" w:cs="Times New Roman"/>
          <w:sz w:val="24"/>
          <w:szCs w:val="24"/>
        </w:rPr>
        <w:t>,</w:t>
      </w:r>
      <w:r w:rsidRPr="001E3AD8">
        <w:rPr>
          <w:rFonts w:ascii="Times New Roman" w:hAnsi="Times New Roman" w:cs="Times New Roman"/>
          <w:sz w:val="24"/>
          <w:szCs w:val="24"/>
        </w:rPr>
        <w:t xml:space="preserve">  </w:t>
      </w:r>
      <w:r w:rsidR="0097416D" w:rsidRPr="001E3AD8">
        <w:rPr>
          <w:rFonts w:ascii="Times New Roman" w:hAnsi="Times New Roman" w:cs="Times New Roman"/>
          <w:sz w:val="24"/>
          <w:szCs w:val="24"/>
        </w:rPr>
        <w:br/>
      </w:r>
      <w:r w:rsidRPr="001E3AD8">
        <w:rPr>
          <w:rFonts w:ascii="Times New Roman" w:hAnsi="Times New Roman" w:cs="Times New Roman"/>
          <w:sz w:val="24"/>
          <w:szCs w:val="24"/>
        </w:rPr>
        <w:t>a nastę</w:t>
      </w:r>
      <w:r w:rsidR="00562264" w:rsidRPr="001E3AD8">
        <w:rPr>
          <w:rFonts w:ascii="Times New Roman" w:hAnsi="Times New Roman" w:cs="Times New Roman"/>
          <w:sz w:val="24"/>
          <w:szCs w:val="24"/>
        </w:rPr>
        <w:t>pnie uchwalony przez Radę Gminy</w:t>
      </w:r>
      <w:r w:rsidRPr="001E3AD8">
        <w:rPr>
          <w:rFonts w:ascii="Times New Roman" w:hAnsi="Times New Roman" w:cs="Times New Roman"/>
          <w:sz w:val="24"/>
          <w:szCs w:val="24"/>
        </w:rPr>
        <w:t xml:space="preserve"> „Plan gospodarki niskoemisyjnej (PGNE) </w:t>
      </w:r>
      <w:r w:rsidR="007232B0" w:rsidRPr="001E3AD8">
        <w:rPr>
          <w:rFonts w:ascii="Times New Roman" w:hAnsi="Times New Roman" w:cs="Times New Roman"/>
          <w:sz w:val="24"/>
          <w:szCs w:val="24"/>
        </w:rPr>
        <w:br/>
      </w:r>
      <w:r w:rsidRPr="001E3AD8">
        <w:rPr>
          <w:rFonts w:ascii="Times New Roman" w:hAnsi="Times New Roman" w:cs="Times New Roman"/>
          <w:sz w:val="24"/>
          <w:szCs w:val="24"/>
        </w:rPr>
        <w:t xml:space="preserve">dla </w:t>
      </w:r>
      <w:r w:rsidR="00371F81">
        <w:rPr>
          <w:rFonts w:ascii="Times New Roman" w:hAnsi="Times New Roman" w:cs="Times New Roman"/>
          <w:sz w:val="24"/>
          <w:szCs w:val="24"/>
        </w:rPr>
        <w:t>G</w:t>
      </w:r>
      <w:r w:rsidRPr="001E3AD8">
        <w:rPr>
          <w:rFonts w:ascii="Times New Roman" w:hAnsi="Times New Roman" w:cs="Times New Roman"/>
          <w:sz w:val="24"/>
          <w:szCs w:val="24"/>
        </w:rPr>
        <w:t>m</w:t>
      </w:r>
      <w:r w:rsidR="007232B0" w:rsidRPr="001E3AD8">
        <w:rPr>
          <w:rFonts w:ascii="Times New Roman" w:hAnsi="Times New Roman" w:cs="Times New Roman"/>
          <w:sz w:val="24"/>
          <w:szCs w:val="24"/>
        </w:rPr>
        <w:t>iny Nagłowice”</w:t>
      </w:r>
      <w:r w:rsidR="00026E1E" w:rsidRPr="001E3AD8">
        <w:rPr>
          <w:rFonts w:ascii="Times New Roman" w:hAnsi="Times New Roman" w:cs="Times New Roman"/>
          <w:sz w:val="24"/>
          <w:szCs w:val="24"/>
        </w:rPr>
        <w:t xml:space="preserve">. </w:t>
      </w:r>
    </w:p>
    <w:p w14:paraId="7F3A8ADB" w14:textId="28C7862D" w:rsidR="00964A96" w:rsidRPr="001E3AD8" w:rsidRDefault="00026E1E" w:rsidP="006F3A04">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Uchwał</w:t>
      </w:r>
      <w:r w:rsidR="0012793D" w:rsidRPr="001E3AD8">
        <w:rPr>
          <w:rFonts w:ascii="Times New Roman" w:hAnsi="Times New Roman" w:cs="Times New Roman"/>
          <w:sz w:val="24"/>
          <w:szCs w:val="24"/>
        </w:rPr>
        <w:t>ą</w:t>
      </w:r>
      <w:r w:rsidRPr="001E3AD8">
        <w:rPr>
          <w:rFonts w:ascii="Times New Roman" w:hAnsi="Times New Roman" w:cs="Times New Roman"/>
          <w:sz w:val="24"/>
          <w:szCs w:val="24"/>
        </w:rPr>
        <w:t xml:space="preserve">  Nr XXVIII/198/2021 Rady Gminy w Nagłowicach z dnia 30 kwietnia 2021</w:t>
      </w:r>
      <w:r w:rsidR="00371F81">
        <w:rPr>
          <w:rFonts w:ascii="Times New Roman" w:hAnsi="Times New Roman" w:cs="Times New Roman"/>
          <w:sz w:val="24"/>
          <w:szCs w:val="24"/>
        </w:rPr>
        <w:t xml:space="preserve"> </w:t>
      </w:r>
      <w:r w:rsidRPr="001E3AD8">
        <w:rPr>
          <w:rFonts w:ascii="Times New Roman" w:hAnsi="Times New Roman" w:cs="Times New Roman"/>
          <w:sz w:val="24"/>
          <w:szCs w:val="24"/>
        </w:rPr>
        <w:t>r.</w:t>
      </w:r>
      <w:r w:rsidR="00E50AEE" w:rsidRPr="001E3AD8">
        <w:rPr>
          <w:rFonts w:ascii="Times New Roman" w:hAnsi="Times New Roman" w:cs="Times New Roman"/>
          <w:sz w:val="24"/>
          <w:szCs w:val="24"/>
        </w:rPr>
        <w:t xml:space="preserve"> </w:t>
      </w:r>
      <w:r w:rsidR="0012793D" w:rsidRPr="001E3AD8">
        <w:rPr>
          <w:rFonts w:ascii="Times New Roman" w:hAnsi="Times New Roman" w:cs="Times New Roman"/>
          <w:sz w:val="24"/>
          <w:szCs w:val="24"/>
        </w:rPr>
        <w:t>wprowadzono</w:t>
      </w:r>
      <w:r w:rsidRPr="001E3AD8">
        <w:rPr>
          <w:rFonts w:ascii="Times New Roman" w:hAnsi="Times New Roman" w:cs="Times New Roman"/>
          <w:sz w:val="24"/>
          <w:szCs w:val="24"/>
        </w:rPr>
        <w:t xml:space="preserve"> „Aktualizacj</w:t>
      </w:r>
      <w:r w:rsidR="0012793D" w:rsidRPr="001E3AD8">
        <w:rPr>
          <w:rFonts w:ascii="Times New Roman" w:hAnsi="Times New Roman" w:cs="Times New Roman"/>
          <w:sz w:val="24"/>
          <w:szCs w:val="24"/>
        </w:rPr>
        <w:t>ę</w:t>
      </w:r>
      <w:r w:rsidRPr="001E3AD8">
        <w:rPr>
          <w:rFonts w:ascii="Times New Roman" w:hAnsi="Times New Roman" w:cs="Times New Roman"/>
          <w:sz w:val="24"/>
          <w:szCs w:val="24"/>
        </w:rPr>
        <w:t xml:space="preserve"> Planu Gospodarki Niskoemisyjnej dla Gminy Nagłowice do roku 2030”</w:t>
      </w:r>
      <w:r w:rsidR="00371F81">
        <w:rPr>
          <w:rFonts w:ascii="Times New Roman" w:hAnsi="Times New Roman" w:cs="Times New Roman"/>
          <w:sz w:val="24"/>
          <w:szCs w:val="24"/>
        </w:rPr>
        <w:t>.</w:t>
      </w:r>
    </w:p>
    <w:p w14:paraId="28602661" w14:textId="77777777" w:rsidR="002D6B60" w:rsidRPr="001E3AD8" w:rsidRDefault="002D6B60" w:rsidP="006F3A04">
      <w:pPr>
        <w:spacing w:before="120" w:after="120" w:line="360" w:lineRule="auto"/>
        <w:jc w:val="both"/>
        <w:rPr>
          <w:rFonts w:ascii="Times New Roman" w:hAnsi="Times New Roman" w:cs="Times New Roman"/>
          <w:sz w:val="24"/>
          <w:szCs w:val="24"/>
        </w:rPr>
      </w:pPr>
    </w:p>
    <w:p w14:paraId="2D0882B8" w14:textId="257DFAF1" w:rsidR="000669D1" w:rsidRPr="001E3AD8" w:rsidRDefault="000669D1" w:rsidP="0097416D">
      <w:pPr>
        <w:spacing w:before="120" w:after="120" w:line="360" w:lineRule="auto"/>
        <w:rPr>
          <w:rFonts w:ascii="Times New Roman" w:hAnsi="Times New Roman" w:cs="Times New Roman"/>
          <w:b/>
          <w:sz w:val="24"/>
          <w:szCs w:val="24"/>
          <w:u w:val="single"/>
        </w:rPr>
      </w:pPr>
      <w:r w:rsidRPr="001E3AD8">
        <w:rPr>
          <w:rFonts w:ascii="Times New Roman" w:hAnsi="Times New Roman" w:cs="Times New Roman"/>
          <w:b/>
          <w:sz w:val="24"/>
          <w:szCs w:val="24"/>
          <w:u w:val="single"/>
        </w:rPr>
        <w:t xml:space="preserve">Cel strategiczny planu gospodarki niskoemisyjnej w </w:t>
      </w:r>
      <w:r w:rsidR="00371F81">
        <w:rPr>
          <w:rFonts w:ascii="Times New Roman" w:hAnsi="Times New Roman" w:cs="Times New Roman"/>
          <w:b/>
          <w:sz w:val="24"/>
          <w:szCs w:val="24"/>
          <w:u w:val="single"/>
        </w:rPr>
        <w:t>G</w:t>
      </w:r>
      <w:r w:rsidRPr="001E3AD8">
        <w:rPr>
          <w:rFonts w:ascii="Times New Roman" w:hAnsi="Times New Roman" w:cs="Times New Roman"/>
          <w:b/>
          <w:sz w:val="24"/>
          <w:szCs w:val="24"/>
          <w:u w:val="single"/>
        </w:rPr>
        <w:t>minie Nagłowice brzmi:</w:t>
      </w:r>
    </w:p>
    <w:p w14:paraId="3A8B881D" w14:textId="59B96040" w:rsidR="007232B0" w:rsidRPr="001E3AD8" w:rsidRDefault="000669D1" w:rsidP="007232B0">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 „Gmina Nagłowice do 20</w:t>
      </w:r>
      <w:r w:rsidR="000F5C27" w:rsidRPr="001E3AD8">
        <w:rPr>
          <w:rFonts w:ascii="Times New Roman" w:hAnsi="Times New Roman" w:cs="Times New Roman"/>
          <w:sz w:val="24"/>
          <w:szCs w:val="24"/>
        </w:rPr>
        <w:t>3</w:t>
      </w:r>
      <w:r w:rsidRPr="001E3AD8">
        <w:rPr>
          <w:rFonts w:ascii="Times New Roman" w:hAnsi="Times New Roman" w:cs="Times New Roman"/>
          <w:sz w:val="24"/>
          <w:szCs w:val="24"/>
        </w:rPr>
        <w:t>0</w:t>
      </w:r>
      <w:r w:rsidR="00E51C71" w:rsidRPr="001E3AD8">
        <w:rPr>
          <w:rFonts w:ascii="Times New Roman" w:hAnsi="Times New Roman" w:cs="Times New Roman"/>
          <w:sz w:val="24"/>
          <w:szCs w:val="24"/>
        </w:rPr>
        <w:t xml:space="preserve"> </w:t>
      </w:r>
      <w:r w:rsidRPr="001E3AD8">
        <w:rPr>
          <w:rFonts w:ascii="Times New Roman" w:hAnsi="Times New Roman" w:cs="Times New Roman"/>
          <w:sz w:val="24"/>
          <w:szCs w:val="24"/>
        </w:rPr>
        <w:t>r. ograniczy poziom emisji dwutlenku węgla o około 2,</w:t>
      </w:r>
      <w:r w:rsidR="000F5C27" w:rsidRPr="001E3AD8">
        <w:rPr>
          <w:rFonts w:ascii="Times New Roman" w:hAnsi="Times New Roman" w:cs="Times New Roman"/>
          <w:sz w:val="24"/>
          <w:szCs w:val="24"/>
        </w:rPr>
        <w:t>7</w:t>
      </w:r>
      <w:r w:rsidR="00E51C71" w:rsidRPr="001E3AD8">
        <w:rPr>
          <w:rFonts w:ascii="Times New Roman" w:hAnsi="Times New Roman" w:cs="Times New Roman"/>
          <w:sz w:val="24"/>
          <w:szCs w:val="24"/>
        </w:rPr>
        <w:t xml:space="preserve"> </w:t>
      </w:r>
      <w:r w:rsidRPr="001E3AD8">
        <w:rPr>
          <w:rFonts w:ascii="Times New Roman" w:hAnsi="Times New Roman" w:cs="Times New Roman"/>
          <w:sz w:val="24"/>
          <w:szCs w:val="24"/>
        </w:rPr>
        <w:t xml:space="preserve">% </w:t>
      </w:r>
      <w:r w:rsidR="0097416D" w:rsidRPr="001E3AD8">
        <w:rPr>
          <w:rFonts w:ascii="Times New Roman" w:hAnsi="Times New Roman" w:cs="Times New Roman"/>
          <w:sz w:val="24"/>
          <w:szCs w:val="24"/>
        </w:rPr>
        <w:br/>
      </w:r>
      <w:r w:rsidRPr="001E3AD8">
        <w:rPr>
          <w:rFonts w:ascii="Times New Roman" w:hAnsi="Times New Roman" w:cs="Times New Roman"/>
          <w:sz w:val="24"/>
          <w:szCs w:val="24"/>
        </w:rPr>
        <w:t>w stosunku do roku bazowego 2013 (zakładana redukcja emisj</w:t>
      </w:r>
      <w:r w:rsidR="00864E41" w:rsidRPr="001E3AD8">
        <w:rPr>
          <w:rFonts w:ascii="Times New Roman" w:hAnsi="Times New Roman" w:cs="Times New Roman"/>
          <w:sz w:val="24"/>
          <w:szCs w:val="24"/>
        </w:rPr>
        <w:t>i CO2 wyniesie</w:t>
      </w:r>
      <w:r w:rsidRPr="001E3AD8">
        <w:rPr>
          <w:rFonts w:ascii="Times New Roman" w:hAnsi="Times New Roman" w:cs="Times New Roman"/>
          <w:sz w:val="24"/>
          <w:szCs w:val="24"/>
        </w:rPr>
        <w:t xml:space="preserve"> </w:t>
      </w:r>
      <w:r w:rsidR="000F5C27" w:rsidRPr="001E3AD8">
        <w:rPr>
          <w:rFonts w:ascii="Times New Roman" w:hAnsi="Times New Roman" w:cs="Times New Roman"/>
          <w:sz w:val="24"/>
          <w:szCs w:val="24"/>
        </w:rPr>
        <w:t>701</w:t>
      </w:r>
      <w:r w:rsidRPr="001E3AD8">
        <w:rPr>
          <w:rFonts w:ascii="Times New Roman" w:hAnsi="Times New Roman" w:cs="Times New Roman"/>
          <w:sz w:val="24"/>
          <w:szCs w:val="24"/>
        </w:rPr>
        <w:t>,</w:t>
      </w:r>
      <w:r w:rsidR="000F5C27" w:rsidRPr="001E3AD8">
        <w:rPr>
          <w:rFonts w:ascii="Times New Roman" w:hAnsi="Times New Roman" w:cs="Times New Roman"/>
          <w:sz w:val="24"/>
          <w:szCs w:val="24"/>
        </w:rPr>
        <w:t>6</w:t>
      </w:r>
      <w:r w:rsidRPr="001E3AD8">
        <w:rPr>
          <w:rFonts w:ascii="Times New Roman" w:hAnsi="Times New Roman" w:cs="Times New Roman"/>
          <w:sz w:val="24"/>
          <w:szCs w:val="24"/>
        </w:rPr>
        <w:t xml:space="preserve"> Mg CO2)".</w:t>
      </w:r>
      <w:r w:rsidR="0012793D" w:rsidRPr="001E3AD8">
        <w:rPr>
          <w:rFonts w:ascii="Times New Roman" w:hAnsi="Times New Roman" w:cs="Times New Roman"/>
          <w:sz w:val="24"/>
          <w:szCs w:val="24"/>
        </w:rPr>
        <w:t xml:space="preserve"> </w:t>
      </w:r>
      <w:r w:rsidR="00134128" w:rsidRPr="001E3AD8">
        <w:rPr>
          <w:rFonts w:ascii="Times New Roman" w:hAnsi="Times New Roman" w:cs="Times New Roman"/>
          <w:sz w:val="24"/>
          <w:szCs w:val="24"/>
        </w:rPr>
        <w:t>Natomiast przy realizacji zadań zaplanowanych pozwoli osiągnąć redukcję  nawet do 11,45%</w:t>
      </w:r>
    </w:p>
    <w:p w14:paraId="15F18E04" w14:textId="77777777" w:rsidR="000669D1" w:rsidRPr="001E3AD8" w:rsidRDefault="000669D1" w:rsidP="00ED140E">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Przedmiotowy cel strategiczny planu realizowany będzie poprzez cele szczegółowe:</w:t>
      </w:r>
    </w:p>
    <w:p w14:paraId="6EE1DBE2" w14:textId="77777777" w:rsidR="0097416D" w:rsidRPr="001E3AD8" w:rsidRDefault="000669D1" w:rsidP="007855E8">
      <w:pPr>
        <w:pStyle w:val="Akapitzlist"/>
        <w:numPr>
          <w:ilvl w:val="0"/>
          <w:numId w:val="6"/>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systematyczną poprawę jakości powietrza atmosferycznego, poprzez redukcję lokalnej emisji zanieczyszczeń i gazów cieplarnianych, związanej ze spalaniem paliw </w:t>
      </w:r>
      <w:r w:rsidR="0097416D" w:rsidRPr="001E3AD8">
        <w:rPr>
          <w:rFonts w:ascii="Times New Roman" w:hAnsi="Times New Roman" w:cs="Times New Roman"/>
          <w:sz w:val="24"/>
          <w:szCs w:val="24"/>
        </w:rPr>
        <w:br/>
      </w:r>
      <w:r w:rsidRPr="001E3AD8">
        <w:rPr>
          <w:rFonts w:ascii="Times New Roman" w:hAnsi="Times New Roman" w:cs="Times New Roman"/>
          <w:sz w:val="24"/>
          <w:szCs w:val="24"/>
        </w:rPr>
        <w:t>na terenie gminy, zwiększenie udziału energii pochodzącej ze źródeł odnawialnych (OZE),</w:t>
      </w:r>
    </w:p>
    <w:p w14:paraId="69BD624A" w14:textId="77777777" w:rsidR="0097416D" w:rsidRPr="001E3AD8" w:rsidRDefault="000669D1" w:rsidP="007855E8">
      <w:pPr>
        <w:pStyle w:val="Akapitzlist"/>
        <w:numPr>
          <w:ilvl w:val="0"/>
          <w:numId w:val="6"/>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reduk</w:t>
      </w:r>
      <w:r w:rsidR="007232B0" w:rsidRPr="001E3AD8">
        <w:rPr>
          <w:rFonts w:ascii="Times New Roman" w:hAnsi="Times New Roman" w:cs="Times New Roman"/>
          <w:sz w:val="24"/>
          <w:szCs w:val="24"/>
        </w:rPr>
        <w:t>cję zużytej energii finalnej, a</w:t>
      </w:r>
      <w:r w:rsidRPr="001E3AD8">
        <w:rPr>
          <w:rFonts w:ascii="Times New Roman" w:hAnsi="Times New Roman" w:cs="Times New Roman"/>
          <w:sz w:val="24"/>
          <w:szCs w:val="24"/>
        </w:rPr>
        <w:t xml:space="preserve"> także: poprawę jakości powietrza, poprzez zmniejszenie</w:t>
      </w:r>
      <w:r w:rsidR="0097416D" w:rsidRPr="001E3AD8">
        <w:rPr>
          <w:rFonts w:ascii="Times New Roman" w:hAnsi="Times New Roman" w:cs="Times New Roman"/>
          <w:sz w:val="24"/>
          <w:szCs w:val="24"/>
        </w:rPr>
        <w:t xml:space="preserve"> globalnej emisji zanieczyszczeń</w:t>
      </w:r>
      <w:r w:rsidRPr="001E3AD8">
        <w:rPr>
          <w:rFonts w:ascii="Times New Roman" w:hAnsi="Times New Roman" w:cs="Times New Roman"/>
          <w:sz w:val="24"/>
          <w:szCs w:val="24"/>
        </w:rPr>
        <w:t xml:space="preserve">  i gazów cieplarnianych, związanej </w:t>
      </w:r>
      <w:r w:rsidR="0097416D" w:rsidRPr="001E3AD8">
        <w:rPr>
          <w:rFonts w:ascii="Times New Roman" w:hAnsi="Times New Roman" w:cs="Times New Roman"/>
          <w:sz w:val="24"/>
          <w:szCs w:val="24"/>
        </w:rPr>
        <w:br/>
      </w:r>
      <w:r w:rsidRPr="001E3AD8">
        <w:rPr>
          <w:rFonts w:ascii="Times New Roman" w:hAnsi="Times New Roman" w:cs="Times New Roman"/>
          <w:sz w:val="24"/>
          <w:szCs w:val="24"/>
        </w:rPr>
        <w:t>z wykorzystaniem energii elektrycznej produkowanej w krajowym systemie elektroenergetycznym, rozwój planowania energetycznego w gminie oraz zapewnienie bezpieczeństwa dostaw nośników energii na jej terenie, rozwój systemu zarządzania energią i środowiskiem</w:t>
      </w:r>
      <w:r w:rsidR="0097416D" w:rsidRPr="001E3AD8">
        <w:rPr>
          <w:rFonts w:ascii="Times New Roman" w:hAnsi="Times New Roman" w:cs="Times New Roman"/>
          <w:sz w:val="24"/>
          <w:szCs w:val="24"/>
        </w:rPr>
        <w:t>,</w:t>
      </w:r>
    </w:p>
    <w:p w14:paraId="21708E05" w14:textId="37AE6BB0" w:rsidR="000669D1" w:rsidRPr="001E3AD8" w:rsidRDefault="000669D1" w:rsidP="007855E8">
      <w:pPr>
        <w:pStyle w:val="Akapitzlist"/>
        <w:numPr>
          <w:ilvl w:val="0"/>
          <w:numId w:val="6"/>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optymalizację działań związanych z produkcją i wykorzystaniem energ</w:t>
      </w:r>
      <w:r w:rsidR="007232B0" w:rsidRPr="001E3AD8">
        <w:rPr>
          <w:rFonts w:ascii="Times New Roman" w:hAnsi="Times New Roman" w:cs="Times New Roman"/>
          <w:sz w:val="24"/>
          <w:szCs w:val="24"/>
        </w:rPr>
        <w:t>ii, obniżenie  energochłonności</w:t>
      </w:r>
      <w:r w:rsidRPr="001E3AD8">
        <w:rPr>
          <w:rFonts w:ascii="Times New Roman" w:hAnsi="Times New Roman" w:cs="Times New Roman"/>
          <w:sz w:val="24"/>
          <w:szCs w:val="24"/>
        </w:rPr>
        <w:t xml:space="preserve"> w poszczególnych sektorach odbiorców energii,</w:t>
      </w:r>
    </w:p>
    <w:p w14:paraId="3966231E" w14:textId="77777777" w:rsidR="0012793D" w:rsidRPr="001E3AD8" w:rsidRDefault="0012793D" w:rsidP="0012793D">
      <w:pPr>
        <w:pStyle w:val="Akapitzlist"/>
        <w:spacing w:before="120" w:after="120" w:line="360" w:lineRule="auto"/>
        <w:jc w:val="both"/>
        <w:rPr>
          <w:rFonts w:ascii="Times New Roman" w:hAnsi="Times New Roman" w:cs="Times New Roman"/>
          <w:sz w:val="24"/>
          <w:szCs w:val="24"/>
        </w:rPr>
      </w:pPr>
    </w:p>
    <w:p w14:paraId="76052730" w14:textId="77777777" w:rsidR="000669D1" w:rsidRPr="001E3AD8" w:rsidRDefault="000669D1" w:rsidP="00ED140E">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lastRenderedPageBreak/>
        <w:t xml:space="preserve">Gmina Nagłowice poprzez opracowanie Planu Gospodarki Niskoemisyjnej zobowiązuje się do podejmowania wszelkich działań zmierzających do poprawy jakości powietrza </w:t>
      </w:r>
      <w:r w:rsidR="007232B0" w:rsidRPr="001E3AD8">
        <w:rPr>
          <w:rFonts w:ascii="Times New Roman" w:hAnsi="Times New Roman" w:cs="Times New Roman"/>
          <w:sz w:val="24"/>
          <w:szCs w:val="24"/>
        </w:rPr>
        <w:br/>
      </w:r>
      <w:r w:rsidRPr="001E3AD8">
        <w:rPr>
          <w:rFonts w:ascii="Times New Roman" w:hAnsi="Times New Roman" w:cs="Times New Roman"/>
          <w:sz w:val="24"/>
          <w:szCs w:val="24"/>
        </w:rPr>
        <w:t>na jej obszarze, a w szczególności do:</w:t>
      </w:r>
    </w:p>
    <w:p w14:paraId="3EBD4051" w14:textId="77777777" w:rsidR="0097416D" w:rsidRPr="001E3AD8" w:rsidRDefault="000669D1" w:rsidP="007855E8">
      <w:pPr>
        <w:pStyle w:val="Akapitzlist"/>
        <w:numPr>
          <w:ilvl w:val="0"/>
          <w:numId w:val="7"/>
        </w:numPr>
        <w:spacing w:before="120" w:after="120" w:line="360" w:lineRule="auto"/>
        <w:rPr>
          <w:rFonts w:ascii="Times New Roman" w:hAnsi="Times New Roman" w:cs="Times New Roman"/>
          <w:sz w:val="24"/>
          <w:szCs w:val="24"/>
        </w:rPr>
      </w:pPr>
      <w:r w:rsidRPr="001E3AD8">
        <w:rPr>
          <w:rFonts w:ascii="Times New Roman" w:hAnsi="Times New Roman" w:cs="Times New Roman"/>
          <w:b/>
          <w:sz w:val="24"/>
          <w:szCs w:val="24"/>
        </w:rPr>
        <w:t>redukcji emisji gazów cieplarnianych,</w:t>
      </w:r>
    </w:p>
    <w:p w14:paraId="7D594235" w14:textId="77777777" w:rsidR="0097416D" w:rsidRPr="001E3AD8" w:rsidRDefault="0097416D" w:rsidP="007855E8">
      <w:pPr>
        <w:pStyle w:val="Akapitzlist"/>
        <w:numPr>
          <w:ilvl w:val="0"/>
          <w:numId w:val="7"/>
        </w:numPr>
        <w:spacing w:before="120" w:after="120" w:line="360" w:lineRule="auto"/>
        <w:rPr>
          <w:rFonts w:ascii="Times New Roman" w:hAnsi="Times New Roman" w:cs="Times New Roman"/>
          <w:sz w:val="24"/>
          <w:szCs w:val="24"/>
        </w:rPr>
      </w:pPr>
      <w:r w:rsidRPr="001E3AD8">
        <w:rPr>
          <w:rFonts w:ascii="Times New Roman" w:hAnsi="Times New Roman" w:cs="Times New Roman"/>
          <w:b/>
          <w:sz w:val="24"/>
          <w:szCs w:val="24"/>
        </w:rPr>
        <w:t>z</w:t>
      </w:r>
      <w:r w:rsidR="000669D1" w:rsidRPr="001E3AD8">
        <w:rPr>
          <w:rFonts w:ascii="Times New Roman" w:hAnsi="Times New Roman" w:cs="Times New Roman"/>
          <w:b/>
          <w:sz w:val="24"/>
          <w:szCs w:val="24"/>
        </w:rPr>
        <w:t>większenia udziału energii pochodzącej ze źródeł odnawialnych,</w:t>
      </w:r>
    </w:p>
    <w:p w14:paraId="644DE2D6" w14:textId="77777777" w:rsidR="000669D1" w:rsidRPr="001E3AD8" w:rsidRDefault="000669D1" w:rsidP="007855E8">
      <w:pPr>
        <w:pStyle w:val="Akapitzlist"/>
        <w:numPr>
          <w:ilvl w:val="0"/>
          <w:numId w:val="7"/>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b/>
          <w:sz w:val="24"/>
          <w:szCs w:val="24"/>
        </w:rPr>
        <w:t>redukcji zużycia energii finalnej poprzez podniesienie efektywności  energetycznej.</w:t>
      </w:r>
    </w:p>
    <w:p w14:paraId="1B04280D" w14:textId="1E5E0A1F" w:rsidR="000669D1" w:rsidRPr="001E3AD8" w:rsidRDefault="000669D1" w:rsidP="00ED140E">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Są to cele, które będą przyświecać Gminie nie tylko do 2020 roku, ale i w dalszej perspektywie czasowej</w:t>
      </w:r>
      <w:r w:rsidR="00685D6D" w:rsidRPr="001E3AD8">
        <w:rPr>
          <w:rFonts w:ascii="Times New Roman" w:hAnsi="Times New Roman" w:cs="Times New Roman"/>
          <w:sz w:val="24"/>
          <w:szCs w:val="24"/>
        </w:rPr>
        <w:t xml:space="preserve"> do 2030r.</w:t>
      </w:r>
      <w:r w:rsidRPr="001E3AD8">
        <w:rPr>
          <w:rFonts w:ascii="Times New Roman" w:hAnsi="Times New Roman" w:cs="Times New Roman"/>
          <w:sz w:val="24"/>
          <w:szCs w:val="24"/>
        </w:rPr>
        <w:t xml:space="preserve"> Realizacja założeń długoterminowych będzie możliwa dzięki podejmowaniu konkretnych działań ukierunkowanych na poprawę jakości powietrza.</w:t>
      </w:r>
    </w:p>
    <w:p w14:paraId="308E9C47" w14:textId="77777777" w:rsidR="00AB1B0A" w:rsidRPr="001E3AD8" w:rsidRDefault="00AB1B0A" w:rsidP="00F515B1">
      <w:pPr>
        <w:spacing w:before="120" w:after="120" w:line="360" w:lineRule="auto"/>
        <w:rPr>
          <w:rFonts w:ascii="Times New Roman" w:hAnsi="Times New Roman" w:cs="Times New Roman"/>
          <w:b/>
          <w:sz w:val="24"/>
          <w:szCs w:val="24"/>
        </w:rPr>
      </w:pPr>
    </w:p>
    <w:p w14:paraId="09813B51" w14:textId="7B7E1F95" w:rsidR="000669D1" w:rsidRPr="001E3AD8" w:rsidRDefault="000669D1" w:rsidP="00F515B1">
      <w:pPr>
        <w:spacing w:before="120" w:after="120" w:line="360" w:lineRule="auto"/>
        <w:rPr>
          <w:rFonts w:ascii="Times New Roman" w:hAnsi="Times New Roman" w:cs="Times New Roman"/>
          <w:b/>
          <w:sz w:val="24"/>
          <w:szCs w:val="24"/>
        </w:rPr>
      </w:pPr>
      <w:r w:rsidRPr="001E3AD8">
        <w:rPr>
          <w:rFonts w:ascii="Times New Roman" w:hAnsi="Times New Roman" w:cs="Times New Roman"/>
          <w:b/>
          <w:sz w:val="24"/>
          <w:szCs w:val="24"/>
        </w:rPr>
        <w:t>Do kluczowych zadań trzeba zaliczyć:</w:t>
      </w:r>
    </w:p>
    <w:p w14:paraId="3DCD3591" w14:textId="77777777" w:rsidR="0097416D" w:rsidRPr="001E3AD8" w:rsidRDefault="000669D1" w:rsidP="007855E8">
      <w:pPr>
        <w:pStyle w:val="Akapitzlist"/>
        <w:numPr>
          <w:ilvl w:val="0"/>
          <w:numId w:val="8"/>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kompleksową termomodernizację budynków, przede wszystkim budynków użyteczności publicznej</w:t>
      </w:r>
      <w:r w:rsidR="0097416D" w:rsidRPr="001E3AD8">
        <w:rPr>
          <w:rFonts w:ascii="Times New Roman" w:hAnsi="Times New Roman" w:cs="Times New Roman"/>
          <w:sz w:val="24"/>
          <w:szCs w:val="24"/>
        </w:rPr>
        <w:t>;</w:t>
      </w:r>
    </w:p>
    <w:p w14:paraId="048CDCC9" w14:textId="77777777" w:rsidR="0097416D" w:rsidRPr="001E3AD8" w:rsidRDefault="000669D1" w:rsidP="007855E8">
      <w:pPr>
        <w:pStyle w:val="Akapitzlist"/>
        <w:numPr>
          <w:ilvl w:val="0"/>
          <w:numId w:val="8"/>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zapewnienie bezpieczeństwa dostaw ciepła i energii elektrycznej na terenie gminy  poprzez remonty i modernizacje istniejących urządzeń sieciowych, modernizację technologii służących do ogrzewania budynków i wykorzystanie   </w:t>
      </w:r>
      <w:r w:rsidR="0097416D" w:rsidRPr="001E3AD8">
        <w:rPr>
          <w:rFonts w:ascii="Times New Roman" w:hAnsi="Times New Roman" w:cs="Times New Roman"/>
          <w:sz w:val="24"/>
          <w:szCs w:val="24"/>
        </w:rPr>
        <w:t>instalacji ekologicznych;</w:t>
      </w:r>
    </w:p>
    <w:p w14:paraId="2AFECE15" w14:textId="77777777" w:rsidR="0097416D" w:rsidRPr="001E3AD8" w:rsidRDefault="000669D1" w:rsidP="007855E8">
      <w:pPr>
        <w:pStyle w:val="Akapitzlist"/>
        <w:numPr>
          <w:ilvl w:val="0"/>
          <w:numId w:val="8"/>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propagowanie oraz wspieranie wykorzystania energii odnawialnej                                              (w szczególności instalacja kolektorów słonecznych i pomp ciepła, wykorzystanie biomasy)</w:t>
      </w:r>
      <w:r w:rsidR="0097416D" w:rsidRPr="001E3AD8">
        <w:rPr>
          <w:rFonts w:ascii="Times New Roman" w:hAnsi="Times New Roman" w:cs="Times New Roman"/>
          <w:sz w:val="24"/>
          <w:szCs w:val="24"/>
        </w:rPr>
        <w:t>;</w:t>
      </w:r>
    </w:p>
    <w:p w14:paraId="0C34C4EA" w14:textId="77777777" w:rsidR="0097416D" w:rsidRPr="001E3AD8" w:rsidRDefault="000669D1" w:rsidP="007855E8">
      <w:pPr>
        <w:pStyle w:val="Akapitzlist"/>
        <w:numPr>
          <w:ilvl w:val="0"/>
          <w:numId w:val="8"/>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modernizację oświetlenia ulicznego, w tym z wykorzystaniem odnawialnych źródeł </w:t>
      </w:r>
      <w:r w:rsidR="0097416D" w:rsidRPr="001E3AD8">
        <w:rPr>
          <w:rFonts w:ascii="Times New Roman" w:hAnsi="Times New Roman" w:cs="Times New Roman"/>
          <w:sz w:val="24"/>
          <w:szCs w:val="24"/>
        </w:rPr>
        <w:t>energii;</w:t>
      </w:r>
    </w:p>
    <w:p w14:paraId="5F72EAD8" w14:textId="77777777" w:rsidR="0097416D" w:rsidRPr="001E3AD8" w:rsidRDefault="000669D1" w:rsidP="007855E8">
      <w:pPr>
        <w:pStyle w:val="Akapitzlist"/>
        <w:numPr>
          <w:ilvl w:val="0"/>
          <w:numId w:val="8"/>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budowę ścieżek rowerowych i propagowanie transportu rowerowego</w:t>
      </w:r>
      <w:r w:rsidR="0097416D" w:rsidRPr="001E3AD8">
        <w:rPr>
          <w:rFonts w:ascii="Times New Roman" w:hAnsi="Times New Roman" w:cs="Times New Roman"/>
          <w:sz w:val="24"/>
          <w:szCs w:val="24"/>
        </w:rPr>
        <w:t>;</w:t>
      </w:r>
    </w:p>
    <w:p w14:paraId="56A85641" w14:textId="77777777" w:rsidR="0097416D" w:rsidRPr="001E3AD8" w:rsidRDefault="000669D1" w:rsidP="007855E8">
      <w:pPr>
        <w:pStyle w:val="Akapitzlist"/>
        <w:numPr>
          <w:ilvl w:val="0"/>
          <w:numId w:val="8"/>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właściwe planow</w:t>
      </w:r>
      <w:r w:rsidR="0097416D" w:rsidRPr="001E3AD8">
        <w:rPr>
          <w:rFonts w:ascii="Times New Roman" w:hAnsi="Times New Roman" w:cs="Times New Roman"/>
          <w:sz w:val="24"/>
          <w:szCs w:val="24"/>
        </w:rPr>
        <w:t>anie przestrzeni urbanistycznej;</w:t>
      </w:r>
    </w:p>
    <w:p w14:paraId="1301EA23" w14:textId="77777777" w:rsidR="000669D1" w:rsidRPr="001E3AD8" w:rsidRDefault="000669D1" w:rsidP="007855E8">
      <w:pPr>
        <w:pStyle w:val="Akapitzlist"/>
        <w:numPr>
          <w:ilvl w:val="0"/>
          <w:numId w:val="8"/>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podejmowanie działań promujących wszelkie sposoby redukcji emisji CO2 </w:t>
      </w:r>
      <w:r w:rsidR="007232B0" w:rsidRPr="001E3AD8">
        <w:rPr>
          <w:rFonts w:ascii="Times New Roman" w:hAnsi="Times New Roman" w:cs="Times New Roman"/>
          <w:sz w:val="24"/>
          <w:szCs w:val="24"/>
        </w:rPr>
        <w:br/>
      </w:r>
      <w:r w:rsidRPr="001E3AD8">
        <w:rPr>
          <w:rFonts w:ascii="Times New Roman" w:hAnsi="Times New Roman" w:cs="Times New Roman"/>
          <w:sz w:val="24"/>
          <w:szCs w:val="24"/>
        </w:rPr>
        <w:t>oraz podniesienie efektywności energetycznej, a także stosowanie technologii wykorzystujących odnawialne źródła energii.</w:t>
      </w:r>
    </w:p>
    <w:p w14:paraId="4B7FF11E" w14:textId="77777777" w:rsidR="000669D1" w:rsidRPr="001E3AD8" w:rsidRDefault="000669D1" w:rsidP="0097416D">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Konieczne jest, aby wszelkie zaplanowane do realizacji działania były odpowiednio skoordynowane. Niezbędne jest również zachowanie spójności i ciągłości procesu wdrażania co pozostaje w gestii przedstawicieli władz samorządu terytorialnego. Nie mniej jednak </w:t>
      </w:r>
      <w:r w:rsidR="007232B0" w:rsidRPr="001E3AD8">
        <w:rPr>
          <w:rFonts w:ascii="Times New Roman" w:hAnsi="Times New Roman" w:cs="Times New Roman"/>
          <w:sz w:val="24"/>
          <w:szCs w:val="24"/>
        </w:rPr>
        <w:br/>
      </w:r>
      <w:r w:rsidRPr="001E3AD8">
        <w:rPr>
          <w:rFonts w:ascii="Times New Roman" w:hAnsi="Times New Roman" w:cs="Times New Roman"/>
          <w:sz w:val="24"/>
          <w:szCs w:val="24"/>
        </w:rPr>
        <w:t xml:space="preserve">w realizację poszczególnych założeń powinni być zaangażowani wszyscy </w:t>
      </w:r>
      <w:r w:rsidR="00AC417E" w:rsidRPr="001E3AD8">
        <w:rPr>
          <w:rFonts w:ascii="Times New Roman" w:hAnsi="Times New Roman" w:cs="Times New Roman"/>
          <w:sz w:val="24"/>
          <w:szCs w:val="24"/>
        </w:rPr>
        <w:t>i</w:t>
      </w:r>
      <w:r w:rsidRPr="001E3AD8">
        <w:rPr>
          <w:rFonts w:ascii="Times New Roman" w:hAnsi="Times New Roman" w:cs="Times New Roman"/>
          <w:sz w:val="24"/>
          <w:szCs w:val="24"/>
        </w:rPr>
        <w:t xml:space="preserve">nteresariusze Planu </w:t>
      </w:r>
      <w:r w:rsidRPr="001E3AD8">
        <w:rPr>
          <w:rFonts w:ascii="Times New Roman" w:hAnsi="Times New Roman" w:cs="Times New Roman"/>
          <w:sz w:val="24"/>
          <w:szCs w:val="24"/>
        </w:rPr>
        <w:lastRenderedPageBreak/>
        <w:t xml:space="preserve">Gospodarki Niskoemisyjnej, a w szczególności: mieszkańcy Gminy Nagłowice </w:t>
      </w:r>
      <w:r w:rsidR="007232B0" w:rsidRPr="001E3AD8">
        <w:rPr>
          <w:rFonts w:ascii="Times New Roman" w:hAnsi="Times New Roman" w:cs="Times New Roman"/>
          <w:sz w:val="24"/>
          <w:szCs w:val="24"/>
        </w:rPr>
        <w:br/>
      </w:r>
      <w:r w:rsidRPr="001E3AD8">
        <w:rPr>
          <w:rFonts w:ascii="Times New Roman" w:hAnsi="Times New Roman" w:cs="Times New Roman"/>
          <w:sz w:val="24"/>
          <w:szCs w:val="24"/>
        </w:rPr>
        <w:t>oraz Pr</w:t>
      </w:r>
      <w:r w:rsidR="005F0970" w:rsidRPr="001E3AD8">
        <w:rPr>
          <w:rFonts w:ascii="Times New Roman" w:hAnsi="Times New Roman" w:cs="Times New Roman"/>
          <w:sz w:val="24"/>
          <w:szCs w:val="24"/>
        </w:rPr>
        <w:t xml:space="preserve">zedsiębiorstwa </w:t>
      </w:r>
      <w:r w:rsidRPr="001E3AD8">
        <w:rPr>
          <w:rFonts w:ascii="Times New Roman" w:hAnsi="Times New Roman" w:cs="Times New Roman"/>
          <w:sz w:val="24"/>
          <w:szCs w:val="24"/>
        </w:rPr>
        <w:t>funkcjonujące na terenie gminy.</w:t>
      </w:r>
    </w:p>
    <w:p w14:paraId="0651F2C7" w14:textId="739C408C" w:rsidR="000669D1" w:rsidRPr="001E3AD8" w:rsidRDefault="000669D1" w:rsidP="00ED140E">
      <w:p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Gmina będzie wdrażała i na bieżąc</w:t>
      </w:r>
      <w:r w:rsidR="00842651" w:rsidRPr="001E3AD8">
        <w:rPr>
          <w:rFonts w:ascii="Times New Roman" w:hAnsi="Times New Roman" w:cs="Times New Roman"/>
          <w:sz w:val="24"/>
          <w:szCs w:val="24"/>
        </w:rPr>
        <w:t>o</w:t>
      </w:r>
      <w:r w:rsidRPr="001E3AD8">
        <w:rPr>
          <w:rFonts w:ascii="Times New Roman" w:hAnsi="Times New Roman" w:cs="Times New Roman"/>
          <w:sz w:val="24"/>
          <w:szCs w:val="24"/>
        </w:rPr>
        <w:t xml:space="preserve"> realizowała :</w:t>
      </w:r>
    </w:p>
    <w:p w14:paraId="10DB7ED5" w14:textId="77777777" w:rsidR="00AC417E" w:rsidRPr="001E3AD8" w:rsidRDefault="007232B0" w:rsidP="007855E8">
      <w:pPr>
        <w:pStyle w:val="Akapitzlist"/>
        <w:numPr>
          <w:ilvl w:val="0"/>
          <w:numId w:val="9"/>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p</w:t>
      </w:r>
      <w:r w:rsidR="000669D1" w:rsidRPr="001E3AD8">
        <w:rPr>
          <w:rFonts w:ascii="Times New Roman" w:hAnsi="Times New Roman" w:cs="Times New Roman"/>
          <w:sz w:val="24"/>
          <w:szCs w:val="24"/>
        </w:rPr>
        <w:t xml:space="preserve">romowanie projektów pilotażowych związanych z efektywnością energetyczną </w:t>
      </w:r>
      <w:r w:rsidR="00AC417E" w:rsidRPr="001E3AD8">
        <w:rPr>
          <w:rFonts w:ascii="Times New Roman" w:hAnsi="Times New Roman" w:cs="Times New Roman"/>
          <w:sz w:val="24"/>
          <w:szCs w:val="24"/>
        </w:rPr>
        <w:br/>
      </w:r>
      <w:r w:rsidR="000669D1" w:rsidRPr="001E3AD8">
        <w:rPr>
          <w:rFonts w:ascii="Times New Roman" w:hAnsi="Times New Roman" w:cs="Times New Roman"/>
          <w:sz w:val="24"/>
          <w:szCs w:val="24"/>
        </w:rPr>
        <w:t>w celu wzbudzenia</w:t>
      </w:r>
      <w:r w:rsidRPr="001E3AD8">
        <w:rPr>
          <w:rFonts w:ascii="Times New Roman" w:hAnsi="Times New Roman" w:cs="Times New Roman"/>
          <w:sz w:val="24"/>
          <w:szCs w:val="24"/>
        </w:rPr>
        <w:t xml:space="preserve"> zainteresowania interesariuszy;</w:t>
      </w:r>
    </w:p>
    <w:p w14:paraId="4F9D703E" w14:textId="77777777" w:rsidR="00AC417E" w:rsidRPr="001E3AD8" w:rsidRDefault="007232B0" w:rsidP="007855E8">
      <w:pPr>
        <w:pStyle w:val="Akapitzlist"/>
        <w:numPr>
          <w:ilvl w:val="0"/>
          <w:numId w:val="9"/>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w</w:t>
      </w:r>
      <w:r w:rsidR="000669D1" w:rsidRPr="001E3AD8">
        <w:rPr>
          <w:rFonts w:ascii="Times New Roman" w:hAnsi="Times New Roman" w:cs="Times New Roman"/>
          <w:sz w:val="24"/>
          <w:szCs w:val="24"/>
        </w:rPr>
        <w:t xml:space="preserve"> zamówieniach publicznych kierowanie się zasadą wspierania produktów i usług efektywnych energetycznie</w:t>
      </w:r>
      <w:r w:rsidRPr="001E3AD8">
        <w:rPr>
          <w:rFonts w:ascii="Times New Roman" w:hAnsi="Times New Roman" w:cs="Times New Roman"/>
          <w:sz w:val="24"/>
          <w:szCs w:val="24"/>
        </w:rPr>
        <w:t>;</w:t>
      </w:r>
    </w:p>
    <w:p w14:paraId="65E7E392" w14:textId="77777777" w:rsidR="00AC417E" w:rsidRPr="001E3AD8" w:rsidRDefault="007232B0" w:rsidP="007855E8">
      <w:pPr>
        <w:pStyle w:val="Akapitzlist"/>
        <w:numPr>
          <w:ilvl w:val="0"/>
          <w:numId w:val="9"/>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z</w:t>
      </w:r>
      <w:r w:rsidR="000669D1" w:rsidRPr="001E3AD8">
        <w:rPr>
          <w:rFonts w:ascii="Times New Roman" w:hAnsi="Times New Roman" w:cs="Times New Roman"/>
          <w:sz w:val="24"/>
          <w:szCs w:val="24"/>
        </w:rPr>
        <w:t>większenie atrakcyjności „alternatywnych" środków transportu</w:t>
      </w:r>
      <w:r w:rsidRPr="001E3AD8">
        <w:rPr>
          <w:rFonts w:ascii="Times New Roman" w:hAnsi="Times New Roman" w:cs="Times New Roman"/>
          <w:sz w:val="24"/>
          <w:szCs w:val="24"/>
        </w:rPr>
        <w:t>;</w:t>
      </w:r>
    </w:p>
    <w:p w14:paraId="0C124B35" w14:textId="77777777" w:rsidR="00AC417E" w:rsidRPr="001E3AD8" w:rsidRDefault="007232B0" w:rsidP="007855E8">
      <w:pPr>
        <w:pStyle w:val="Akapitzlist"/>
        <w:numPr>
          <w:ilvl w:val="0"/>
          <w:numId w:val="9"/>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p</w:t>
      </w:r>
      <w:r w:rsidR="000669D1" w:rsidRPr="001E3AD8">
        <w:rPr>
          <w:rFonts w:ascii="Times New Roman" w:hAnsi="Times New Roman" w:cs="Times New Roman"/>
          <w:sz w:val="24"/>
          <w:szCs w:val="24"/>
        </w:rPr>
        <w:t>lanowanie przestrzenne skupione na efektywnym wykorzystaniu energii (promowanie zwartej zabudowy, wykorzystywanie energii słonecznej - np. projektowanie nowych budynków o optymalnej ekspozycji na światło słoneczne)</w:t>
      </w:r>
      <w:r w:rsidRPr="001E3AD8">
        <w:rPr>
          <w:rFonts w:ascii="Times New Roman" w:hAnsi="Times New Roman" w:cs="Times New Roman"/>
          <w:sz w:val="24"/>
          <w:szCs w:val="24"/>
        </w:rPr>
        <w:t>;</w:t>
      </w:r>
    </w:p>
    <w:p w14:paraId="34DBEAB3" w14:textId="77777777" w:rsidR="00AC417E" w:rsidRPr="001E3AD8" w:rsidRDefault="007232B0" w:rsidP="007855E8">
      <w:pPr>
        <w:pStyle w:val="Akapitzlist"/>
        <w:numPr>
          <w:ilvl w:val="0"/>
          <w:numId w:val="9"/>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o</w:t>
      </w:r>
      <w:r w:rsidR="000669D1" w:rsidRPr="001E3AD8">
        <w:rPr>
          <w:rFonts w:ascii="Times New Roman" w:hAnsi="Times New Roman" w:cs="Times New Roman"/>
          <w:sz w:val="24"/>
          <w:szCs w:val="24"/>
        </w:rPr>
        <w:t>graniczenie „niskiej emisji" z mieszkalnictwa</w:t>
      </w:r>
      <w:r w:rsidRPr="001E3AD8">
        <w:rPr>
          <w:rFonts w:ascii="Times New Roman" w:hAnsi="Times New Roman" w:cs="Times New Roman"/>
          <w:sz w:val="24"/>
          <w:szCs w:val="24"/>
        </w:rPr>
        <w:t>;</w:t>
      </w:r>
    </w:p>
    <w:p w14:paraId="73C7A293" w14:textId="77777777" w:rsidR="00AC417E" w:rsidRPr="001E3AD8" w:rsidRDefault="007232B0" w:rsidP="007855E8">
      <w:pPr>
        <w:pStyle w:val="Akapitzlist"/>
        <w:numPr>
          <w:ilvl w:val="0"/>
          <w:numId w:val="9"/>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w</w:t>
      </w:r>
      <w:r w:rsidR="000669D1" w:rsidRPr="001E3AD8">
        <w:rPr>
          <w:rFonts w:ascii="Times New Roman" w:hAnsi="Times New Roman" w:cs="Times New Roman"/>
          <w:sz w:val="24"/>
          <w:szCs w:val="24"/>
        </w:rPr>
        <w:t>zrost wykorzystania OZE w gospodarstwach indywidualnych, przedsiębiorstwach oraz budynków użyteczności publicznej</w:t>
      </w:r>
      <w:r w:rsidRPr="001E3AD8">
        <w:rPr>
          <w:rFonts w:ascii="Times New Roman" w:hAnsi="Times New Roman" w:cs="Times New Roman"/>
          <w:sz w:val="24"/>
          <w:szCs w:val="24"/>
        </w:rPr>
        <w:t>;</w:t>
      </w:r>
    </w:p>
    <w:p w14:paraId="4CB4E187" w14:textId="77777777" w:rsidR="00AC417E" w:rsidRPr="001E3AD8" w:rsidRDefault="007232B0" w:rsidP="007855E8">
      <w:pPr>
        <w:pStyle w:val="Akapitzlist"/>
        <w:numPr>
          <w:ilvl w:val="0"/>
          <w:numId w:val="9"/>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w</w:t>
      </w:r>
      <w:r w:rsidR="000669D1" w:rsidRPr="001E3AD8">
        <w:rPr>
          <w:rFonts w:ascii="Times New Roman" w:hAnsi="Times New Roman" w:cs="Times New Roman"/>
          <w:sz w:val="24"/>
          <w:szCs w:val="24"/>
        </w:rPr>
        <w:t>zrost liczby zmodernizowanych systemów grzewczych i wprowadzonych</w:t>
      </w:r>
      <w:r w:rsidR="00AC417E" w:rsidRPr="001E3AD8">
        <w:rPr>
          <w:rFonts w:ascii="Times New Roman" w:hAnsi="Times New Roman" w:cs="Times New Roman"/>
          <w:sz w:val="24"/>
          <w:szCs w:val="24"/>
        </w:rPr>
        <w:t>,</w:t>
      </w:r>
      <w:r w:rsidR="000669D1" w:rsidRPr="001E3AD8">
        <w:rPr>
          <w:rFonts w:ascii="Times New Roman" w:hAnsi="Times New Roman" w:cs="Times New Roman"/>
          <w:sz w:val="24"/>
          <w:szCs w:val="24"/>
        </w:rPr>
        <w:t xml:space="preserve"> w tym zakresie technologii wykorzystujących odnawialne źródła energii</w:t>
      </w:r>
      <w:r w:rsidRPr="001E3AD8">
        <w:rPr>
          <w:rFonts w:ascii="Times New Roman" w:hAnsi="Times New Roman" w:cs="Times New Roman"/>
          <w:sz w:val="24"/>
          <w:szCs w:val="24"/>
        </w:rPr>
        <w:t>;</w:t>
      </w:r>
    </w:p>
    <w:p w14:paraId="523CE942" w14:textId="77777777" w:rsidR="00AC417E" w:rsidRPr="001E3AD8" w:rsidRDefault="007232B0" w:rsidP="007855E8">
      <w:pPr>
        <w:pStyle w:val="Akapitzlist"/>
        <w:numPr>
          <w:ilvl w:val="0"/>
          <w:numId w:val="9"/>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r</w:t>
      </w:r>
      <w:r w:rsidR="000669D1" w:rsidRPr="001E3AD8">
        <w:rPr>
          <w:rFonts w:ascii="Times New Roman" w:hAnsi="Times New Roman" w:cs="Times New Roman"/>
          <w:sz w:val="24"/>
          <w:szCs w:val="24"/>
        </w:rPr>
        <w:t>ozwój sieci dr</w:t>
      </w:r>
      <w:r w:rsidRPr="001E3AD8">
        <w:rPr>
          <w:rFonts w:ascii="Times New Roman" w:hAnsi="Times New Roman" w:cs="Times New Roman"/>
          <w:sz w:val="24"/>
          <w:szCs w:val="24"/>
        </w:rPr>
        <w:t>óg rowerowych w granicach gminy;</w:t>
      </w:r>
    </w:p>
    <w:p w14:paraId="05CD746D" w14:textId="77777777" w:rsidR="00AC417E" w:rsidRPr="001E3AD8" w:rsidRDefault="007232B0" w:rsidP="007855E8">
      <w:pPr>
        <w:pStyle w:val="Akapitzlist"/>
        <w:numPr>
          <w:ilvl w:val="0"/>
          <w:numId w:val="9"/>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w</w:t>
      </w:r>
      <w:r w:rsidR="000669D1" w:rsidRPr="001E3AD8">
        <w:rPr>
          <w:rFonts w:ascii="Times New Roman" w:hAnsi="Times New Roman" w:cs="Times New Roman"/>
          <w:sz w:val="24"/>
          <w:szCs w:val="24"/>
        </w:rPr>
        <w:t>zrost liczby zmodernizowanego oświetlenia w budynkach użyteczności publicznej</w:t>
      </w:r>
      <w:r w:rsidRPr="001E3AD8">
        <w:rPr>
          <w:rFonts w:ascii="Times New Roman" w:hAnsi="Times New Roman" w:cs="Times New Roman"/>
          <w:sz w:val="24"/>
          <w:szCs w:val="24"/>
        </w:rPr>
        <w:t>;</w:t>
      </w:r>
    </w:p>
    <w:p w14:paraId="35F83F35" w14:textId="77777777" w:rsidR="00AC417E" w:rsidRPr="001E3AD8" w:rsidRDefault="007232B0" w:rsidP="007855E8">
      <w:pPr>
        <w:pStyle w:val="Akapitzlist"/>
        <w:numPr>
          <w:ilvl w:val="0"/>
          <w:numId w:val="9"/>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k</w:t>
      </w:r>
      <w:r w:rsidR="000669D1" w:rsidRPr="001E3AD8">
        <w:rPr>
          <w:rFonts w:ascii="Times New Roman" w:hAnsi="Times New Roman" w:cs="Times New Roman"/>
          <w:sz w:val="24"/>
          <w:szCs w:val="24"/>
        </w:rPr>
        <w:t>ształtowanie świadomości ekologicznej mieszkańców gminy</w:t>
      </w:r>
      <w:r w:rsidRPr="001E3AD8">
        <w:rPr>
          <w:rFonts w:ascii="Times New Roman" w:hAnsi="Times New Roman" w:cs="Times New Roman"/>
          <w:sz w:val="24"/>
          <w:szCs w:val="24"/>
        </w:rPr>
        <w:t>;</w:t>
      </w:r>
    </w:p>
    <w:p w14:paraId="0F9DA448" w14:textId="77777777" w:rsidR="00AC417E" w:rsidRPr="001E3AD8" w:rsidRDefault="007232B0" w:rsidP="007855E8">
      <w:pPr>
        <w:pStyle w:val="Akapitzlist"/>
        <w:numPr>
          <w:ilvl w:val="0"/>
          <w:numId w:val="9"/>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o</w:t>
      </w:r>
      <w:r w:rsidR="000669D1" w:rsidRPr="001E3AD8">
        <w:rPr>
          <w:rFonts w:ascii="Times New Roman" w:hAnsi="Times New Roman" w:cs="Times New Roman"/>
          <w:sz w:val="24"/>
          <w:szCs w:val="24"/>
        </w:rPr>
        <w:t>graniczenie zużycia i kosztów energii używanej przez odbiorców</w:t>
      </w:r>
      <w:r w:rsidRPr="001E3AD8">
        <w:rPr>
          <w:rFonts w:ascii="Times New Roman" w:hAnsi="Times New Roman" w:cs="Times New Roman"/>
          <w:sz w:val="24"/>
          <w:szCs w:val="24"/>
        </w:rPr>
        <w:t>;</w:t>
      </w:r>
    </w:p>
    <w:p w14:paraId="2DB41155" w14:textId="77777777" w:rsidR="00AC417E" w:rsidRPr="001E3AD8" w:rsidRDefault="007232B0" w:rsidP="007855E8">
      <w:pPr>
        <w:pStyle w:val="Akapitzlist"/>
        <w:numPr>
          <w:ilvl w:val="0"/>
          <w:numId w:val="9"/>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p</w:t>
      </w:r>
      <w:r w:rsidR="000669D1" w:rsidRPr="001E3AD8">
        <w:rPr>
          <w:rFonts w:ascii="Times New Roman" w:hAnsi="Times New Roman" w:cs="Times New Roman"/>
          <w:sz w:val="24"/>
          <w:szCs w:val="24"/>
        </w:rPr>
        <w:t>oprawa bezpieczeństwa energetycznego i ekologicznego</w:t>
      </w:r>
      <w:r w:rsidRPr="001E3AD8">
        <w:rPr>
          <w:rFonts w:ascii="Times New Roman" w:hAnsi="Times New Roman" w:cs="Times New Roman"/>
          <w:sz w:val="24"/>
          <w:szCs w:val="24"/>
        </w:rPr>
        <w:t>;</w:t>
      </w:r>
    </w:p>
    <w:p w14:paraId="7009C60A" w14:textId="77777777" w:rsidR="000669D1" w:rsidRPr="001E3AD8" w:rsidRDefault="007232B0" w:rsidP="007855E8">
      <w:pPr>
        <w:pStyle w:val="Akapitzlist"/>
        <w:numPr>
          <w:ilvl w:val="0"/>
          <w:numId w:val="9"/>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o</w:t>
      </w:r>
      <w:r w:rsidR="000669D1" w:rsidRPr="001E3AD8">
        <w:rPr>
          <w:rFonts w:ascii="Times New Roman" w:hAnsi="Times New Roman" w:cs="Times New Roman"/>
          <w:sz w:val="24"/>
          <w:szCs w:val="24"/>
        </w:rPr>
        <w:t>graniczenie emisji komunikacyjnej</w:t>
      </w:r>
      <w:r w:rsidRPr="001E3AD8">
        <w:rPr>
          <w:rFonts w:ascii="Times New Roman" w:hAnsi="Times New Roman" w:cs="Times New Roman"/>
          <w:sz w:val="24"/>
          <w:szCs w:val="24"/>
        </w:rPr>
        <w:t>;</w:t>
      </w:r>
    </w:p>
    <w:p w14:paraId="122FAD87" w14:textId="5851DCC4" w:rsidR="00433ECF" w:rsidRDefault="007232B0" w:rsidP="00CA5A40">
      <w:pPr>
        <w:pStyle w:val="Akapitzlist"/>
        <w:numPr>
          <w:ilvl w:val="0"/>
          <w:numId w:val="9"/>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w</w:t>
      </w:r>
      <w:r w:rsidR="000669D1" w:rsidRPr="001E3AD8">
        <w:rPr>
          <w:rFonts w:ascii="Times New Roman" w:hAnsi="Times New Roman" w:cs="Times New Roman"/>
          <w:sz w:val="24"/>
          <w:szCs w:val="24"/>
        </w:rPr>
        <w:t>prowadzenie nowoczesnych technologii w budownictwie.</w:t>
      </w:r>
    </w:p>
    <w:p w14:paraId="332B4B21" w14:textId="77777777" w:rsidR="00371F81" w:rsidRDefault="00371F81" w:rsidP="00371F81">
      <w:pPr>
        <w:spacing w:before="120" w:after="120" w:line="360" w:lineRule="auto"/>
        <w:rPr>
          <w:rFonts w:ascii="Times New Roman" w:hAnsi="Times New Roman" w:cs="Times New Roman"/>
          <w:sz w:val="24"/>
          <w:szCs w:val="24"/>
        </w:rPr>
      </w:pPr>
    </w:p>
    <w:p w14:paraId="128F6441" w14:textId="77777777" w:rsidR="00371F81" w:rsidRDefault="00371F81" w:rsidP="00371F81">
      <w:pPr>
        <w:spacing w:before="120" w:after="120" w:line="360" w:lineRule="auto"/>
        <w:rPr>
          <w:rFonts w:ascii="Times New Roman" w:hAnsi="Times New Roman" w:cs="Times New Roman"/>
          <w:sz w:val="24"/>
          <w:szCs w:val="24"/>
        </w:rPr>
      </w:pPr>
    </w:p>
    <w:p w14:paraId="53724001" w14:textId="77777777" w:rsidR="00371F81" w:rsidRDefault="00371F81" w:rsidP="00371F81">
      <w:pPr>
        <w:spacing w:before="120" w:after="120" w:line="360" w:lineRule="auto"/>
        <w:rPr>
          <w:rFonts w:ascii="Times New Roman" w:hAnsi="Times New Roman" w:cs="Times New Roman"/>
          <w:sz w:val="24"/>
          <w:szCs w:val="24"/>
        </w:rPr>
      </w:pPr>
    </w:p>
    <w:p w14:paraId="79632C56" w14:textId="77777777" w:rsidR="00371F81" w:rsidRDefault="00371F81" w:rsidP="00371F81">
      <w:pPr>
        <w:spacing w:before="120" w:after="120" w:line="360" w:lineRule="auto"/>
        <w:rPr>
          <w:rFonts w:ascii="Times New Roman" w:hAnsi="Times New Roman" w:cs="Times New Roman"/>
          <w:sz w:val="24"/>
          <w:szCs w:val="24"/>
        </w:rPr>
      </w:pPr>
    </w:p>
    <w:p w14:paraId="261AE3F5" w14:textId="77777777" w:rsidR="00371F81" w:rsidRPr="00371F81" w:rsidRDefault="00371F81" w:rsidP="00371F81">
      <w:pPr>
        <w:spacing w:before="120" w:after="120" w:line="360" w:lineRule="auto"/>
        <w:rPr>
          <w:rFonts w:ascii="Times New Roman" w:hAnsi="Times New Roman" w:cs="Times New Roman"/>
          <w:sz w:val="24"/>
          <w:szCs w:val="24"/>
        </w:rPr>
      </w:pPr>
    </w:p>
    <w:p w14:paraId="0BFED7EF" w14:textId="77777777" w:rsidR="002D6B60" w:rsidRPr="001E3AD8" w:rsidRDefault="002D6B60" w:rsidP="002D6B60">
      <w:pPr>
        <w:pStyle w:val="Akapitzlist"/>
        <w:spacing w:before="120" w:after="120" w:line="360" w:lineRule="auto"/>
        <w:rPr>
          <w:rFonts w:ascii="Times New Roman" w:hAnsi="Times New Roman" w:cs="Times New Roman"/>
          <w:sz w:val="24"/>
          <w:szCs w:val="24"/>
        </w:rPr>
      </w:pPr>
    </w:p>
    <w:p w14:paraId="2B77D83C" w14:textId="77777777" w:rsidR="002D6B60" w:rsidRPr="001E3AD8" w:rsidRDefault="002D6B60" w:rsidP="002D6B60">
      <w:pPr>
        <w:pStyle w:val="Akapitzlist"/>
        <w:spacing w:before="120" w:after="120" w:line="360" w:lineRule="auto"/>
        <w:rPr>
          <w:rFonts w:ascii="Times New Roman" w:hAnsi="Times New Roman" w:cs="Times New Roman"/>
          <w:sz w:val="24"/>
          <w:szCs w:val="24"/>
        </w:rPr>
      </w:pPr>
    </w:p>
    <w:p w14:paraId="7E2E6459" w14:textId="4D3F16F4" w:rsidR="0051628D" w:rsidRPr="001E3AD8" w:rsidRDefault="0051628D" w:rsidP="000E09B6">
      <w:pPr>
        <w:pStyle w:val="Nagwek2"/>
        <w:numPr>
          <w:ilvl w:val="0"/>
          <w:numId w:val="2"/>
        </w:numPr>
        <w:tabs>
          <w:tab w:val="left" w:pos="851"/>
        </w:tabs>
        <w:rPr>
          <w:rFonts w:ascii="Times New Roman" w:hAnsi="Times New Roman" w:cs="Times New Roman"/>
        </w:rPr>
      </w:pPr>
      <w:bookmarkStart w:id="16" w:name="_Toc167720555"/>
      <w:r w:rsidRPr="001E3AD8">
        <w:rPr>
          <w:rFonts w:ascii="Times New Roman" w:hAnsi="Times New Roman" w:cs="Times New Roman"/>
        </w:rPr>
        <w:lastRenderedPageBreak/>
        <w:t>Program ochrony środowiska</w:t>
      </w:r>
      <w:r w:rsidR="00785AD9">
        <w:rPr>
          <w:rFonts w:ascii="Times New Roman" w:hAnsi="Times New Roman" w:cs="Times New Roman"/>
        </w:rPr>
        <w:t>.</w:t>
      </w:r>
      <w:bookmarkEnd w:id="16"/>
    </w:p>
    <w:p w14:paraId="6D49F01F" w14:textId="77777777" w:rsidR="00E51C71" w:rsidRPr="001E3AD8" w:rsidRDefault="00E51C71" w:rsidP="00E51C71">
      <w:pPr>
        <w:rPr>
          <w:rFonts w:ascii="Times New Roman" w:hAnsi="Times New Roman" w:cs="Times New Roman"/>
        </w:rPr>
      </w:pPr>
    </w:p>
    <w:p w14:paraId="653CB605" w14:textId="0C4A5FD2" w:rsidR="00433ECF" w:rsidRDefault="001A0955" w:rsidP="00A75E23">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Głównym  założeniem  Programu  ochrony  środowiska  jest  ograniczenie zanieczyszczenia  środowiska  i  poprawa  jego  stanu.  Na terenie Gminy Nagłowice w 20</w:t>
      </w:r>
      <w:r w:rsidR="00864D86" w:rsidRPr="001E3AD8">
        <w:rPr>
          <w:rFonts w:ascii="Times New Roman" w:hAnsi="Times New Roman" w:cs="Times New Roman"/>
          <w:sz w:val="24"/>
          <w:szCs w:val="24"/>
        </w:rPr>
        <w:t>2</w:t>
      </w:r>
      <w:r w:rsidR="00D97185" w:rsidRPr="001E3AD8">
        <w:rPr>
          <w:rFonts w:ascii="Times New Roman" w:hAnsi="Times New Roman" w:cs="Times New Roman"/>
          <w:sz w:val="24"/>
          <w:szCs w:val="24"/>
        </w:rPr>
        <w:t>3</w:t>
      </w:r>
      <w:r w:rsidR="00F601D7" w:rsidRPr="001E3AD8">
        <w:rPr>
          <w:rFonts w:ascii="Times New Roman" w:hAnsi="Times New Roman" w:cs="Times New Roman"/>
          <w:sz w:val="24"/>
          <w:szCs w:val="24"/>
        </w:rPr>
        <w:t xml:space="preserve"> </w:t>
      </w:r>
      <w:r w:rsidRPr="001E3AD8">
        <w:rPr>
          <w:rFonts w:ascii="Times New Roman" w:hAnsi="Times New Roman" w:cs="Times New Roman"/>
          <w:sz w:val="24"/>
          <w:szCs w:val="24"/>
        </w:rPr>
        <w:t xml:space="preserve">r. nie występowały rażąco negatywne oddziaływania na środowisko naturalne oraz obszary chronione. </w:t>
      </w:r>
      <w:r w:rsidR="0012793D" w:rsidRPr="001E3AD8">
        <w:rPr>
          <w:rFonts w:ascii="Times New Roman" w:hAnsi="Times New Roman" w:cs="Times New Roman"/>
          <w:sz w:val="24"/>
          <w:szCs w:val="24"/>
        </w:rPr>
        <w:t>N</w:t>
      </w:r>
      <w:r w:rsidRPr="001E3AD8">
        <w:rPr>
          <w:rFonts w:ascii="Times New Roman" w:hAnsi="Times New Roman" w:cs="Times New Roman"/>
          <w:sz w:val="24"/>
          <w:szCs w:val="24"/>
        </w:rPr>
        <w:t xml:space="preserve">egatywne oddziaływanie na środowisko przyrodnicze przedsięwzięć  realizowanych na terenie gminy ograniczało się w większości przypadków jedynie do etapu realizacji inwestycji (etapu prac budowlanych związanych z planowaną inwestycją), </w:t>
      </w:r>
      <w:r w:rsidR="00E15AB0" w:rsidRPr="001E3AD8">
        <w:rPr>
          <w:rFonts w:ascii="Times New Roman" w:hAnsi="Times New Roman" w:cs="Times New Roman"/>
          <w:sz w:val="24"/>
          <w:szCs w:val="24"/>
        </w:rPr>
        <w:br/>
      </w:r>
      <w:r w:rsidRPr="001E3AD8">
        <w:rPr>
          <w:rFonts w:ascii="Times New Roman" w:hAnsi="Times New Roman" w:cs="Times New Roman"/>
          <w:sz w:val="24"/>
          <w:szCs w:val="24"/>
        </w:rPr>
        <w:t>który wiązał się zazwyczaj z podwyższoną emisją hałasu, emisją spalin z maszyn budowlanych, czy też zwiększoną emisj</w:t>
      </w:r>
      <w:r w:rsidR="00DF39D5" w:rsidRPr="001E3AD8">
        <w:rPr>
          <w:rFonts w:ascii="Times New Roman" w:hAnsi="Times New Roman" w:cs="Times New Roman"/>
          <w:sz w:val="24"/>
          <w:szCs w:val="24"/>
        </w:rPr>
        <w:t>ą</w:t>
      </w:r>
      <w:r w:rsidRPr="001E3AD8">
        <w:rPr>
          <w:rFonts w:ascii="Times New Roman" w:hAnsi="Times New Roman" w:cs="Times New Roman"/>
          <w:sz w:val="24"/>
          <w:szCs w:val="24"/>
        </w:rPr>
        <w:t xml:space="preserve"> pyłów. Negatywne oddziaływania na środowisk</w:t>
      </w:r>
      <w:r w:rsidR="00E15AB0" w:rsidRPr="001E3AD8">
        <w:rPr>
          <w:rFonts w:ascii="Times New Roman" w:hAnsi="Times New Roman" w:cs="Times New Roman"/>
          <w:sz w:val="24"/>
          <w:szCs w:val="24"/>
        </w:rPr>
        <w:t>o  przyrodnicze związane było z</w:t>
      </w:r>
      <w:r w:rsidRPr="001E3AD8">
        <w:rPr>
          <w:rFonts w:ascii="Times New Roman" w:hAnsi="Times New Roman" w:cs="Times New Roman"/>
          <w:sz w:val="24"/>
          <w:szCs w:val="24"/>
        </w:rPr>
        <w:t xml:space="preserve"> etapem  realizacji  inwestycji i było oddziaływaniami  krótkotrwałymi, odwracalnymi, o lokalnym charakterze. Z</w:t>
      </w:r>
      <w:r w:rsidR="002140FC" w:rsidRPr="001E3AD8">
        <w:rPr>
          <w:rFonts w:ascii="Times New Roman" w:hAnsi="Times New Roman" w:cs="Times New Roman"/>
          <w:sz w:val="24"/>
          <w:szCs w:val="24"/>
        </w:rPr>
        <w:t xml:space="preserve"> uwagi  na</w:t>
      </w:r>
      <w:r w:rsidRPr="001E3AD8">
        <w:rPr>
          <w:rFonts w:ascii="Times New Roman" w:hAnsi="Times New Roman" w:cs="Times New Roman"/>
          <w:sz w:val="24"/>
          <w:szCs w:val="24"/>
        </w:rPr>
        <w:t xml:space="preserve"> charakter  przedsięwzięć  przewidzianych  do  realizacji  oraz  ich lokalizację, nie występowały niekorzystne oddziaływania na istniejące formy ochrony przyrody, w tym na obszar Natura 2000.</w:t>
      </w:r>
    </w:p>
    <w:p w14:paraId="38194C61" w14:textId="77777777" w:rsidR="00082586" w:rsidRPr="001E3AD8" w:rsidRDefault="00082586" w:rsidP="00A75E23">
      <w:pPr>
        <w:spacing w:before="120" w:after="120" w:line="360" w:lineRule="auto"/>
        <w:ind w:firstLine="567"/>
        <w:jc w:val="both"/>
        <w:rPr>
          <w:rFonts w:ascii="Times New Roman" w:hAnsi="Times New Roman" w:cs="Times New Roman"/>
          <w:sz w:val="24"/>
          <w:szCs w:val="24"/>
        </w:rPr>
      </w:pPr>
    </w:p>
    <w:p w14:paraId="15BF4A14" w14:textId="4005D377" w:rsidR="000D1D3F" w:rsidRPr="001E3AD8" w:rsidRDefault="00F60689" w:rsidP="000D1D3F">
      <w:pPr>
        <w:rPr>
          <w:rFonts w:ascii="Times New Roman" w:hAnsi="Times New Roman" w:cs="Times New Roman"/>
          <w:b/>
          <w:bCs/>
          <w:sz w:val="24"/>
          <w:szCs w:val="24"/>
        </w:rPr>
      </w:pPr>
      <w:r w:rsidRPr="001E3AD8">
        <w:rPr>
          <w:rFonts w:ascii="Times New Roman" w:hAnsi="Times New Roman" w:cs="Times New Roman"/>
          <w:b/>
          <w:bCs/>
          <w:sz w:val="24"/>
          <w:szCs w:val="24"/>
        </w:rPr>
        <w:t>Program „Czyste Powietrze”</w:t>
      </w:r>
    </w:p>
    <w:p w14:paraId="60DC6B44" w14:textId="3A8E4F67" w:rsidR="00F60689" w:rsidRPr="001E3AD8" w:rsidRDefault="00F60689" w:rsidP="00B34D25">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Program „Czyste Powietrze” jest pierwszą ogólnokrajową inicjatywą walki ze smogiem</w:t>
      </w:r>
      <w:r w:rsidR="00E917F3" w:rsidRPr="001E3AD8">
        <w:rPr>
          <w:rFonts w:ascii="Times New Roman" w:hAnsi="Times New Roman" w:cs="Times New Roman"/>
          <w:sz w:val="24"/>
          <w:szCs w:val="24"/>
        </w:rPr>
        <w:t>.</w:t>
      </w:r>
      <w:r w:rsidR="00ED140E" w:rsidRPr="001E3AD8">
        <w:rPr>
          <w:rFonts w:ascii="Times New Roman" w:hAnsi="Times New Roman" w:cs="Times New Roman"/>
          <w:sz w:val="24"/>
          <w:szCs w:val="24"/>
        </w:rPr>
        <w:t xml:space="preserve"> </w:t>
      </w:r>
      <w:r w:rsidR="00E917F3" w:rsidRPr="001E3AD8">
        <w:rPr>
          <w:rFonts w:ascii="Times New Roman" w:hAnsi="Times New Roman" w:cs="Times New Roman"/>
          <w:sz w:val="24"/>
          <w:szCs w:val="24"/>
        </w:rPr>
        <w:t>Realizowany jest przez Wojewódzki Fundusz Ochrony Środowiska i Gospodarki Wodnej.</w:t>
      </w:r>
    </w:p>
    <w:p w14:paraId="0CE2AA90" w14:textId="4F1224EB" w:rsidR="00E917F3" w:rsidRPr="001E3AD8" w:rsidRDefault="00E917F3" w:rsidP="00B34D25">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W ramach tego projektu można przeprowadzić termomodernizację budynków mieszkalnych poprzez  wymianę starych wysokoemisyjnych kotłów węglowych na ekologiczne </w:t>
      </w:r>
      <w:r w:rsidR="00557407" w:rsidRPr="001E3AD8">
        <w:rPr>
          <w:rFonts w:ascii="Times New Roman" w:hAnsi="Times New Roman" w:cs="Times New Roman"/>
          <w:sz w:val="24"/>
          <w:szCs w:val="24"/>
        </w:rPr>
        <w:t xml:space="preserve">źródła energii, np. pompę ciepła, instalacje fotowoltaiczną, kolektory słoneczne, rekuperację czy wykonanie instalacji centralnego ogrzewania. </w:t>
      </w:r>
    </w:p>
    <w:p w14:paraId="165F54C6" w14:textId="59C45C93" w:rsidR="00BB25EC" w:rsidRPr="001E3AD8" w:rsidRDefault="00BB25EC" w:rsidP="00B34D25">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W roku 202</w:t>
      </w:r>
      <w:r w:rsidR="00215DEA" w:rsidRPr="001E3AD8">
        <w:rPr>
          <w:rFonts w:ascii="Times New Roman" w:hAnsi="Times New Roman" w:cs="Times New Roman"/>
          <w:sz w:val="24"/>
          <w:szCs w:val="24"/>
        </w:rPr>
        <w:t>3</w:t>
      </w:r>
      <w:r w:rsidRPr="001E3AD8">
        <w:rPr>
          <w:rFonts w:ascii="Times New Roman" w:hAnsi="Times New Roman" w:cs="Times New Roman"/>
          <w:sz w:val="24"/>
          <w:szCs w:val="24"/>
        </w:rPr>
        <w:t xml:space="preserve"> </w:t>
      </w:r>
      <w:r w:rsidR="00F90CFC" w:rsidRPr="001E3AD8">
        <w:rPr>
          <w:rFonts w:ascii="Times New Roman" w:hAnsi="Times New Roman" w:cs="Times New Roman"/>
          <w:sz w:val="24"/>
          <w:szCs w:val="24"/>
        </w:rPr>
        <w:t>w G</w:t>
      </w:r>
      <w:r w:rsidRPr="001E3AD8">
        <w:rPr>
          <w:rFonts w:ascii="Times New Roman" w:hAnsi="Times New Roman" w:cs="Times New Roman"/>
          <w:sz w:val="24"/>
          <w:szCs w:val="24"/>
        </w:rPr>
        <w:t>minny</w:t>
      </w:r>
      <w:r w:rsidR="00F90CFC" w:rsidRPr="001E3AD8">
        <w:rPr>
          <w:rFonts w:ascii="Times New Roman" w:hAnsi="Times New Roman" w:cs="Times New Roman"/>
          <w:sz w:val="24"/>
          <w:szCs w:val="24"/>
        </w:rPr>
        <w:t>m</w:t>
      </w:r>
      <w:r w:rsidRPr="001E3AD8">
        <w:rPr>
          <w:rFonts w:ascii="Times New Roman" w:hAnsi="Times New Roman" w:cs="Times New Roman"/>
          <w:sz w:val="24"/>
          <w:szCs w:val="24"/>
        </w:rPr>
        <w:t xml:space="preserve"> Punk</w:t>
      </w:r>
      <w:r w:rsidR="00F90CFC" w:rsidRPr="001E3AD8">
        <w:rPr>
          <w:rFonts w:ascii="Times New Roman" w:hAnsi="Times New Roman" w:cs="Times New Roman"/>
          <w:sz w:val="24"/>
          <w:szCs w:val="24"/>
        </w:rPr>
        <w:t>cie</w:t>
      </w:r>
      <w:r w:rsidRPr="001E3AD8">
        <w:rPr>
          <w:rFonts w:ascii="Times New Roman" w:hAnsi="Times New Roman" w:cs="Times New Roman"/>
          <w:sz w:val="24"/>
          <w:szCs w:val="24"/>
        </w:rPr>
        <w:t xml:space="preserve"> Konsultacyjno-Informacyjny Programu „ Czyste Powietrze</w:t>
      </w:r>
      <w:r w:rsidR="00B12E96" w:rsidRPr="001E3AD8">
        <w:rPr>
          <w:rFonts w:ascii="Times New Roman" w:hAnsi="Times New Roman" w:cs="Times New Roman"/>
          <w:sz w:val="24"/>
          <w:szCs w:val="24"/>
        </w:rPr>
        <w:t xml:space="preserve">” </w:t>
      </w:r>
      <w:r w:rsidRPr="001E3AD8">
        <w:rPr>
          <w:rFonts w:ascii="Times New Roman" w:hAnsi="Times New Roman" w:cs="Times New Roman"/>
          <w:sz w:val="24"/>
          <w:szCs w:val="24"/>
        </w:rPr>
        <w:t>został</w:t>
      </w:r>
      <w:r w:rsidR="00B12E96" w:rsidRPr="001E3AD8">
        <w:rPr>
          <w:rFonts w:ascii="Times New Roman" w:hAnsi="Times New Roman" w:cs="Times New Roman"/>
          <w:sz w:val="24"/>
          <w:szCs w:val="24"/>
        </w:rPr>
        <w:t>y</w:t>
      </w:r>
      <w:r w:rsidRPr="001E3AD8">
        <w:rPr>
          <w:rFonts w:ascii="Times New Roman" w:hAnsi="Times New Roman" w:cs="Times New Roman"/>
          <w:sz w:val="24"/>
          <w:szCs w:val="24"/>
        </w:rPr>
        <w:t xml:space="preserve"> złożone </w:t>
      </w:r>
      <w:r w:rsidR="00215DEA" w:rsidRPr="001E3AD8">
        <w:rPr>
          <w:rFonts w:ascii="Times New Roman" w:hAnsi="Times New Roman" w:cs="Times New Roman"/>
          <w:sz w:val="24"/>
          <w:szCs w:val="24"/>
        </w:rPr>
        <w:t>9</w:t>
      </w:r>
      <w:r w:rsidRPr="001E3AD8">
        <w:rPr>
          <w:rFonts w:ascii="Times New Roman" w:hAnsi="Times New Roman" w:cs="Times New Roman"/>
          <w:sz w:val="24"/>
          <w:szCs w:val="24"/>
        </w:rPr>
        <w:t xml:space="preserve"> wnioski z podziałem na:</w:t>
      </w:r>
    </w:p>
    <w:p w14:paraId="6243EA99" w14:textId="42195B79" w:rsidR="00BB25EC" w:rsidRPr="001E3AD8" w:rsidRDefault="00BB25EC" w:rsidP="00BB25EC">
      <w:pPr>
        <w:rPr>
          <w:rFonts w:ascii="Times New Roman" w:hAnsi="Times New Roman" w:cs="Times New Roman"/>
          <w:sz w:val="24"/>
          <w:szCs w:val="24"/>
        </w:rPr>
      </w:pPr>
      <w:r w:rsidRPr="001E3AD8">
        <w:rPr>
          <w:rFonts w:ascii="Times New Roman" w:hAnsi="Times New Roman" w:cs="Times New Roman"/>
          <w:sz w:val="24"/>
          <w:szCs w:val="24"/>
        </w:rPr>
        <w:t xml:space="preserve">- </w:t>
      </w:r>
      <w:r w:rsidR="00215DEA" w:rsidRPr="001E3AD8">
        <w:rPr>
          <w:rFonts w:ascii="Times New Roman" w:hAnsi="Times New Roman" w:cs="Times New Roman"/>
          <w:sz w:val="24"/>
          <w:szCs w:val="24"/>
        </w:rPr>
        <w:t>5</w:t>
      </w:r>
      <w:r w:rsidRPr="001E3AD8">
        <w:rPr>
          <w:rFonts w:ascii="Times New Roman" w:hAnsi="Times New Roman" w:cs="Times New Roman"/>
          <w:sz w:val="24"/>
          <w:szCs w:val="24"/>
        </w:rPr>
        <w:t xml:space="preserve"> wniosków poziom podstawowy</w:t>
      </w:r>
    </w:p>
    <w:p w14:paraId="628BD209" w14:textId="134174B7" w:rsidR="00BB25EC" w:rsidRPr="001E3AD8" w:rsidRDefault="00BB25EC" w:rsidP="00BB25EC">
      <w:pPr>
        <w:rPr>
          <w:rFonts w:ascii="Times New Roman" w:hAnsi="Times New Roman" w:cs="Times New Roman"/>
          <w:sz w:val="24"/>
          <w:szCs w:val="24"/>
        </w:rPr>
      </w:pPr>
      <w:r w:rsidRPr="001E3AD8">
        <w:rPr>
          <w:rFonts w:ascii="Times New Roman" w:hAnsi="Times New Roman" w:cs="Times New Roman"/>
          <w:sz w:val="24"/>
          <w:szCs w:val="24"/>
        </w:rPr>
        <w:t xml:space="preserve">- </w:t>
      </w:r>
      <w:r w:rsidR="00215DEA" w:rsidRPr="001E3AD8">
        <w:rPr>
          <w:rFonts w:ascii="Times New Roman" w:hAnsi="Times New Roman" w:cs="Times New Roman"/>
          <w:sz w:val="24"/>
          <w:szCs w:val="24"/>
        </w:rPr>
        <w:t>2</w:t>
      </w:r>
      <w:r w:rsidRPr="001E3AD8">
        <w:rPr>
          <w:rFonts w:ascii="Times New Roman" w:hAnsi="Times New Roman" w:cs="Times New Roman"/>
          <w:sz w:val="24"/>
          <w:szCs w:val="24"/>
        </w:rPr>
        <w:t xml:space="preserve"> wnioski poziom podwyższony</w:t>
      </w:r>
    </w:p>
    <w:p w14:paraId="29059709" w14:textId="694D2C59" w:rsidR="00BB25EC" w:rsidRPr="001E3AD8" w:rsidRDefault="00BB25EC" w:rsidP="00BB25EC">
      <w:pPr>
        <w:rPr>
          <w:rFonts w:ascii="Times New Roman" w:hAnsi="Times New Roman" w:cs="Times New Roman"/>
          <w:sz w:val="24"/>
          <w:szCs w:val="24"/>
        </w:rPr>
      </w:pPr>
      <w:r w:rsidRPr="001E3AD8">
        <w:rPr>
          <w:rFonts w:ascii="Times New Roman" w:hAnsi="Times New Roman" w:cs="Times New Roman"/>
          <w:sz w:val="24"/>
          <w:szCs w:val="24"/>
        </w:rPr>
        <w:t xml:space="preserve">- </w:t>
      </w:r>
      <w:r w:rsidR="00215DEA" w:rsidRPr="001E3AD8">
        <w:rPr>
          <w:rFonts w:ascii="Times New Roman" w:hAnsi="Times New Roman" w:cs="Times New Roman"/>
          <w:sz w:val="24"/>
          <w:szCs w:val="24"/>
        </w:rPr>
        <w:t>2</w:t>
      </w:r>
      <w:r w:rsidRPr="001E3AD8">
        <w:rPr>
          <w:rFonts w:ascii="Times New Roman" w:hAnsi="Times New Roman" w:cs="Times New Roman"/>
          <w:sz w:val="24"/>
          <w:szCs w:val="24"/>
        </w:rPr>
        <w:t xml:space="preserve"> wniosków poziom najwyższy</w:t>
      </w:r>
    </w:p>
    <w:p w14:paraId="061F1960" w14:textId="3D93F38A" w:rsidR="00557407" w:rsidRPr="001E3AD8" w:rsidRDefault="00557407" w:rsidP="00E9745D">
      <w:pPr>
        <w:jc w:val="both"/>
        <w:rPr>
          <w:rFonts w:ascii="Times New Roman" w:hAnsi="Times New Roman" w:cs="Times New Roman"/>
          <w:sz w:val="24"/>
          <w:szCs w:val="24"/>
        </w:rPr>
      </w:pPr>
      <w:r w:rsidRPr="001E3AD8">
        <w:rPr>
          <w:rFonts w:ascii="Times New Roman" w:hAnsi="Times New Roman" w:cs="Times New Roman"/>
          <w:sz w:val="24"/>
          <w:szCs w:val="24"/>
        </w:rPr>
        <w:t xml:space="preserve">Z terenu Gminy Nagłowice w ramach Programu „Czyste Powietrze” na podstawie danych udostępnionych </w:t>
      </w:r>
      <w:r w:rsidR="00215DEA" w:rsidRPr="001E3AD8">
        <w:rPr>
          <w:rFonts w:ascii="Times New Roman" w:hAnsi="Times New Roman" w:cs="Times New Roman"/>
          <w:sz w:val="24"/>
          <w:szCs w:val="24"/>
        </w:rPr>
        <w:t xml:space="preserve"> </w:t>
      </w:r>
      <w:r w:rsidRPr="001E3AD8">
        <w:rPr>
          <w:rFonts w:ascii="Times New Roman" w:hAnsi="Times New Roman" w:cs="Times New Roman"/>
          <w:sz w:val="24"/>
          <w:szCs w:val="24"/>
        </w:rPr>
        <w:t>Gminie</w:t>
      </w:r>
      <w:r w:rsidR="00215DEA" w:rsidRPr="001E3AD8">
        <w:rPr>
          <w:rFonts w:ascii="Times New Roman" w:hAnsi="Times New Roman" w:cs="Times New Roman"/>
          <w:sz w:val="24"/>
          <w:szCs w:val="24"/>
        </w:rPr>
        <w:t xml:space="preserve"> </w:t>
      </w:r>
      <w:r w:rsidRPr="001E3AD8">
        <w:rPr>
          <w:rFonts w:ascii="Times New Roman" w:hAnsi="Times New Roman" w:cs="Times New Roman"/>
          <w:sz w:val="24"/>
          <w:szCs w:val="24"/>
        </w:rPr>
        <w:t xml:space="preserve"> przez WFOŚiGW  zostało złożone </w:t>
      </w:r>
      <w:r w:rsidR="00215DEA" w:rsidRPr="001E3AD8">
        <w:rPr>
          <w:rFonts w:ascii="Times New Roman" w:hAnsi="Times New Roman" w:cs="Times New Roman"/>
          <w:sz w:val="24"/>
          <w:szCs w:val="24"/>
        </w:rPr>
        <w:t>234</w:t>
      </w:r>
      <w:r w:rsidRPr="001E3AD8">
        <w:rPr>
          <w:rFonts w:ascii="Times New Roman" w:hAnsi="Times New Roman" w:cs="Times New Roman"/>
          <w:sz w:val="24"/>
          <w:szCs w:val="24"/>
        </w:rPr>
        <w:t xml:space="preserve"> wniosków na kwotę </w:t>
      </w:r>
      <w:r w:rsidR="00215DEA" w:rsidRPr="001E3AD8">
        <w:rPr>
          <w:rFonts w:ascii="Times New Roman" w:hAnsi="Times New Roman" w:cs="Times New Roman"/>
          <w:sz w:val="24"/>
          <w:szCs w:val="24"/>
        </w:rPr>
        <w:t xml:space="preserve"> </w:t>
      </w:r>
      <w:r w:rsidR="00983A1C" w:rsidRPr="001E3AD8">
        <w:rPr>
          <w:rFonts w:ascii="Times New Roman" w:hAnsi="Times New Roman" w:cs="Times New Roman"/>
          <w:sz w:val="24"/>
          <w:szCs w:val="24"/>
        </w:rPr>
        <w:t xml:space="preserve">                       </w:t>
      </w:r>
      <w:r w:rsidR="00215DEA" w:rsidRPr="001E3AD8">
        <w:rPr>
          <w:rFonts w:ascii="Times New Roman" w:hAnsi="Times New Roman" w:cs="Times New Roman"/>
          <w:sz w:val="24"/>
          <w:szCs w:val="24"/>
        </w:rPr>
        <w:t>3</w:t>
      </w:r>
      <w:r w:rsidR="00983A1C" w:rsidRPr="001E3AD8">
        <w:rPr>
          <w:rFonts w:ascii="Times New Roman" w:hAnsi="Times New Roman" w:cs="Times New Roman"/>
          <w:sz w:val="24"/>
          <w:szCs w:val="24"/>
        </w:rPr>
        <w:t> </w:t>
      </w:r>
      <w:r w:rsidR="00215DEA" w:rsidRPr="001E3AD8">
        <w:rPr>
          <w:rFonts w:ascii="Times New Roman" w:hAnsi="Times New Roman" w:cs="Times New Roman"/>
          <w:sz w:val="24"/>
          <w:szCs w:val="24"/>
        </w:rPr>
        <w:t>187</w:t>
      </w:r>
      <w:r w:rsidR="00983A1C" w:rsidRPr="001E3AD8">
        <w:rPr>
          <w:rFonts w:ascii="Times New Roman" w:hAnsi="Times New Roman" w:cs="Times New Roman"/>
          <w:sz w:val="24"/>
          <w:szCs w:val="24"/>
        </w:rPr>
        <w:t xml:space="preserve"> </w:t>
      </w:r>
      <w:r w:rsidR="00215DEA" w:rsidRPr="001E3AD8">
        <w:rPr>
          <w:rFonts w:ascii="Times New Roman" w:hAnsi="Times New Roman" w:cs="Times New Roman"/>
          <w:sz w:val="24"/>
          <w:szCs w:val="24"/>
        </w:rPr>
        <w:t>580</w:t>
      </w:r>
      <w:r w:rsidRPr="001E3AD8">
        <w:rPr>
          <w:rFonts w:ascii="Times New Roman" w:hAnsi="Times New Roman" w:cs="Times New Roman"/>
          <w:sz w:val="24"/>
          <w:szCs w:val="24"/>
        </w:rPr>
        <w:t>,</w:t>
      </w:r>
      <w:r w:rsidR="00215DEA" w:rsidRPr="001E3AD8">
        <w:rPr>
          <w:rFonts w:ascii="Times New Roman" w:hAnsi="Times New Roman" w:cs="Times New Roman"/>
          <w:sz w:val="24"/>
          <w:szCs w:val="24"/>
        </w:rPr>
        <w:t>75</w:t>
      </w:r>
      <w:r w:rsidRPr="001E3AD8">
        <w:rPr>
          <w:rFonts w:ascii="Times New Roman" w:hAnsi="Times New Roman" w:cs="Times New Roman"/>
          <w:sz w:val="24"/>
          <w:szCs w:val="24"/>
        </w:rPr>
        <w:t xml:space="preserve"> zł.</w:t>
      </w:r>
    </w:p>
    <w:p w14:paraId="61409531" w14:textId="68CF5B65" w:rsidR="00215DEA" w:rsidRPr="001E3AD8" w:rsidRDefault="00215DEA" w:rsidP="00E9745D">
      <w:pPr>
        <w:jc w:val="both"/>
        <w:rPr>
          <w:rFonts w:ascii="Times New Roman" w:hAnsi="Times New Roman" w:cs="Times New Roman"/>
          <w:sz w:val="24"/>
          <w:szCs w:val="24"/>
        </w:rPr>
      </w:pPr>
      <w:r w:rsidRPr="001E3AD8">
        <w:rPr>
          <w:rFonts w:ascii="Times New Roman" w:hAnsi="Times New Roman" w:cs="Times New Roman"/>
          <w:sz w:val="24"/>
          <w:szCs w:val="24"/>
        </w:rPr>
        <w:t>Liczba zrealizowanych przedsięwzięć-120</w:t>
      </w:r>
    </w:p>
    <w:p w14:paraId="02D329AC" w14:textId="08606590" w:rsidR="0051628D" w:rsidRPr="001E3AD8" w:rsidRDefault="0051628D" w:rsidP="00353919">
      <w:pPr>
        <w:pStyle w:val="Nagwek2"/>
        <w:numPr>
          <w:ilvl w:val="0"/>
          <w:numId w:val="2"/>
        </w:numPr>
        <w:tabs>
          <w:tab w:val="left" w:pos="851"/>
        </w:tabs>
        <w:spacing w:line="360" w:lineRule="auto"/>
        <w:rPr>
          <w:rFonts w:ascii="Times New Roman" w:hAnsi="Times New Roman" w:cs="Times New Roman"/>
        </w:rPr>
      </w:pPr>
      <w:bookmarkStart w:id="17" w:name="_Toc167720556"/>
      <w:r w:rsidRPr="001E3AD8">
        <w:rPr>
          <w:rFonts w:ascii="Times New Roman" w:hAnsi="Times New Roman" w:cs="Times New Roman"/>
        </w:rPr>
        <w:lastRenderedPageBreak/>
        <w:t>Strategia rozwiązywania problemów społecznych</w:t>
      </w:r>
      <w:r w:rsidR="00785AD9">
        <w:rPr>
          <w:rFonts w:ascii="Times New Roman" w:hAnsi="Times New Roman" w:cs="Times New Roman"/>
        </w:rPr>
        <w:t>.</w:t>
      </w:r>
      <w:bookmarkEnd w:id="17"/>
    </w:p>
    <w:p w14:paraId="66727314" w14:textId="77777777" w:rsidR="00353919" w:rsidRPr="001E3AD8" w:rsidRDefault="00353919" w:rsidP="00353919">
      <w:pPr>
        <w:rPr>
          <w:rFonts w:ascii="Times New Roman" w:hAnsi="Times New Roman" w:cs="Times New Roman"/>
        </w:rPr>
      </w:pPr>
    </w:p>
    <w:p w14:paraId="2B08AEC4" w14:textId="1038FA73" w:rsidR="00353919" w:rsidRPr="001E3AD8" w:rsidRDefault="0051157E" w:rsidP="00353919">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w:t>
      </w:r>
      <w:r w:rsidR="00353919" w:rsidRPr="001E3AD8">
        <w:rPr>
          <w:rFonts w:ascii="Times New Roman" w:hAnsi="Times New Roman" w:cs="Times New Roman"/>
          <w:sz w:val="24"/>
          <w:szCs w:val="24"/>
        </w:rPr>
        <w:t>W dniu 28 stycznia 2022 Uchwałą Nr XXXVII/245/2022 Rady Gminy w Nagłowicach została przyjęta Gminna Strategia Rozwiązywania Problemów Społecznych w Gminie Nagłowice na lata 2022-2032</w:t>
      </w:r>
      <w:r w:rsidR="005C419E" w:rsidRPr="001E3AD8">
        <w:rPr>
          <w:rFonts w:ascii="Times New Roman" w:hAnsi="Times New Roman" w:cs="Times New Roman"/>
          <w:sz w:val="24"/>
          <w:szCs w:val="24"/>
        </w:rPr>
        <w:t>,</w:t>
      </w:r>
      <w:r w:rsidR="00353919" w:rsidRPr="001E3AD8">
        <w:rPr>
          <w:rFonts w:ascii="Times New Roman" w:hAnsi="Times New Roman" w:cs="Times New Roman"/>
          <w:sz w:val="24"/>
          <w:szCs w:val="24"/>
        </w:rPr>
        <w:t xml:space="preserve"> która jest podstawowym dokumentem planistycznym w sferze polityki społecznej na poziomie lokalnym. Strategia ta jest dokumentem określającym najważniejsze kierunki interwencji w stosunku do zdiagnozowanych problemów społecznych występujących na terenie gminy i wskazuje priorytetowe kierunki działań oraz wytyczne dla ich realizacji. Opracowanie Strategii jest punktem wyjścia do opracowania szczegółowych programów, których realizacja ma przyczyniać się do rozwiązywania problemów społecznych oraz wyrównania szans społecznych mieszkańców gminy.  Dokument ten ma istotne znaczenie dla zapewnienia bezpieczeństwa socjalnego mieszkańców Gminy Nagłowice, w szczególności grup zagrożonych wykluczeniem społecznym oraz pozostających na marginesie życia społecznego.</w:t>
      </w:r>
    </w:p>
    <w:p w14:paraId="4203ADA1" w14:textId="660036BD" w:rsidR="00353919" w:rsidRDefault="0051157E" w:rsidP="00353919">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w:t>
      </w:r>
      <w:r w:rsidR="00353919" w:rsidRPr="001E3AD8">
        <w:rPr>
          <w:rFonts w:ascii="Times New Roman" w:hAnsi="Times New Roman" w:cs="Times New Roman"/>
          <w:sz w:val="24"/>
          <w:szCs w:val="24"/>
        </w:rPr>
        <w:t>Obowiązek opracowania strategii wynika z art.17 ust.1 pkt 1 ustawy z dnia 12 marca 2004 r.</w:t>
      </w:r>
      <w:r w:rsidRPr="001E3AD8">
        <w:rPr>
          <w:rFonts w:ascii="Times New Roman" w:hAnsi="Times New Roman" w:cs="Times New Roman"/>
          <w:sz w:val="24"/>
          <w:szCs w:val="24"/>
        </w:rPr>
        <w:t xml:space="preserve"> </w:t>
      </w:r>
      <w:r w:rsidR="00353919" w:rsidRPr="001E3AD8">
        <w:rPr>
          <w:rFonts w:ascii="Times New Roman" w:hAnsi="Times New Roman" w:cs="Times New Roman"/>
          <w:sz w:val="24"/>
          <w:szCs w:val="24"/>
        </w:rPr>
        <w:t xml:space="preserve">o pomocy społecznej, stanowiącym, że „do zadań własnych gminy o charakterze obowiązkowym należy opracowanie i realizacja gminnej strategii rozwiązywania problemów społecznych ze szczególnym uwzględnieniem programów pomocy społecznej, profilaktyki </w:t>
      </w:r>
      <w:r w:rsidRPr="001E3AD8">
        <w:rPr>
          <w:rFonts w:ascii="Times New Roman" w:hAnsi="Times New Roman" w:cs="Times New Roman"/>
          <w:sz w:val="24"/>
          <w:szCs w:val="24"/>
        </w:rPr>
        <w:br/>
      </w:r>
      <w:r w:rsidR="00353919" w:rsidRPr="001E3AD8">
        <w:rPr>
          <w:rFonts w:ascii="Times New Roman" w:hAnsi="Times New Roman" w:cs="Times New Roman"/>
          <w:sz w:val="24"/>
          <w:szCs w:val="24"/>
        </w:rPr>
        <w:t xml:space="preserve">i rozwiązywania problemów alkoholowych i innych, których celem jest integracja osób i rodzin z grup szczególnego ryzyka”. Wdrażanie Strategii Rozwiązywania Problemów Społecznych </w:t>
      </w:r>
      <w:r w:rsidRPr="001E3AD8">
        <w:rPr>
          <w:rFonts w:ascii="Times New Roman" w:hAnsi="Times New Roman" w:cs="Times New Roman"/>
          <w:sz w:val="24"/>
          <w:szCs w:val="24"/>
        </w:rPr>
        <w:br/>
      </w:r>
      <w:r w:rsidR="00353919" w:rsidRPr="001E3AD8">
        <w:rPr>
          <w:rFonts w:ascii="Times New Roman" w:hAnsi="Times New Roman" w:cs="Times New Roman"/>
          <w:sz w:val="24"/>
          <w:szCs w:val="24"/>
        </w:rPr>
        <w:t>w Gminie Nagłowice na lata 2022 - 2032 opierać będzie na realizacji pięciu celów strategicznych</w:t>
      </w:r>
      <w:r w:rsidR="00B8678E">
        <w:rPr>
          <w:rFonts w:ascii="Times New Roman" w:hAnsi="Times New Roman" w:cs="Times New Roman"/>
          <w:sz w:val="24"/>
          <w:szCs w:val="24"/>
        </w:rPr>
        <w:t>.</w:t>
      </w:r>
    </w:p>
    <w:p w14:paraId="2043240B" w14:textId="77777777" w:rsidR="00B8678E" w:rsidRDefault="00B8678E" w:rsidP="00353919">
      <w:pPr>
        <w:spacing w:line="360" w:lineRule="auto"/>
        <w:jc w:val="both"/>
        <w:rPr>
          <w:rFonts w:ascii="Times New Roman" w:hAnsi="Times New Roman" w:cs="Times New Roman"/>
          <w:sz w:val="24"/>
          <w:szCs w:val="24"/>
        </w:rPr>
      </w:pPr>
    </w:p>
    <w:p w14:paraId="529A2F58" w14:textId="77777777" w:rsidR="00B8678E" w:rsidRDefault="00B8678E" w:rsidP="00353919">
      <w:pPr>
        <w:spacing w:line="360" w:lineRule="auto"/>
        <w:jc w:val="both"/>
        <w:rPr>
          <w:rFonts w:ascii="Times New Roman" w:hAnsi="Times New Roman" w:cs="Times New Roman"/>
          <w:sz w:val="24"/>
          <w:szCs w:val="24"/>
        </w:rPr>
      </w:pPr>
    </w:p>
    <w:p w14:paraId="27BF263B" w14:textId="77777777" w:rsidR="00B8678E" w:rsidRDefault="00B8678E" w:rsidP="00353919">
      <w:pPr>
        <w:spacing w:line="360" w:lineRule="auto"/>
        <w:jc w:val="both"/>
        <w:rPr>
          <w:rFonts w:ascii="Times New Roman" w:hAnsi="Times New Roman" w:cs="Times New Roman"/>
          <w:sz w:val="24"/>
          <w:szCs w:val="24"/>
        </w:rPr>
      </w:pPr>
    </w:p>
    <w:p w14:paraId="283FCA6F" w14:textId="77777777" w:rsidR="008451D2" w:rsidRDefault="008451D2" w:rsidP="00353919">
      <w:pPr>
        <w:spacing w:line="360" w:lineRule="auto"/>
        <w:jc w:val="both"/>
        <w:rPr>
          <w:rFonts w:ascii="Times New Roman" w:hAnsi="Times New Roman" w:cs="Times New Roman"/>
          <w:sz w:val="24"/>
          <w:szCs w:val="24"/>
        </w:rPr>
      </w:pPr>
    </w:p>
    <w:p w14:paraId="39F08AE4" w14:textId="77777777" w:rsidR="008451D2" w:rsidRDefault="008451D2" w:rsidP="00353919">
      <w:pPr>
        <w:spacing w:line="360" w:lineRule="auto"/>
        <w:jc w:val="both"/>
        <w:rPr>
          <w:rFonts w:ascii="Times New Roman" w:hAnsi="Times New Roman" w:cs="Times New Roman"/>
          <w:sz w:val="24"/>
          <w:szCs w:val="24"/>
        </w:rPr>
      </w:pPr>
    </w:p>
    <w:p w14:paraId="3807381F" w14:textId="77777777" w:rsidR="00B8678E" w:rsidRPr="001E3AD8" w:rsidRDefault="00B8678E" w:rsidP="00353919">
      <w:pPr>
        <w:spacing w:line="360" w:lineRule="auto"/>
        <w:jc w:val="both"/>
        <w:rPr>
          <w:rFonts w:ascii="Times New Roman" w:hAnsi="Times New Roman" w:cs="Times New Roman"/>
          <w:sz w:val="24"/>
          <w:szCs w:val="24"/>
        </w:rPr>
      </w:pPr>
    </w:p>
    <w:p w14:paraId="2948EA17" w14:textId="77777777" w:rsidR="007E50D3" w:rsidRPr="001E3AD8" w:rsidRDefault="007E50D3" w:rsidP="009A6CF1">
      <w:pPr>
        <w:suppressAutoHyphens/>
        <w:autoSpaceDN w:val="0"/>
        <w:spacing w:after="0" w:line="360" w:lineRule="auto"/>
        <w:jc w:val="both"/>
        <w:textAlignment w:val="baseline"/>
        <w:rPr>
          <w:rFonts w:ascii="Times New Roman" w:eastAsia="NSimSun" w:hAnsi="Times New Roman" w:cs="Times New Roman"/>
          <w:kern w:val="3"/>
          <w:sz w:val="24"/>
          <w:szCs w:val="24"/>
          <w:lang w:eastAsia="zh-CN" w:bidi="hi-IN"/>
        </w:rPr>
      </w:pPr>
      <w:bookmarkStart w:id="18" w:name="_Toc134607141"/>
    </w:p>
    <w:p w14:paraId="7F26B1AE" w14:textId="272E5D52" w:rsidR="00ED140E" w:rsidRDefault="0051628D" w:rsidP="00242263">
      <w:pPr>
        <w:pStyle w:val="Nagwek2"/>
        <w:numPr>
          <w:ilvl w:val="0"/>
          <w:numId w:val="2"/>
        </w:numPr>
        <w:tabs>
          <w:tab w:val="left" w:pos="851"/>
        </w:tabs>
        <w:rPr>
          <w:rFonts w:ascii="Times New Roman" w:hAnsi="Times New Roman" w:cs="Times New Roman"/>
        </w:rPr>
      </w:pPr>
      <w:bookmarkStart w:id="19" w:name="_Toc167720557"/>
      <w:r w:rsidRPr="001E3AD8">
        <w:rPr>
          <w:rFonts w:ascii="Times New Roman" w:hAnsi="Times New Roman" w:cs="Times New Roman"/>
        </w:rPr>
        <w:lastRenderedPageBreak/>
        <w:t>Gminny program wspierania rodziny</w:t>
      </w:r>
      <w:bookmarkEnd w:id="18"/>
      <w:r w:rsidR="008451D2">
        <w:rPr>
          <w:rFonts w:ascii="Times New Roman" w:hAnsi="Times New Roman" w:cs="Times New Roman"/>
        </w:rPr>
        <w:t>.</w:t>
      </w:r>
      <w:bookmarkEnd w:id="19"/>
    </w:p>
    <w:p w14:paraId="0F12D377" w14:textId="77777777" w:rsidR="008451D2" w:rsidRPr="008451D2" w:rsidRDefault="008451D2" w:rsidP="008451D2"/>
    <w:p w14:paraId="00DE8205" w14:textId="575F5402" w:rsidR="00264296" w:rsidRPr="001E3AD8" w:rsidRDefault="00264296" w:rsidP="00ED140E">
      <w:pPr>
        <w:spacing w:before="120" w:after="120" w:line="360" w:lineRule="auto"/>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Zgodnie z ustawą o wspieraniu rodziny i systemie pieczy zastępczej, wobec rodzin przeżywających trudności opiekuńczo-wychowawcze gmina podejmuje działania zmierzające do zapewnienia wsparcia, które polegają w szczególności na:</w:t>
      </w:r>
    </w:p>
    <w:p w14:paraId="732EAD37" w14:textId="77777777" w:rsidR="00264296" w:rsidRPr="001E3AD8" w:rsidRDefault="00264296" w:rsidP="007855E8">
      <w:pPr>
        <w:pStyle w:val="Akapitzlist"/>
        <w:numPr>
          <w:ilvl w:val="0"/>
          <w:numId w:val="10"/>
        </w:numPr>
        <w:spacing w:before="120" w:after="120" w:line="360" w:lineRule="auto"/>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analizie sytuacji rodziny i środowiska rodzinnego oraz przyczyn kryzysu w rodzinie;</w:t>
      </w:r>
    </w:p>
    <w:p w14:paraId="60B8080C" w14:textId="77777777" w:rsidR="00264296" w:rsidRPr="001E3AD8" w:rsidRDefault="00264296" w:rsidP="007855E8">
      <w:pPr>
        <w:pStyle w:val="Akapitzlist"/>
        <w:numPr>
          <w:ilvl w:val="0"/>
          <w:numId w:val="10"/>
        </w:numPr>
        <w:spacing w:before="120" w:after="120" w:line="360" w:lineRule="auto"/>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wzmocnieniu roli i funkcji rodziny;</w:t>
      </w:r>
    </w:p>
    <w:p w14:paraId="0F199D7D" w14:textId="77777777" w:rsidR="00264296" w:rsidRPr="001E3AD8" w:rsidRDefault="00264296" w:rsidP="007855E8">
      <w:pPr>
        <w:pStyle w:val="Akapitzlist"/>
        <w:numPr>
          <w:ilvl w:val="0"/>
          <w:numId w:val="10"/>
        </w:numPr>
        <w:spacing w:before="120" w:after="120" w:line="360" w:lineRule="auto"/>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podniesieniu świadomości w zakresie planowania oraz funkcjonowania rodziny;</w:t>
      </w:r>
    </w:p>
    <w:p w14:paraId="64BB71D1" w14:textId="77777777" w:rsidR="00264296" w:rsidRPr="001E3AD8" w:rsidRDefault="00264296" w:rsidP="007855E8">
      <w:pPr>
        <w:pStyle w:val="Akapitzlist"/>
        <w:numPr>
          <w:ilvl w:val="0"/>
          <w:numId w:val="10"/>
        </w:numPr>
        <w:spacing w:before="120" w:after="120" w:line="360" w:lineRule="auto"/>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pomocy w integracji rodziny;</w:t>
      </w:r>
    </w:p>
    <w:p w14:paraId="060A3B9E" w14:textId="77777777" w:rsidR="00264296" w:rsidRPr="001E3AD8" w:rsidRDefault="00264296" w:rsidP="007855E8">
      <w:pPr>
        <w:pStyle w:val="Akapitzlist"/>
        <w:numPr>
          <w:ilvl w:val="0"/>
          <w:numId w:val="10"/>
        </w:numPr>
        <w:spacing w:before="120" w:after="120" w:line="360" w:lineRule="auto"/>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przezwyciężaniu marginalizacji i degradacji społecznej rodziny;</w:t>
      </w:r>
    </w:p>
    <w:p w14:paraId="519DC3F6" w14:textId="77777777" w:rsidR="00264296" w:rsidRPr="001E3AD8" w:rsidRDefault="00264296" w:rsidP="007855E8">
      <w:pPr>
        <w:pStyle w:val="Akapitzlist"/>
        <w:numPr>
          <w:ilvl w:val="0"/>
          <w:numId w:val="10"/>
        </w:numPr>
        <w:spacing w:before="120" w:after="120" w:line="360" w:lineRule="auto"/>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dążeniu do reintegracji rodziny.         </w:t>
      </w:r>
    </w:p>
    <w:p w14:paraId="2C738A9C" w14:textId="77777777" w:rsidR="00264296" w:rsidRPr="001E3AD8" w:rsidRDefault="00264296" w:rsidP="00264296">
      <w:pPr>
        <w:spacing w:before="120" w:after="120" w:line="360" w:lineRule="auto"/>
        <w:ind w:firstLine="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Celem głównym programu przyjętego na 20</w:t>
      </w:r>
      <w:r w:rsidR="00006765" w:rsidRPr="001E3AD8">
        <w:rPr>
          <w:rFonts w:ascii="Times New Roman" w:eastAsia="Times New Roman" w:hAnsi="Times New Roman" w:cs="Times New Roman"/>
          <w:sz w:val="24"/>
          <w:szCs w:val="24"/>
          <w:lang w:eastAsia="pl-PL"/>
        </w:rPr>
        <w:t>20</w:t>
      </w:r>
      <w:r w:rsidRPr="001E3AD8">
        <w:rPr>
          <w:rFonts w:ascii="Times New Roman" w:eastAsia="Times New Roman" w:hAnsi="Times New Roman" w:cs="Times New Roman"/>
          <w:sz w:val="24"/>
          <w:szCs w:val="24"/>
          <w:lang w:eastAsia="pl-PL"/>
        </w:rPr>
        <w:t xml:space="preserve"> – 20</w:t>
      </w:r>
      <w:r w:rsidR="00006765" w:rsidRPr="001E3AD8">
        <w:rPr>
          <w:rFonts w:ascii="Times New Roman" w:eastAsia="Times New Roman" w:hAnsi="Times New Roman" w:cs="Times New Roman"/>
          <w:sz w:val="24"/>
          <w:szCs w:val="24"/>
          <w:lang w:eastAsia="pl-PL"/>
        </w:rPr>
        <w:t>23</w:t>
      </w:r>
      <w:r w:rsidRPr="001E3AD8">
        <w:rPr>
          <w:rFonts w:ascii="Times New Roman" w:eastAsia="Times New Roman" w:hAnsi="Times New Roman" w:cs="Times New Roman"/>
          <w:sz w:val="24"/>
          <w:szCs w:val="24"/>
          <w:lang w:eastAsia="pl-PL"/>
        </w:rPr>
        <w:t xml:space="preserve"> Uchwałą Nr </w:t>
      </w:r>
      <w:r w:rsidR="00006765" w:rsidRPr="001E3AD8">
        <w:rPr>
          <w:rFonts w:ascii="Times New Roman" w:eastAsia="Times New Roman" w:hAnsi="Times New Roman" w:cs="Times New Roman"/>
          <w:sz w:val="24"/>
          <w:szCs w:val="24"/>
          <w:lang w:eastAsia="pl-PL"/>
        </w:rPr>
        <w:t>XV</w:t>
      </w:r>
      <w:r w:rsidRPr="001E3AD8">
        <w:rPr>
          <w:rFonts w:ascii="Times New Roman" w:eastAsia="Times New Roman" w:hAnsi="Times New Roman" w:cs="Times New Roman"/>
          <w:sz w:val="24"/>
          <w:szCs w:val="24"/>
          <w:lang w:eastAsia="pl-PL"/>
        </w:rPr>
        <w:t>/1</w:t>
      </w:r>
      <w:r w:rsidR="00006765" w:rsidRPr="001E3AD8">
        <w:rPr>
          <w:rFonts w:ascii="Times New Roman" w:eastAsia="Times New Roman" w:hAnsi="Times New Roman" w:cs="Times New Roman"/>
          <w:sz w:val="24"/>
          <w:szCs w:val="24"/>
          <w:lang w:eastAsia="pl-PL"/>
        </w:rPr>
        <w:t>11</w:t>
      </w:r>
      <w:r w:rsidRPr="001E3AD8">
        <w:rPr>
          <w:rFonts w:ascii="Times New Roman" w:eastAsia="Times New Roman" w:hAnsi="Times New Roman" w:cs="Times New Roman"/>
          <w:sz w:val="24"/>
          <w:szCs w:val="24"/>
          <w:lang w:eastAsia="pl-PL"/>
        </w:rPr>
        <w:t>/20</w:t>
      </w:r>
      <w:r w:rsidR="00006765" w:rsidRPr="001E3AD8">
        <w:rPr>
          <w:rFonts w:ascii="Times New Roman" w:eastAsia="Times New Roman" w:hAnsi="Times New Roman" w:cs="Times New Roman"/>
          <w:sz w:val="24"/>
          <w:szCs w:val="24"/>
          <w:lang w:eastAsia="pl-PL"/>
        </w:rPr>
        <w:t>20</w:t>
      </w:r>
      <w:r w:rsidRPr="001E3AD8">
        <w:rPr>
          <w:rFonts w:ascii="Times New Roman" w:eastAsia="Times New Roman" w:hAnsi="Times New Roman" w:cs="Times New Roman"/>
          <w:sz w:val="24"/>
          <w:szCs w:val="24"/>
          <w:lang w:eastAsia="pl-PL"/>
        </w:rPr>
        <w:t xml:space="preserve"> </w:t>
      </w:r>
      <w:r w:rsidRPr="001E3AD8">
        <w:rPr>
          <w:rFonts w:ascii="Times New Roman" w:eastAsia="Times New Roman" w:hAnsi="Times New Roman" w:cs="Times New Roman"/>
          <w:sz w:val="24"/>
          <w:szCs w:val="24"/>
          <w:lang w:eastAsia="pl-PL"/>
        </w:rPr>
        <w:br/>
        <w:t xml:space="preserve">z dnia </w:t>
      </w:r>
      <w:r w:rsidR="00006765" w:rsidRPr="001E3AD8">
        <w:rPr>
          <w:rFonts w:ascii="Times New Roman" w:eastAsia="Times New Roman" w:hAnsi="Times New Roman" w:cs="Times New Roman"/>
          <w:sz w:val="24"/>
          <w:szCs w:val="24"/>
          <w:lang w:eastAsia="pl-PL"/>
        </w:rPr>
        <w:t xml:space="preserve">22 stycznia </w:t>
      </w:r>
      <w:r w:rsidRPr="001E3AD8">
        <w:rPr>
          <w:rFonts w:ascii="Times New Roman" w:eastAsia="Times New Roman" w:hAnsi="Times New Roman" w:cs="Times New Roman"/>
          <w:sz w:val="24"/>
          <w:szCs w:val="24"/>
          <w:lang w:eastAsia="pl-PL"/>
        </w:rPr>
        <w:t>20</w:t>
      </w:r>
      <w:r w:rsidR="00006765" w:rsidRPr="001E3AD8">
        <w:rPr>
          <w:rFonts w:ascii="Times New Roman" w:eastAsia="Times New Roman" w:hAnsi="Times New Roman" w:cs="Times New Roman"/>
          <w:sz w:val="24"/>
          <w:szCs w:val="24"/>
          <w:lang w:eastAsia="pl-PL"/>
        </w:rPr>
        <w:t>20</w:t>
      </w:r>
      <w:r w:rsidRPr="001E3AD8">
        <w:rPr>
          <w:rFonts w:ascii="Times New Roman" w:eastAsia="Times New Roman" w:hAnsi="Times New Roman" w:cs="Times New Roman"/>
          <w:sz w:val="24"/>
          <w:szCs w:val="24"/>
          <w:lang w:eastAsia="pl-PL"/>
        </w:rPr>
        <w:t xml:space="preserve"> r. było: wspieranie rodzin przeżywających trudności w wypełnianiu funkcji opiekuńczo – wychowawczych, zagrożonych demoralizacją i wykluczeniem społecznym.</w:t>
      </w:r>
    </w:p>
    <w:p w14:paraId="67995F22" w14:textId="77777777" w:rsidR="00264296" w:rsidRPr="001E3AD8" w:rsidRDefault="00264296" w:rsidP="00264296">
      <w:pPr>
        <w:spacing w:before="120" w:after="120" w:line="360" w:lineRule="auto"/>
        <w:ind w:firstLine="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Cel główny był realizowany poprzez cele szczegółowe:</w:t>
      </w:r>
    </w:p>
    <w:p w14:paraId="01E37ABD" w14:textId="77777777" w:rsidR="00264296" w:rsidRPr="001E3AD8" w:rsidRDefault="00264296" w:rsidP="007855E8">
      <w:pPr>
        <w:pStyle w:val="Akapitzlist"/>
        <w:numPr>
          <w:ilvl w:val="0"/>
          <w:numId w:val="11"/>
        </w:numPr>
        <w:spacing w:before="120" w:after="120" w:line="360" w:lineRule="auto"/>
        <w:ind w:left="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Zapobieganie powstawaniu sytuacji kryzysowych wymagających interwencji </w:t>
      </w:r>
      <w:r w:rsidR="002140FC" w:rsidRPr="001E3AD8">
        <w:rPr>
          <w:rFonts w:ascii="Times New Roman" w:eastAsia="Times New Roman" w:hAnsi="Times New Roman" w:cs="Times New Roman"/>
          <w:sz w:val="24"/>
          <w:szCs w:val="24"/>
          <w:lang w:eastAsia="pl-PL"/>
        </w:rPr>
        <w:br/>
      </w:r>
      <w:r w:rsidRPr="001E3AD8">
        <w:rPr>
          <w:rFonts w:ascii="Times New Roman" w:eastAsia="Times New Roman" w:hAnsi="Times New Roman" w:cs="Times New Roman"/>
          <w:sz w:val="24"/>
          <w:szCs w:val="24"/>
          <w:lang w:eastAsia="pl-PL"/>
        </w:rPr>
        <w:t>oraz rozwiązywanie już istniejących;</w:t>
      </w:r>
    </w:p>
    <w:p w14:paraId="0EE860E8" w14:textId="77777777" w:rsidR="00264296" w:rsidRPr="001E3AD8" w:rsidRDefault="00264296" w:rsidP="007855E8">
      <w:pPr>
        <w:pStyle w:val="Akapitzlist"/>
        <w:numPr>
          <w:ilvl w:val="0"/>
          <w:numId w:val="11"/>
        </w:numPr>
        <w:spacing w:before="120" w:after="120" w:line="360" w:lineRule="auto"/>
        <w:ind w:left="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Zabezpieczenie podstawowych potrzeb bytowych rodziny;</w:t>
      </w:r>
    </w:p>
    <w:p w14:paraId="03DA5943" w14:textId="77777777" w:rsidR="00264296" w:rsidRPr="001E3AD8" w:rsidRDefault="00264296" w:rsidP="007855E8">
      <w:pPr>
        <w:pStyle w:val="Akapitzlist"/>
        <w:numPr>
          <w:ilvl w:val="0"/>
          <w:numId w:val="11"/>
        </w:numPr>
        <w:spacing w:before="120" w:after="120" w:line="360" w:lineRule="auto"/>
        <w:ind w:left="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Poprawa jakości opieki sprawowanej przez biologicznych rodziców.</w:t>
      </w:r>
    </w:p>
    <w:p w14:paraId="6A9F1390" w14:textId="2FF548C0" w:rsidR="00264296" w:rsidRPr="001E3AD8" w:rsidRDefault="00264296" w:rsidP="00264296">
      <w:pPr>
        <w:spacing w:before="120" w:after="120" w:line="360" w:lineRule="auto"/>
        <w:ind w:firstLine="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Gminny Ośrodek Pomocy Społecznej w Nagłowicach zatrudniał 1 asystenta rodziny, który na wniosek pracowników socjalnych prowadził pracę z rodziną. Swoim działaniem </w:t>
      </w:r>
      <w:r w:rsidRPr="001E3AD8">
        <w:rPr>
          <w:rFonts w:ascii="Times New Roman" w:eastAsia="Times New Roman" w:hAnsi="Times New Roman" w:cs="Times New Roman"/>
          <w:sz w:val="24"/>
          <w:szCs w:val="24"/>
          <w:lang w:eastAsia="pl-PL"/>
        </w:rPr>
        <w:br/>
      </w:r>
      <w:r w:rsidR="00ED5326" w:rsidRPr="001E3AD8">
        <w:rPr>
          <w:rFonts w:ascii="Times New Roman" w:eastAsia="Times New Roman" w:hAnsi="Times New Roman" w:cs="Times New Roman"/>
          <w:sz w:val="24"/>
          <w:szCs w:val="24"/>
          <w:lang w:eastAsia="pl-PL"/>
        </w:rPr>
        <w:t>w 20</w:t>
      </w:r>
      <w:r w:rsidR="00700FB0" w:rsidRPr="001E3AD8">
        <w:rPr>
          <w:rFonts w:ascii="Times New Roman" w:eastAsia="Times New Roman" w:hAnsi="Times New Roman" w:cs="Times New Roman"/>
          <w:sz w:val="24"/>
          <w:szCs w:val="24"/>
          <w:lang w:eastAsia="pl-PL"/>
        </w:rPr>
        <w:t>2</w:t>
      </w:r>
      <w:r w:rsidR="006F3A04" w:rsidRPr="001E3AD8">
        <w:rPr>
          <w:rFonts w:ascii="Times New Roman" w:eastAsia="Times New Roman" w:hAnsi="Times New Roman" w:cs="Times New Roman"/>
          <w:sz w:val="24"/>
          <w:szCs w:val="24"/>
          <w:lang w:eastAsia="pl-PL"/>
        </w:rPr>
        <w:t>3</w:t>
      </w:r>
      <w:r w:rsidRPr="001E3AD8">
        <w:rPr>
          <w:rFonts w:ascii="Times New Roman" w:eastAsia="Times New Roman" w:hAnsi="Times New Roman" w:cs="Times New Roman"/>
          <w:sz w:val="24"/>
          <w:szCs w:val="24"/>
          <w:lang w:eastAsia="pl-PL"/>
        </w:rPr>
        <w:t xml:space="preserve"> roku obejmował </w:t>
      </w:r>
      <w:r w:rsidR="006F3A04" w:rsidRPr="001E3AD8">
        <w:rPr>
          <w:rFonts w:ascii="Times New Roman" w:eastAsia="Times New Roman" w:hAnsi="Times New Roman" w:cs="Times New Roman"/>
          <w:sz w:val="24"/>
          <w:szCs w:val="24"/>
          <w:lang w:eastAsia="pl-PL"/>
        </w:rPr>
        <w:t>14</w:t>
      </w:r>
      <w:r w:rsidRPr="001E3AD8">
        <w:rPr>
          <w:rFonts w:ascii="Times New Roman" w:eastAsia="Times New Roman" w:hAnsi="Times New Roman" w:cs="Times New Roman"/>
          <w:sz w:val="24"/>
          <w:szCs w:val="24"/>
          <w:lang w:eastAsia="pl-PL"/>
        </w:rPr>
        <w:t xml:space="preserve"> rodzin</w:t>
      </w:r>
      <w:r w:rsidR="007F106F" w:rsidRPr="001E3AD8">
        <w:rPr>
          <w:rFonts w:ascii="Times New Roman" w:eastAsia="Times New Roman" w:hAnsi="Times New Roman" w:cs="Times New Roman"/>
          <w:sz w:val="24"/>
          <w:szCs w:val="24"/>
          <w:lang w:eastAsia="pl-PL"/>
        </w:rPr>
        <w:t>.</w:t>
      </w:r>
    </w:p>
    <w:p w14:paraId="6A68FAE7" w14:textId="4F0546BF" w:rsidR="00D6311F" w:rsidRDefault="00264296" w:rsidP="00264296">
      <w:pPr>
        <w:spacing w:before="120" w:after="120" w:line="360" w:lineRule="auto"/>
        <w:ind w:firstLine="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Asystent rodziny systematycznie współpracował z jednostkami oraz osobami specjalizującymi się w działaniach na rzecz dziecka i rodziny, m.in. ze szkołami, wychowawcami, pedagogami, kuratorami sądowymi, policją, dzielnicowym. Współpraca </w:t>
      </w:r>
      <w:r w:rsidRPr="001E3AD8">
        <w:rPr>
          <w:rFonts w:ascii="Times New Roman" w:eastAsia="Times New Roman" w:hAnsi="Times New Roman" w:cs="Times New Roman"/>
          <w:sz w:val="24"/>
          <w:szCs w:val="24"/>
          <w:lang w:eastAsia="pl-PL"/>
        </w:rPr>
        <w:br/>
        <w:t xml:space="preserve">ta niezmiennie miała charakter konsultacji, wymiany informacji oraz wspólnie podejmowanych działań, zmierzających do poprawy sytuacji zarówno rodzin z dziećmi, jak i rodzin ubiegających się o przejęcie opieki nad swoimi dziećmi przebywającymi w pieczy zastępczej. </w:t>
      </w:r>
    </w:p>
    <w:p w14:paraId="1D920CE3" w14:textId="77777777" w:rsidR="004D2CED" w:rsidRDefault="004D2CED" w:rsidP="00264296">
      <w:pPr>
        <w:spacing w:before="120" w:after="120" w:line="360" w:lineRule="auto"/>
        <w:ind w:firstLine="567"/>
        <w:jc w:val="both"/>
        <w:rPr>
          <w:rFonts w:ascii="Times New Roman" w:eastAsia="Times New Roman" w:hAnsi="Times New Roman" w:cs="Times New Roman"/>
          <w:sz w:val="24"/>
          <w:szCs w:val="24"/>
          <w:lang w:eastAsia="pl-PL"/>
        </w:rPr>
      </w:pPr>
    </w:p>
    <w:p w14:paraId="6995ADD0" w14:textId="77777777" w:rsidR="004D2CED" w:rsidRPr="001E3AD8" w:rsidRDefault="004D2CED" w:rsidP="00264296">
      <w:pPr>
        <w:spacing w:before="120" w:after="120" w:line="360" w:lineRule="auto"/>
        <w:ind w:firstLine="567"/>
        <w:jc w:val="both"/>
        <w:rPr>
          <w:rFonts w:ascii="Times New Roman" w:eastAsia="Times New Roman" w:hAnsi="Times New Roman" w:cs="Times New Roman"/>
          <w:sz w:val="24"/>
          <w:szCs w:val="24"/>
          <w:lang w:eastAsia="pl-PL"/>
        </w:rPr>
      </w:pPr>
    </w:p>
    <w:p w14:paraId="73BE6C4D" w14:textId="415EBC42" w:rsidR="00264296" w:rsidRPr="001E3AD8" w:rsidRDefault="00264296" w:rsidP="00ED140E">
      <w:pPr>
        <w:spacing w:before="120" w:after="120" w:line="360" w:lineRule="auto"/>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lastRenderedPageBreak/>
        <w:t>Ponadto:</w:t>
      </w:r>
    </w:p>
    <w:p w14:paraId="6B4DC2E0" w14:textId="77777777" w:rsidR="00264296" w:rsidRPr="001E3AD8" w:rsidRDefault="00264296" w:rsidP="007855E8">
      <w:pPr>
        <w:pStyle w:val="Akapitzlist"/>
        <w:numPr>
          <w:ilvl w:val="0"/>
          <w:numId w:val="12"/>
        </w:numPr>
        <w:spacing w:before="120" w:after="120" w:line="360" w:lineRule="auto"/>
        <w:ind w:left="709"/>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opracowywał i realizował plan pracy z rodziną we współpracy z członkami rodziny </w:t>
      </w:r>
      <w:r w:rsidRPr="001E3AD8">
        <w:rPr>
          <w:rFonts w:ascii="Times New Roman" w:eastAsia="Times New Roman" w:hAnsi="Times New Roman" w:cs="Times New Roman"/>
          <w:sz w:val="24"/>
          <w:szCs w:val="24"/>
          <w:lang w:eastAsia="pl-PL"/>
        </w:rPr>
        <w:br/>
        <w:t>i w konsultacji z pracownikiem socjalnym;</w:t>
      </w:r>
    </w:p>
    <w:p w14:paraId="213A03C9" w14:textId="77777777" w:rsidR="00264296" w:rsidRPr="001E3AD8" w:rsidRDefault="00264296" w:rsidP="007855E8">
      <w:pPr>
        <w:pStyle w:val="Akapitzlist"/>
        <w:numPr>
          <w:ilvl w:val="0"/>
          <w:numId w:val="12"/>
        </w:numPr>
        <w:spacing w:before="120" w:after="120" w:line="360" w:lineRule="auto"/>
        <w:ind w:left="709"/>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opracowywał we współpracy z członkami rodzin, w konsultacji z pracownikiem socjalnym i koordynatorem rodzinnej pieczy zastępczej, plan pracy z rodziną, który był skoordynowany z planem pomocy dziecku umieszczonemu w pieczy zastępczej;</w:t>
      </w:r>
    </w:p>
    <w:p w14:paraId="49B00BF6" w14:textId="77777777" w:rsidR="00264296" w:rsidRPr="001E3AD8" w:rsidRDefault="00264296" w:rsidP="007855E8">
      <w:pPr>
        <w:pStyle w:val="Akapitzlist"/>
        <w:numPr>
          <w:ilvl w:val="0"/>
          <w:numId w:val="12"/>
        </w:numPr>
        <w:spacing w:before="120" w:after="120" w:line="360" w:lineRule="auto"/>
        <w:ind w:left="709"/>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udzielał pomocy rodzinom w poprawie ich sytuacji życiowej, w tym w zdobywaniu umiejętności prawidłowego prowadzenia gospodarstwa domowego;</w:t>
      </w:r>
    </w:p>
    <w:p w14:paraId="01C7C353" w14:textId="77777777" w:rsidR="00264296" w:rsidRPr="001E3AD8" w:rsidRDefault="00264296" w:rsidP="007855E8">
      <w:pPr>
        <w:pStyle w:val="Akapitzlist"/>
        <w:numPr>
          <w:ilvl w:val="0"/>
          <w:numId w:val="12"/>
        </w:numPr>
        <w:spacing w:before="120" w:after="120" w:line="360" w:lineRule="auto"/>
        <w:ind w:left="709"/>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udzielał pomocy rodzinom w rozwiązywaniu problemów psychologicznych;</w:t>
      </w:r>
    </w:p>
    <w:p w14:paraId="679CEA4B" w14:textId="77777777" w:rsidR="00264296" w:rsidRPr="001E3AD8" w:rsidRDefault="00264296" w:rsidP="007855E8">
      <w:pPr>
        <w:pStyle w:val="Akapitzlist"/>
        <w:numPr>
          <w:ilvl w:val="0"/>
          <w:numId w:val="12"/>
        </w:numPr>
        <w:spacing w:before="120" w:after="120" w:line="360" w:lineRule="auto"/>
        <w:ind w:left="709"/>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udzielał pomocy rodzinom w rozwiązywaniu problemów wychowawczych z dziećmi;</w:t>
      </w:r>
    </w:p>
    <w:p w14:paraId="09D5205C" w14:textId="77777777" w:rsidR="00264296" w:rsidRPr="001E3AD8" w:rsidRDefault="00264296" w:rsidP="007855E8">
      <w:pPr>
        <w:pStyle w:val="Akapitzlist"/>
        <w:numPr>
          <w:ilvl w:val="0"/>
          <w:numId w:val="12"/>
        </w:numPr>
        <w:spacing w:before="120" w:after="120" w:line="360" w:lineRule="auto"/>
        <w:ind w:left="709"/>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wspierał aktywności społecznej rodzin;</w:t>
      </w:r>
    </w:p>
    <w:p w14:paraId="50471D1F" w14:textId="77777777" w:rsidR="00264296" w:rsidRPr="001E3AD8" w:rsidRDefault="0057650F" w:rsidP="007855E8">
      <w:pPr>
        <w:pStyle w:val="Akapitzlist"/>
        <w:numPr>
          <w:ilvl w:val="0"/>
          <w:numId w:val="12"/>
        </w:numPr>
        <w:spacing w:before="120" w:after="120" w:line="360" w:lineRule="auto"/>
        <w:ind w:left="709"/>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udzielał wsparcia dzieciom</w:t>
      </w:r>
      <w:r w:rsidR="00264296" w:rsidRPr="001E3AD8">
        <w:rPr>
          <w:rFonts w:ascii="Times New Roman" w:eastAsia="Times New Roman" w:hAnsi="Times New Roman" w:cs="Times New Roman"/>
          <w:sz w:val="24"/>
          <w:szCs w:val="24"/>
          <w:lang w:eastAsia="pl-PL"/>
        </w:rPr>
        <w:t>, w szczególności poprzez udział w zajęciach psychoedukacyjnych;</w:t>
      </w:r>
    </w:p>
    <w:p w14:paraId="533514D6" w14:textId="77777777" w:rsidR="00264296" w:rsidRPr="001E3AD8" w:rsidRDefault="00264296" w:rsidP="007855E8">
      <w:pPr>
        <w:pStyle w:val="Akapitzlist"/>
        <w:numPr>
          <w:ilvl w:val="0"/>
          <w:numId w:val="12"/>
        </w:numPr>
        <w:spacing w:before="120" w:after="120" w:line="360" w:lineRule="auto"/>
        <w:ind w:left="709"/>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sporządzał na wniosek sądu opinii o rodzinie i jej członkach;</w:t>
      </w:r>
    </w:p>
    <w:p w14:paraId="1445ECA4" w14:textId="2AD71B2E" w:rsidR="000D4600" w:rsidRDefault="00264296" w:rsidP="00D5605E">
      <w:pPr>
        <w:pStyle w:val="Akapitzlist"/>
        <w:numPr>
          <w:ilvl w:val="0"/>
          <w:numId w:val="12"/>
        </w:numPr>
        <w:spacing w:before="120" w:after="120" w:line="360" w:lineRule="auto"/>
        <w:ind w:left="709"/>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współpracował z zespołem interdyscyplinarnym lub grupą roboczą, o których mowa </w:t>
      </w:r>
      <w:r w:rsidR="00E53AED" w:rsidRPr="001E3AD8">
        <w:rPr>
          <w:rFonts w:ascii="Times New Roman" w:eastAsia="Times New Roman" w:hAnsi="Times New Roman" w:cs="Times New Roman"/>
          <w:sz w:val="24"/>
          <w:szCs w:val="24"/>
          <w:lang w:eastAsia="pl-PL"/>
        </w:rPr>
        <w:br/>
      </w:r>
      <w:r w:rsidRPr="001E3AD8">
        <w:rPr>
          <w:rFonts w:ascii="Times New Roman" w:eastAsia="Times New Roman" w:hAnsi="Times New Roman" w:cs="Times New Roman"/>
          <w:sz w:val="24"/>
          <w:szCs w:val="24"/>
          <w:lang w:eastAsia="pl-PL"/>
        </w:rPr>
        <w:t>w ustawie o przeciwdziałaniu przemocy w rodzinie.</w:t>
      </w:r>
    </w:p>
    <w:p w14:paraId="35A888D4" w14:textId="77777777" w:rsidR="008A5BF7" w:rsidRDefault="008A5BF7" w:rsidP="008A5BF7">
      <w:pPr>
        <w:pStyle w:val="Akapitzlist"/>
        <w:spacing w:before="120" w:after="120" w:line="360" w:lineRule="auto"/>
        <w:ind w:left="709"/>
        <w:jc w:val="both"/>
        <w:rPr>
          <w:rFonts w:ascii="Times New Roman" w:eastAsia="Times New Roman" w:hAnsi="Times New Roman" w:cs="Times New Roman"/>
          <w:sz w:val="24"/>
          <w:szCs w:val="24"/>
          <w:lang w:eastAsia="pl-PL"/>
        </w:rPr>
      </w:pPr>
    </w:p>
    <w:p w14:paraId="1E1C220C" w14:textId="77777777" w:rsidR="008A5BF7" w:rsidRDefault="008A5BF7" w:rsidP="008A5BF7">
      <w:pPr>
        <w:pStyle w:val="Akapitzlist"/>
        <w:spacing w:before="120" w:after="120" w:line="360" w:lineRule="auto"/>
        <w:ind w:left="709"/>
        <w:jc w:val="both"/>
        <w:rPr>
          <w:rFonts w:ascii="Times New Roman" w:eastAsia="Times New Roman" w:hAnsi="Times New Roman" w:cs="Times New Roman"/>
          <w:sz w:val="24"/>
          <w:szCs w:val="24"/>
          <w:lang w:eastAsia="pl-PL"/>
        </w:rPr>
      </w:pPr>
    </w:p>
    <w:p w14:paraId="08490F8E" w14:textId="77777777" w:rsidR="008A5BF7" w:rsidRDefault="008A5BF7" w:rsidP="008A5BF7">
      <w:pPr>
        <w:pStyle w:val="Akapitzlist"/>
        <w:spacing w:before="120" w:after="120" w:line="360" w:lineRule="auto"/>
        <w:ind w:left="709"/>
        <w:jc w:val="both"/>
        <w:rPr>
          <w:rFonts w:ascii="Times New Roman" w:eastAsia="Times New Roman" w:hAnsi="Times New Roman" w:cs="Times New Roman"/>
          <w:sz w:val="24"/>
          <w:szCs w:val="24"/>
          <w:lang w:eastAsia="pl-PL"/>
        </w:rPr>
      </w:pPr>
    </w:p>
    <w:p w14:paraId="492E41E9" w14:textId="77777777" w:rsidR="008A5BF7" w:rsidRDefault="008A5BF7" w:rsidP="008A5BF7">
      <w:pPr>
        <w:pStyle w:val="Akapitzlist"/>
        <w:spacing w:before="120" w:after="120" w:line="360" w:lineRule="auto"/>
        <w:ind w:left="709"/>
        <w:jc w:val="both"/>
        <w:rPr>
          <w:rFonts w:ascii="Times New Roman" w:eastAsia="Times New Roman" w:hAnsi="Times New Roman" w:cs="Times New Roman"/>
          <w:sz w:val="24"/>
          <w:szCs w:val="24"/>
          <w:lang w:eastAsia="pl-PL"/>
        </w:rPr>
      </w:pPr>
    </w:p>
    <w:p w14:paraId="17542DA6" w14:textId="77777777" w:rsidR="008A5BF7" w:rsidRDefault="008A5BF7" w:rsidP="008A5BF7">
      <w:pPr>
        <w:pStyle w:val="Akapitzlist"/>
        <w:spacing w:before="120" w:after="120" w:line="360" w:lineRule="auto"/>
        <w:ind w:left="709"/>
        <w:jc w:val="both"/>
        <w:rPr>
          <w:rFonts w:ascii="Times New Roman" w:eastAsia="Times New Roman" w:hAnsi="Times New Roman" w:cs="Times New Roman"/>
          <w:sz w:val="24"/>
          <w:szCs w:val="24"/>
          <w:lang w:eastAsia="pl-PL"/>
        </w:rPr>
      </w:pPr>
    </w:p>
    <w:p w14:paraId="02A37036" w14:textId="77777777" w:rsidR="008A5BF7" w:rsidRDefault="008A5BF7" w:rsidP="008A5BF7">
      <w:pPr>
        <w:pStyle w:val="Akapitzlist"/>
        <w:spacing w:before="120" w:after="120" w:line="360" w:lineRule="auto"/>
        <w:ind w:left="709"/>
        <w:jc w:val="both"/>
        <w:rPr>
          <w:rFonts w:ascii="Times New Roman" w:eastAsia="Times New Roman" w:hAnsi="Times New Roman" w:cs="Times New Roman"/>
          <w:sz w:val="24"/>
          <w:szCs w:val="24"/>
          <w:lang w:eastAsia="pl-PL"/>
        </w:rPr>
      </w:pPr>
    </w:p>
    <w:p w14:paraId="1782038E" w14:textId="77777777" w:rsidR="008A5BF7" w:rsidRDefault="008A5BF7" w:rsidP="008A5BF7">
      <w:pPr>
        <w:pStyle w:val="Akapitzlist"/>
        <w:spacing w:before="120" w:after="120" w:line="360" w:lineRule="auto"/>
        <w:ind w:left="709"/>
        <w:jc w:val="both"/>
        <w:rPr>
          <w:rFonts w:ascii="Times New Roman" w:eastAsia="Times New Roman" w:hAnsi="Times New Roman" w:cs="Times New Roman"/>
          <w:sz w:val="24"/>
          <w:szCs w:val="24"/>
          <w:lang w:eastAsia="pl-PL"/>
        </w:rPr>
      </w:pPr>
    </w:p>
    <w:p w14:paraId="6ADB050D" w14:textId="77777777" w:rsidR="008A5BF7" w:rsidRDefault="008A5BF7" w:rsidP="008A5BF7">
      <w:pPr>
        <w:pStyle w:val="Akapitzlist"/>
        <w:spacing w:before="120" w:after="120" w:line="360" w:lineRule="auto"/>
        <w:ind w:left="709"/>
        <w:jc w:val="both"/>
        <w:rPr>
          <w:rFonts w:ascii="Times New Roman" w:eastAsia="Times New Roman" w:hAnsi="Times New Roman" w:cs="Times New Roman"/>
          <w:sz w:val="24"/>
          <w:szCs w:val="24"/>
          <w:lang w:eastAsia="pl-PL"/>
        </w:rPr>
      </w:pPr>
    </w:p>
    <w:p w14:paraId="20574DA7" w14:textId="77777777" w:rsidR="008A5BF7" w:rsidRDefault="008A5BF7" w:rsidP="008A5BF7">
      <w:pPr>
        <w:pStyle w:val="Akapitzlist"/>
        <w:spacing w:before="120" w:after="120" w:line="360" w:lineRule="auto"/>
        <w:ind w:left="709"/>
        <w:jc w:val="both"/>
        <w:rPr>
          <w:rFonts w:ascii="Times New Roman" w:eastAsia="Times New Roman" w:hAnsi="Times New Roman" w:cs="Times New Roman"/>
          <w:sz w:val="24"/>
          <w:szCs w:val="24"/>
          <w:lang w:eastAsia="pl-PL"/>
        </w:rPr>
      </w:pPr>
    </w:p>
    <w:p w14:paraId="33354E44" w14:textId="77777777" w:rsidR="008A5BF7" w:rsidRDefault="008A5BF7" w:rsidP="008A5BF7">
      <w:pPr>
        <w:pStyle w:val="Akapitzlist"/>
        <w:spacing w:before="120" w:after="120" w:line="360" w:lineRule="auto"/>
        <w:ind w:left="709"/>
        <w:jc w:val="both"/>
        <w:rPr>
          <w:rFonts w:ascii="Times New Roman" w:eastAsia="Times New Roman" w:hAnsi="Times New Roman" w:cs="Times New Roman"/>
          <w:sz w:val="24"/>
          <w:szCs w:val="24"/>
          <w:lang w:eastAsia="pl-PL"/>
        </w:rPr>
      </w:pPr>
    </w:p>
    <w:p w14:paraId="09793C8F" w14:textId="77777777" w:rsidR="008A5BF7" w:rsidRDefault="008A5BF7" w:rsidP="008A5BF7">
      <w:pPr>
        <w:pStyle w:val="Akapitzlist"/>
        <w:spacing w:before="120" w:after="120" w:line="360" w:lineRule="auto"/>
        <w:ind w:left="709"/>
        <w:jc w:val="both"/>
        <w:rPr>
          <w:rFonts w:ascii="Times New Roman" w:eastAsia="Times New Roman" w:hAnsi="Times New Roman" w:cs="Times New Roman"/>
          <w:sz w:val="24"/>
          <w:szCs w:val="24"/>
          <w:lang w:eastAsia="pl-PL"/>
        </w:rPr>
      </w:pPr>
    </w:p>
    <w:p w14:paraId="39D04041" w14:textId="77777777" w:rsidR="008A5BF7" w:rsidRDefault="008A5BF7" w:rsidP="008A5BF7">
      <w:pPr>
        <w:pStyle w:val="Akapitzlist"/>
        <w:spacing w:before="120" w:after="120" w:line="360" w:lineRule="auto"/>
        <w:ind w:left="709"/>
        <w:jc w:val="both"/>
        <w:rPr>
          <w:rFonts w:ascii="Times New Roman" w:eastAsia="Times New Roman" w:hAnsi="Times New Roman" w:cs="Times New Roman"/>
          <w:sz w:val="24"/>
          <w:szCs w:val="24"/>
          <w:lang w:eastAsia="pl-PL"/>
        </w:rPr>
      </w:pPr>
    </w:p>
    <w:p w14:paraId="73012039" w14:textId="77777777" w:rsidR="008A5BF7" w:rsidRDefault="008A5BF7" w:rsidP="008A5BF7">
      <w:pPr>
        <w:pStyle w:val="Akapitzlist"/>
        <w:spacing w:before="120" w:after="120" w:line="360" w:lineRule="auto"/>
        <w:ind w:left="709"/>
        <w:jc w:val="both"/>
        <w:rPr>
          <w:rFonts w:ascii="Times New Roman" w:eastAsia="Times New Roman" w:hAnsi="Times New Roman" w:cs="Times New Roman"/>
          <w:sz w:val="24"/>
          <w:szCs w:val="24"/>
          <w:lang w:eastAsia="pl-PL"/>
        </w:rPr>
      </w:pPr>
    </w:p>
    <w:p w14:paraId="13CF3833" w14:textId="77777777" w:rsidR="008A5BF7" w:rsidRDefault="008A5BF7" w:rsidP="008A5BF7">
      <w:pPr>
        <w:pStyle w:val="Akapitzlist"/>
        <w:spacing w:before="120" w:after="120" w:line="360" w:lineRule="auto"/>
        <w:ind w:left="709"/>
        <w:jc w:val="both"/>
        <w:rPr>
          <w:rFonts w:ascii="Times New Roman" w:eastAsia="Times New Roman" w:hAnsi="Times New Roman" w:cs="Times New Roman"/>
          <w:sz w:val="24"/>
          <w:szCs w:val="24"/>
          <w:lang w:eastAsia="pl-PL"/>
        </w:rPr>
      </w:pPr>
    </w:p>
    <w:p w14:paraId="693CAC8C" w14:textId="77777777" w:rsidR="008A5BF7" w:rsidRPr="001E3AD8" w:rsidRDefault="008A5BF7" w:rsidP="008A5BF7">
      <w:pPr>
        <w:pStyle w:val="Akapitzlist"/>
        <w:spacing w:before="120" w:after="120" w:line="360" w:lineRule="auto"/>
        <w:ind w:left="709"/>
        <w:jc w:val="both"/>
        <w:rPr>
          <w:rFonts w:ascii="Times New Roman" w:eastAsia="Times New Roman" w:hAnsi="Times New Roman" w:cs="Times New Roman"/>
          <w:sz w:val="24"/>
          <w:szCs w:val="24"/>
          <w:lang w:eastAsia="pl-PL"/>
        </w:rPr>
      </w:pPr>
    </w:p>
    <w:p w14:paraId="199B6CB4" w14:textId="211B18B3" w:rsidR="0051628D" w:rsidRPr="001E3AD8" w:rsidRDefault="0051628D" w:rsidP="00242263">
      <w:pPr>
        <w:pStyle w:val="Nagwek2"/>
        <w:numPr>
          <w:ilvl w:val="0"/>
          <w:numId w:val="2"/>
        </w:numPr>
        <w:tabs>
          <w:tab w:val="left" w:pos="851"/>
        </w:tabs>
        <w:ind w:left="-426" w:firstLine="568"/>
        <w:jc w:val="both"/>
        <w:rPr>
          <w:rFonts w:ascii="Times New Roman" w:hAnsi="Times New Roman" w:cs="Times New Roman"/>
          <w:color w:val="0070C0"/>
        </w:rPr>
      </w:pPr>
      <w:bookmarkStart w:id="20" w:name="_Toc167720558"/>
      <w:r w:rsidRPr="001E3AD8">
        <w:rPr>
          <w:rFonts w:ascii="Times New Roman" w:hAnsi="Times New Roman" w:cs="Times New Roman"/>
          <w:color w:val="0070C0"/>
        </w:rPr>
        <w:lastRenderedPageBreak/>
        <w:t>Program profilaktyki i rozwiązywania problemów alkoholowych</w:t>
      </w:r>
      <w:r w:rsidR="00C262C3" w:rsidRPr="001E3AD8">
        <w:rPr>
          <w:rFonts w:ascii="Times New Roman" w:hAnsi="Times New Roman" w:cs="Times New Roman"/>
          <w:color w:val="0070C0"/>
        </w:rPr>
        <w:t xml:space="preserve"> </w:t>
      </w:r>
      <w:r w:rsidR="00E53AED" w:rsidRPr="001E3AD8">
        <w:rPr>
          <w:rFonts w:ascii="Times New Roman" w:hAnsi="Times New Roman" w:cs="Times New Roman"/>
          <w:color w:val="0070C0"/>
        </w:rPr>
        <w:br/>
      </w:r>
      <w:r w:rsidR="005812A0" w:rsidRPr="001E3AD8">
        <w:rPr>
          <w:rFonts w:ascii="Times New Roman" w:hAnsi="Times New Roman" w:cs="Times New Roman"/>
          <w:color w:val="0070C0"/>
        </w:rPr>
        <w:t xml:space="preserve">      </w:t>
      </w:r>
      <w:r w:rsidR="00C262C3" w:rsidRPr="001E3AD8">
        <w:rPr>
          <w:rFonts w:ascii="Times New Roman" w:hAnsi="Times New Roman" w:cs="Times New Roman"/>
          <w:color w:val="0070C0"/>
        </w:rPr>
        <w:t>i przeciwdziałania narkomanii</w:t>
      </w:r>
      <w:r w:rsidR="00433ECF" w:rsidRPr="001E3AD8">
        <w:rPr>
          <w:rFonts w:ascii="Times New Roman" w:hAnsi="Times New Roman" w:cs="Times New Roman"/>
          <w:color w:val="0070C0"/>
        </w:rPr>
        <w:t>.</w:t>
      </w:r>
      <w:bookmarkEnd w:id="20"/>
    </w:p>
    <w:p w14:paraId="7AA5F693" w14:textId="77777777" w:rsidR="00C262C3" w:rsidRPr="001E3AD8" w:rsidRDefault="00C262C3" w:rsidP="006D610B">
      <w:pPr>
        <w:jc w:val="both"/>
        <w:rPr>
          <w:rFonts w:ascii="Times New Roman" w:hAnsi="Times New Roman" w:cs="Times New Roman"/>
          <w:sz w:val="23"/>
          <w:szCs w:val="23"/>
        </w:rPr>
      </w:pPr>
    </w:p>
    <w:p w14:paraId="34F1BF24" w14:textId="55D57AD0"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Gminny Program Profilaktyki i Rozwiązywania Problemów Alkoholowych </w:t>
      </w:r>
      <w:r w:rsidRPr="001E3AD8">
        <w:rPr>
          <w:rFonts w:ascii="Times New Roman" w:hAnsi="Times New Roman" w:cs="Times New Roman"/>
          <w:sz w:val="24"/>
          <w:szCs w:val="24"/>
        </w:rPr>
        <w:br/>
        <w:t>oraz Przeciwdziałania Narkomanii na rok 2023 został uchwalony przez Radę Gminy - Uchwałą NR XLVII/314/2022 z dnia 29 grudnia 2022 r. Realizację zadań z zakresu ochrony zdrowia nakłada na samorządy gmin art. 18 ust. 2 pkt 15 ustawy z dnia 8 marca 1990 r. o samorządzie gminnym (t.j. Dz. U .z 2022 r. poz. 559 z późn. zm.) oraz art. 41 ust. 1 i 2 ustawy z dnia 26 października 1982 r. o wychowaniu w trzeźwości i przeciwdziałaniu alkoholizmowi (t.j. Dz. U. z 2021 r. poz. 1119)</w:t>
      </w:r>
      <w:r w:rsidR="00242263" w:rsidRPr="001E3AD8">
        <w:rPr>
          <w:rFonts w:ascii="Times New Roman" w:hAnsi="Times New Roman" w:cs="Times New Roman"/>
          <w:sz w:val="24"/>
          <w:szCs w:val="24"/>
        </w:rPr>
        <w:t>.</w:t>
      </w:r>
    </w:p>
    <w:p w14:paraId="393E88AB" w14:textId="77777777"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Zadania w zakresie przeciwdziałania alkoholizmowi wykonywane były poprzez odpowiednie kształtowanie polityki społecznej, w szczególności:</w:t>
      </w:r>
    </w:p>
    <w:p w14:paraId="40CC98C8" w14:textId="77777777" w:rsidR="00DD3EB3"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 tworzenie warunków sprzyjających realizacji potrzeb, których zaspokajanie motywuje do </w:t>
      </w:r>
      <w:r w:rsidR="00DD3EB3" w:rsidRPr="001E3AD8">
        <w:rPr>
          <w:rFonts w:ascii="Times New Roman" w:hAnsi="Times New Roman" w:cs="Times New Roman"/>
          <w:sz w:val="24"/>
          <w:szCs w:val="24"/>
        </w:rPr>
        <w:t xml:space="preserve"> </w:t>
      </w:r>
    </w:p>
    <w:p w14:paraId="2F0DD1A1" w14:textId="2811CEB1" w:rsidR="008F1C02" w:rsidRPr="001E3AD8" w:rsidRDefault="00DD3EB3"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  </w:t>
      </w:r>
      <w:r w:rsidR="008F1C02" w:rsidRPr="001E3AD8">
        <w:rPr>
          <w:rFonts w:ascii="Times New Roman" w:hAnsi="Times New Roman" w:cs="Times New Roman"/>
          <w:sz w:val="24"/>
          <w:szCs w:val="24"/>
        </w:rPr>
        <w:t>powstrzymania się od spożywania alkoholu,</w:t>
      </w:r>
    </w:p>
    <w:p w14:paraId="402FC83B" w14:textId="77777777"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 działalność wychowawczą i informacyjną, </w:t>
      </w:r>
    </w:p>
    <w:p w14:paraId="042168DD" w14:textId="77777777"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ograniczanie dostępności alkoholu,</w:t>
      </w:r>
    </w:p>
    <w:p w14:paraId="10C08934" w14:textId="77777777"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leczenie, rehabilitację i reintegrację osób uzależnionych od alkoholu,</w:t>
      </w:r>
    </w:p>
    <w:p w14:paraId="455C5C18" w14:textId="77777777"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zapobieganie negatywnym następstwom nadużywania alkoholu i ich usuwanie.</w:t>
      </w:r>
    </w:p>
    <w:p w14:paraId="0345D426" w14:textId="778DEA83"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Program zawierał również zadania własne gminy w obszarze profilaktyki i terapii narkomanii, zawarte w ustawie z dnia 29 lipca 2005 r. o przeciwdziałaniu narkomanii art. 10 ust. 3 ustawy z dnia 29 lipca 2005 r. o przeciwdziałaniu narkomanii (Dz. U. z 2020 r. poz. 2050 </w:t>
      </w:r>
      <w:r w:rsidR="00E11050">
        <w:rPr>
          <w:rFonts w:ascii="Times New Roman" w:hAnsi="Times New Roman" w:cs="Times New Roman"/>
          <w:sz w:val="24"/>
          <w:szCs w:val="24"/>
        </w:rPr>
        <w:br/>
      </w:r>
      <w:r w:rsidRPr="001E3AD8">
        <w:rPr>
          <w:rFonts w:ascii="Times New Roman" w:hAnsi="Times New Roman" w:cs="Times New Roman"/>
          <w:sz w:val="24"/>
          <w:szCs w:val="24"/>
        </w:rPr>
        <w:t xml:space="preserve">z późn. zm.). Zadania w zakresie przeciwdziałania narkomanii wykonywane były przez odpowiednie kształtowanie polityki społecznej, gospodarczej, oświatowo-wychowawczej </w:t>
      </w:r>
      <w:r w:rsidR="00E11050">
        <w:rPr>
          <w:rFonts w:ascii="Times New Roman" w:hAnsi="Times New Roman" w:cs="Times New Roman"/>
          <w:sz w:val="24"/>
          <w:szCs w:val="24"/>
        </w:rPr>
        <w:br/>
      </w:r>
      <w:r w:rsidRPr="001E3AD8">
        <w:rPr>
          <w:rFonts w:ascii="Times New Roman" w:hAnsi="Times New Roman" w:cs="Times New Roman"/>
          <w:sz w:val="24"/>
          <w:szCs w:val="24"/>
        </w:rPr>
        <w:t>i zdrowotnej,  w szczególności przez:</w:t>
      </w:r>
    </w:p>
    <w:p w14:paraId="45A92582" w14:textId="77777777" w:rsidR="00DD3EB3"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 działalność wychowawczą, edukacyjną, informacyjną i zapobiegawczą, leczenie, </w:t>
      </w:r>
      <w:r w:rsidR="00DD3EB3" w:rsidRPr="001E3AD8">
        <w:rPr>
          <w:rFonts w:ascii="Times New Roman" w:hAnsi="Times New Roman" w:cs="Times New Roman"/>
          <w:sz w:val="24"/>
          <w:szCs w:val="24"/>
        </w:rPr>
        <w:t xml:space="preserve"> </w:t>
      </w:r>
    </w:p>
    <w:p w14:paraId="28E85799" w14:textId="4BE39C0D" w:rsidR="008F1C02" w:rsidRPr="001E3AD8" w:rsidRDefault="00DD3EB3"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   </w:t>
      </w:r>
      <w:r w:rsidR="008F1C02" w:rsidRPr="001E3AD8">
        <w:rPr>
          <w:rFonts w:ascii="Times New Roman" w:hAnsi="Times New Roman" w:cs="Times New Roman"/>
          <w:sz w:val="24"/>
          <w:szCs w:val="24"/>
        </w:rPr>
        <w:t>rehabilitację i reintegrację osób uzależnionych,</w:t>
      </w:r>
    </w:p>
    <w:p w14:paraId="74755F59" w14:textId="77777777"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ograniczanie szkód zdrowotnych i społecznych,</w:t>
      </w:r>
    </w:p>
    <w:p w14:paraId="55D7D736" w14:textId="77777777"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nadzór nad substancjami, których używanie może prowadzić do narkomanii,</w:t>
      </w:r>
    </w:p>
    <w:p w14:paraId="2594FF05" w14:textId="77777777" w:rsidR="00DD3EB3"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 zwalczanie niedozwolonego obrotu, wytwarzania, przetwarzania, przerobu i posiadania </w:t>
      </w:r>
    </w:p>
    <w:p w14:paraId="0989DB7A" w14:textId="793A7171" w:rsidR="00DD3EB3" w:rsidRPr="001E3AD8" w:rsidRDefault="00DD3EB3"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  </w:t>
      </w:r>
      <w:r w:rsidR="008F1C02" w:rsidRPr="001E3AD8">
        <w:rPr>
          <w:rFonts w:ascii="Times New Roman" w:hAnsi="Times New Roman" w:cs="Times New Roman"/>
          <w:sz w:val="24"/>
          <w:szCs w:val="24"/>
        </w:rPr>
        <w:t xml:space="preserve">substancji, których używanie może prowadzić do narkomanii. Sposoby realizacji zadań </w:t>
      </w:r>
      <w:r w:rsidRPr="001E3AD8">
        <w:rPr>
          <w:rFonts w:ascii="Times New Roman" w:hAnsi="Times New Roman" w:cs="Times New Roman"/>
          <w:sz w:val="24"/>
          <w:szCs w:val="24"/>
        </w:rPr>
        <w:t xml:space="preserve">  </w:t>
      </w:r>
    </w:p>
    <w:p w14:paraId="170868EA" w14:textId="77777777" w:rsidR="00DD3EB3"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lastRenderedPageBreak/>
        <w:t xml:space="preserve">zawartych w Programie dostosowane były do potrzeb lokalnych i możliwości prowadzenia </w:t>
      </w:r>
      <w:r w:rsidR="00DD3EB3" w:rsidRPr="001E3AD8">
        <w:rPr>
          <w:rFonts w:ascii="Times New Roman" w:hAnsi="Times New Roman" w:cs="Times New Roman"/>
          <w:sz w:val="24"/>
          <w:szCs w:val="24"/>
        </w:rPr>
        <w:t xml:space="preserve"> </w:t>
      </w:r>
    </w:p>
    <w:p w14:paraId="54681273" w14:textId="355B9FA6"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określonych działań w oparciu o posiadane zasoby instytucjonalne i osobowe.</w:t>
      </w:r>
    </w:p>
    <w:p w14:paraId="3798ABD5" w14:textId="3438574F"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W programie uwzględnione zostały cele operacyjne dotyczące profilaktyki </w:t>
      </w:r>
      <w:r w:rsidR="00CA4DE4">
        <w:rPr>
          <w:rFonts w:ascii="Times New Roman" w:hAnsi="Times New Roman" w:cs="Times New Roman"/>
          <w:sz w:val="24"/>
          <w:szCs w:val="24"/>
        </w:rPr>
        <w:br/>
      </w:r>
      <w:r w:rsidRPr="001E3AD8">
        <w:rPr>
          <w:rFonts w:ascii="Times New Roman" w:hAnsi="Times New Roman" w:cs="Times New Roman"/>
          <w:sz w:val="24"/>
          <w:szCs w:val="24"/>
        </w:rPr>
        <w:t xml:space="preserve">i rozwiązywania problemów alkoholowych, przeciwdziałania narkomanii oraz uzależnieniom behawioralnym, określone w Narodowym Programie Zdrowia na lata 2021-2025 oraz rekomendacje  do realizowania i finansowania gminnych programów profilaktyki </w:t>
      </w:r>
      <w:r w:rsidR="00CA4DE4">
        <w:rPr>
          <w:rFonts w:ascii="Times New Roman" w:hAnsi="Times New Roman" w:cs="Times New Roman"/>
          <w:sz w:val="24"/>
          <w:szCs w:val="24"/>
        </w:rPr>
        <w:br/>
      </w:r>
      <w:r w:rsidRPr="001E3AD8">
        <w:rPr>
          <w:rFonts w:ascii="Times New Roman" w:hAnsi="Times New Roman" w:cs="Times New Roman"/>
          <w:sz w:val="24"/>
          <w:szCs w:val="24"/>
        </w:rPr>
        <w:t xml:space="preserve">i rozwiązywania problemów alkoholowych Krajowego Centrum Przeciwdziałania Uzależnieniom. </w:t>
      </w:r>
    </w:p>
    <w:p w14:paraId="12757A88" w14:textId="75251A80" w:rsidR="00DD3EB3" w:rsidRPr="001E3AD8" w:rsidRDefault="008F1C02" w:rsidP="008F1C02">
      <w:pPr>
        <w:spacing w:before="120" w:after="120" w:line="360" w:lineRule="auto"/>
        <w:ind w:firstLine="567"/>
        <w:jc w:val="both"/>
        <w:rPr>
          <w:rFonts w:ascii="Times New Roman" w:hAnsi="Times New Roman" w:cs="Times New Roman"/>
          <w:b/>
          <w:bCs/>
          <w:sz w:val="24"/>
          <w:szCs w:val="24"/>
        </w:rPr>
      </w:pPr>
      <w:r w:rsidRPr="001E3AD8">
        <w:rPr>
          <w:rFonts w:ascii="Times New Roman" w:hAnsi="Times New Roman" w:cs="Times New Roman"/>
          <w:sz w:val="24"/>
          <w:szCs w:val="24"/>
        </w:rPr>
        <w:t xml:space="preserve">Celem głównym programu jest ograniczenie zdrowotnych i społecznych skutków wynikających z uzależnień substancjonalnych (nadużywanie napojów alkoholowych, używanie innych środków psychoaktywnych) oraz uzależnień niesubstancjonalnych (m.in. od Internetu, jedzenia, pracy, zakupów, hazardu) poprzez podnoszenie poziomu wiedzy i świadomości mieszkańców Gminy Nagłowice oraz prowadzenie skoordynowanych działań profilaktycznych, terapeutycznych i rehabilitacyjnych. Łączna wysokość środków finansowych uzyskanych przez </w:t>
      </w:r>
      <w:r w:rsidR="00AB68C4">
        <w:rPr>
          <w:rFonts w:ascii="Times New Roman" w:hAnsi="Times New Roman" w:cs="Times New Roman"/>
          <w:sz w:val="24"/>
          <w:szCs w:val="24"/>
        </w:rPr>
        <w:t>G</w:t>
      </w:r>
      <w:r w:rsidRPr="001E3AD8">
        <w:rPr>
          <w:rFonts w:ascii="Times New Roman" w:hAnsi="Times New Roman" w:cs="Times New Roman"/>
          <w:sz w:val="24"/>
          <w:szCs w:val="24"/>
        </w:rPr>
        <w:t xml:space="preserve">minę Nagłowice z tytułu rocznych opłat za korzystanie z zezwoleń na sprzedaż napojów alkoholowych, oraz zezwoleń na sprzedaż napojów alkoholowych wydanych przedsiębiorcom, których działalność polega na dostarczaniu żywności na imprezy zamknięte organizowane </w:t>
      </w:r>
      <w:r w:rsidR="00CA4DE4">
        <w:rPr>
          <w:rFonts w:ascii="Times New Roman" w:hAnsi="Times New Roman" w:cs="Times New Roman"/>
          <w:sz w:val="24"/>
          <w:szCs w:val="24"/>
        </w:rPr>
        <w:br/>
      </w:r>
      <w:r w:rsidRPr="001E3AD8">
        <w:rPr>
          <w:rFonts w:ascii="Times New Roman" w:hAnsi="Times New Roman" w:cs="Times New Roman"/>
          <w:sz w:val="24"/>
          <w:szCs w:val="24"/>
        </w:rPr>
        <w:t xml:space="preserve">w czasie i miejscu wyznaczonym przez klienta, w oparciu o zawartą z nim umowę, a także jednorazowych zezwoleń na sprzedaż napojów alkoholowych </w:t>
      </w:r>
      <w:r w:rsidRPr="001E3AD8">
        <w:rPr>
          <w:rFonts w:ascii="Times New Roman" w:hAnsi="Times New Roman" w:cs="Times New Roman"/>
          <w:b/>
          <w:bCs/>
          <w:sz w:val="24"/>
          <w:szCs w:val="24"/>
        </w:rPr>
        <w:t xml:space="preserve">w 2023 roku wyniosła </w:t>
      </w:r>
      <w:r w:rsidR="00DD3EB3" w:rsidRPr="001E3AD8">
        <w:rPr>
          <w:rFonts w:ascii="Times New Roman" w:hAnsi="Times New Roman" w:cs="Times New Roman"/>
          <w:b/>
          <w:bCs/>
          <w:sz w:val="24"/>
          <w:szCs w:val="24"/>
        </w:rPr>
        <w:t xml:space="preserve">        </w:t>
      </w:r>
      <w:r w:rsidRPr="001E3AD8">
        <w:rPr>
          <w:rFonts w:ascii="Times New Roman" w:hAnsi="Times New Roman" w:cs="Times New Roman"/>
          <w:b/>
          <w:bCs/>
          <w:sz w:val="24"/>
          <w:szCs w:val="24"/>
        </w:rPr>
        <w:t>64 292,47 zł.</w:t>
      </w:r>
    </w:p>
    <w:p w14:paraId="20990555" w14:textId="77777777" w:rsidR="00DD3EB3"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 Wysokość środków pochodzących z tytułu opłat od napojów alkoholowych o ilości nominalnej napoju nieprzekraczającej 300 ml (tzw. małpki). wyniosła 19 781, 93 zł.</w:t>
      </w:r>
    </w:p>
    <w:p w14:paraId="7704CCFD" w14:textId="3FEA750B"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 Wysokość środków finansowych wykorzystanych na realizację gminnego programu profilaktyki i rozwiązywania problemów alkoholowych </w:t>
      </w:r>
      <w:r w:rsidRPr="001E3AD8">
        <w:rPr>
          <w:rFonts w:ascii="Times New Roman" w:hAnsi="Times New Roman" w:cs="Times New Roman"/>
          <w:b/>
          <w:bCs/>
          <w:sz w:val="24"/>
          <w:szCs w:val="24"/>
        </w:rPr>
        <w:t>w 2023 roku wyniosła 84 074,40 zł</w:t>
      </w:r>
    </w:p>
    <w:p w14:paraId="0E38F21C" w14:textId="77777777"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Wysokość środków finansowych wykorzystanych na realizację gminnego programu przeciwdziałania narkomanii w 2023 roku wyniosła 2 915,10 zł. </w:t>
      </w:r>
    </w:p>
    <w:p w14:paraId="39ACDABD" w14:textId="59A588FA" w:rsidR="008F1C02" w:rsidRPr="001E3AD8" w:rsidRDefault="00DD3EB3" w:rsidP="00DD3EB3">
      <w:pPr>
        <w:spacing w:before="120" w:after="120" w:line="360" w:lineRule="auto"/>
        <w:jc w:val="both"/>
        <w:rPr>
          <w:rFonts w:ascii="Times New Roman" w:hAnsi="Times New Roman" w:cs="Times New Roman"/>
          <w:b/>
          <w:bCs/>
          <w:sz w:val="24"/>
          <w:szCs w:val="24"/>
        </w:rPr>
      </w:pPr>
      <w:r w:rsidRPr="001E3AD8">
        <w:rPr>
          <w:rFonts w:ascii="Times New Roman" w:hAnsi="Times New Roman" w:cs="Times New Roman"/>
          <w:b/>
          <w:bCs/>
          <w:sz w:val="24"/>
          <w:szCs w:val="24"/>
        </w:rPr>
        <w:t>Działania podjęte  przez gminną komisję rozwiązywania problemów alkoholowych                 w 2023 r.</w:t>
      </w:r>
    </w:p>
    <w:p w14:paraId="375051D6" w14:textId="77777777"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W ramach  działalności Komisji w 2023 roku  odbyło się 18  posiedzeń. </w:t>
      </w:r>
    </w:p>
    <w:p w14:paraId="1F605C08" w14:textId="77777777"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W roku sprawozdawczym procedurą objęte było 43 osoby: 35 mężczyzn i 8 kobiet. </w:t>
      </w:r>
    </w:p>
    <w:p w14:paraId="4EB757DA" w14:textId="77777777"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W tym 19 nowych spraw: mężczyźni 15, kobiety 4</w:t>
      </w:r>
    </w:p>
    <w:p w14:paraId="6AB221D5" w14:textId="77777777" w:rsidR="008F1C02" w:rsidRPr="001E3AD8" w:rsidRDefault="008F1C02" w:rsidP="00A75E23">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lastRenderedPageBreak/>
        <w:t>Do komisji wpłynęło 19 wniosków o objęcie  postępowaniem osoby nadużywającej alkoholu. Wnioski złożyły:</w:t>
      </w:r>
    </w:p>
    <w:p w14:paraId="4EC8C7D6" w14:textId="77777777" w:rsidR="008F1C02" w:rsidRPr="001E3AD8" w:rsidRDefault="008F1C02" w:rsidP="00344B6D">
      <w:pPr>
        <w:pStyle w:val="Akapitzlist"/>
        <w:numPr>
          <w:ilvl w:val="0"/>
          <w:numId w:val="52"/>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Gminny Zespół Interdyscyplinarny w Nagłowicach – 3</w:t>
      </w:r>
    </w:p>
    <w:p w14:paraId="07A74652" w14:textId="77777777" w:rsidR="008F1C02" w:rsidRPr="001E3AD8" w:rsidRDefault="008F1C02" w:rsidP="00344B6D">
      <w:pPr>
        <w:pStyle w:val="Akapitzlist"/>
        <w:numPr>
          <w:ilvl w:val="0"/>
          <w:numId w:val="52"/>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Policja – 7</w:t>
      </w:r>
    </w:p>
    <w:p w14:paraId="374168A5" w14:textId="77777777" w:rsidR="008F1C02" w:rsidRPr="001E3AD8" w:rsidRDefault="008F1C02" w:rsidP="00344B6D">
      <w:pPr>
        <w:pStyle w:val="Akapitzlist"/>
        <w:numPr>
          <w:ilvl w:val="0"/>
          <w:numId w:val="52"/>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Kurator – 2</w:t>
      </w:r>
    </w:p>
    <w:p w14:paraId="635845E6" w14:textId="77777777" w:rsidR="008F1C02" w:rsidRPr="001E3AD8" w:rsidRDefault="008F1C02" w:rsidP="00344B6D">
      <w:pPr>
        <w:pStyle w:val="Akapitzlist"/>
        <w:numPr>
          <w:ilvl w:val="0"/>
          <w:numId w:val="52"/>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Rodziny osób nadużywających alkohol  - 7</w:t>
      </w:r>
    </w:p>
    <w:p w14:paraId="4C7E7F17" w14:textId="253F84AD"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Na posiedzenia  Komisji  zapraszano  osoby na podstawie złożonych wniosków  oraz osoby, wobec których prowadzono postępowanie w przedmiocie uzależnienia  od  alkoholu </w:t>
      </w:r>
      <w:r w:rsidR="00195C92">
        <w:rPr>
          <w:rFonts w:ascii="Times New Roman" w:hAnsi="Times New Roman" w:cs="Times New Roman"/>
          <w:sz w:val="24"/>
          <w:szCs w:val="24"/>
        </w:rPr>
        <w:br/>
      </w:r>
      <w:r w:rsidRPr="001E3AD8">
        <w:rPr>
          <w:rFonts w:ascii="Times New Roman" w:hAnsi="Times New Roman" w:cs="Times New Roman"/>
          <w:sz w:val="24"/>
          <w:szCs w:val="24"/>
        </w:rPr>
        <w:t xml:space="preserve">w roku poprzednim. </w:t>
      </w:r>
    </w:p>
    <w:p w14:paraId="2BDE7CD5" w14:textId="31DFC8A1" w:rsidR="008F1C02" w:rsidRPr="001E3AD8" w:rsidRDefault="00DD3EB3" w:rsidP="00DD3EB3">
      <w:pPr>
        <w:spacing w:before="120" w:after="120" w:line="360" w:lineRule="auto"/>
        <w:rPr>
          <w:rFonts w:ascii="Times New Roman" w:hAnsi="Times New Roman" w:cs="Times New Roman"/>
          <w:b/>
          <w:bCs/>
          <w:sz w:val="24"/>
          <w:szCs w:val="24"/>
        </w:rPr>
      </w:pPr>
      <w:r w:rsidRPr="001E3AD8">
        <w:rPr>
          <w:rFonts w:ascii="Times New Roman" w:hAnsi="Times New Roman" w:cs="Times New Roman"/>
          <w:b/>
          <w:bCs/>
          <w:sz w:val="24"/>
          <w:szCs w:val="24"/>
        </w:rPr>
        <w:t>Wobec osób zgłoszonych do postępowania podjęto następujące działania:</w:t>
      </w:r>
    </w:p>
    <w:p w14:paraId="1167CB4D" w14:textId="79E97676"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w:t>
      </w:r>
      <w:r w:rsidRPr="001E3AD8">
        <w:rPr>
          <w:rFonts w:ascii="Times New Roman" w:hAnsi="Times New Roman" w:cs="Times New Roman"/>
          <w:sz w:val="24"/>
          <w:szCs w:val="24"/>
        </w:rPr>
        <w:tab/>
        <w:t xml:space="preserve">Z osobami zgłoszonymi oraz z osobami, wobec których komisja stosuje nadzór </w:t>
      </w:r>
      <w:r w:rsidR="00195C92">
        <w:rPr>
          <w:rFonts w:ascii="Times New Roman" w:hAnsi="Times New Roman" w:cs="Times New Roman"/>
          <w:sz w:val="24"/>
          <w:szCs w:val="24"/>
        </w:rPr>
        <w:br/>
      </w:r>
      <w:r w:rsidRPr="001E3AD8">
        <w:rPr>
          <w:rFonts w:ascii="Times New Roman" w:hAnsi="Times New Roman" w:cs="Times New Roman"/>
          <w:sz w:val="24"/>
          <w:szCs w:val="24"/>
        </w:rPr>
        <w:t xml:space="preserve">w związku z postanowieniem sądu o obowiązku poddania się leczeniu odwykowemu </w:t>
      </w:r>
      <w:r w:rsidR="00195C92">
        <w:rPr>
          <w:rFonts w:ascii="Times New Roman" w:hAnsi="Times New Roman" w:cs="Times New Roman"/>
          <w:sz w:val="24"/>
          <w:szCs w:val="24"/>
        </w:rPr>
        <w:br/>
      </w:r>
      <w:r w:rsidRPr="001E3AD8">
        <w:rPr>
          <w:rFonts w:ascii="Times New Roman" w:hAnsi="Times New Roman" w:cs="Times New Roman"/>
          <w:sz w:val="24"/>
          <w:szCs w:val="24"/>
        </w:rPr>
        <w:t xml:space="preserve">w niestacjonarnym zakładzie lecznictwa odwykowego, przeprowadzono rozmowy interwencyjno-motywujące. Wykonując czynności w ramach procedury zobowiązania do poddania się leczeniu odwykowemu, członkowie komisji mieli na celu rzeczywiste zmotywowanie osoby uzależnionej do rozpoczęcia leczenia i zmiany swojego życia. </w:t>
      </w:r>
    </w:p>
    <w:p w14:paraId="55EF0D3B" w14:textId="77777777"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w:t>
      </w:r>
      <w:r w:rsidRPr="001E3AD8">
        <w:rPr>
          <w:rFonts w:ascii="Times New Roman" w:hAnsi="Times New Roman" w:cs="Times New Roman"/>
          <w:sz w:val="24"/>
          <w:szCs w:val="24"/>
        </w:rPr>
        <w:tab/>
        <w:t xml:space="preserve">Wobec 17 osób zostały zastosowane procedury leczenia odwykowego: w tym 7 osób podjęło leczenie dobrowolnie: 2 w systemie stacjonarnym, a 5 osoby w systemie ambulatoryjnym. </w:t>
      </w:r>
    </w:p>
    <w:p w14:paraId="4EDB7C7B" w14:textId="1C57AE24"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w:t>
      </w:r>
      <w:r w:rsidRPr="001E3AD8">
        <w:rPr>
          <w:rFonts w:ascii="Times New Roman" w:hAnsi="Times New Roman" w:cs="Times New Roman"/>
          <w:sz w:val="24"/>
          <w:szCs w:val="24"/>
        </w:rPr>
        <w:tab/>
        <w:t xml:space="preserve">Wobec </w:t>
      </w:r>
      <w:r w:rsidR="006F3A04" w:rsidRPr="001E3AD8">
        <w:rPr>
          <w:rFonts w:ascii="Times New Roman" w:hAnsi="Times New Roman" w:cs="Times New Roman"/>
          <w:sz w:val="24"/>
          <w:szCs w:val="24"/>
        </w:rPr>
        <w:t>8</w:t>
      </w:r>
      <w:r w:rsidRPr="001E3AD8">
        <w:rPr>
          <w:rFonts w:ascii="Times New Roman" w:hAnsi="Times New Roman" w:cs="Times New Roman"/>
          <w:sz w:val="24"/>
          <w:szCs w:val="24"/>
        </w:rPr>
        <w:t xml:space="preserve"> osób złożono wnioski o leczenie przymusowe</w:t>
      </w:r>
    </w:p>
    <w:p w14:paraId="554351AD" w14:textId="77777777"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w:t>
      </w:r>
      <w:r w:rsidRPr="001E3AD8">
        <w:rPr>
          <w:rFonts w:ascii="Times New Roman" w:hAnsi="Times New Roman" w:cs="Times New Roman"/>
          <w:sz w:val="24"/>
          <w:szCs w:val="24"/>
        </w:rPr>
        <w:tab/>
        <w:t>Wobec 3 osób prowadzone jest postępowanie przygotowawcze</w:t>
      </w:r>
    </w:p>
    <w:p w14:paraId="12A12F45" w14:textId="77777777"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w:t>
      </w:r>
      <w:r w:rsidRPr="001E3AD8">
        <w:rPr>
          <w:rFonts w:ascii="Times New Roman" w:hAnsi="Times New Roman" w:cs="Times New Roman"/>
          <w:sz w:val="24"/>
          <w:szCs w:val="24"/>
        </w:rPr>
        <w:tab/>
        <w:t>Warunkiem dopuszczalności zobowiązania do poddania się leczeniu odwykowemu jest łączne występowanie dwóch przesłanek: medycznej stwierdzonej orzeczeniem biegłych uzależnienia od alkoholu – oraz co najmniej jednej z przesłanek wymienionych w art. 24 o wychowaniu w trzeźwości i przeciwdziałaniu alkoholizmowi, to jest powodowanie  w związku z nadużywaniem alkoholu:</w:t>
      </w:r>
    </w:p>
    <w:p w14:paraId="4C9F203D" w14:textId="17EC90A5"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1)</w:t>
      </w:r>
      <w:r w:rsidR="00DD3EB3" w:rsidRPr="001E3AD8">
        <w:rPr>
          <w:rFonts w:ascii="Times New Roman" w:hAnsi="Times New Roman" w:cs="Times New Roman"/>
          <w:sz w:val="24"/>
          <w:szCs w:val="24"/>
        </w:rPr>
        <w:t xml:space="preserve">. </w:t>
      </w:r>
      <w:r w:rsidRPr="001E3AD8">
        <w:rPr>
          <w:rFonts w:ascii="Times New Roman" w:hAnsi="Times New Roman" w:cs="Times New Roman"/>
          <w:sz w:val="24"/>
          <w:szCs w:val="24"/>
        </w:rPr>
        <w:t>rozkładu życia rodzinnego</w:t>
      </w:r>
    </w:p>
    <w:p w14:paraId="0FA4AA84" w14:textId="6975BB51"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2)</w:t>
      </w:r>
      <w:r w:rsidR="00DD3EB3" w:rsidRPr="001E3AD8">
        <w:rPr>
          <w:rFonts w:ascii="Times New Roman" w:hAnsi="Times New Roman" w:cs="Times New Roman"/>
          <w:sz w:val="24"/>
          <w:szCs w:val="24"/>
        </w:rPr>
        <w:t xml:space="preserve">. </w:t>
      </w:r>
      <w:r w:rsidRPr="001E3AD8">
        <w:rPr>
          <w:rFonts w:ascii="Times New Roman" w:hAnsi="Times New Roman" w:cs="Times New Roman"/>
          <w:sz w:val="24"/>
          <w:szCs w:val="24"/>
        </w:rPr>
        <w:t>demoralizacja małoletnich</w:t>
      </w:r>
    </w:p>
    <w:p w14:paraId="3B2E4213" w14:textId="78D5D268" w:rsidR="008F1C02" w:rsidRPr="001E3AD8" w:rsidRDefault="00DD3EB3"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3</w:t>
      </w:r>
      <w:r w:rsidR="008F1C02" w:rsidRPr="001E3AD8">
        <w:rPr>
          <w:rFonts w:ascii="Times New Roman" w:hAnsi="Times New Roman" w:cs="Times New Roman"/>
          <w:sz w:val="24"/>
          <w:szCs w:val="24"/>
        </w:rPr>
        <w:t>)</w:t>
      </w:r>
      <w:r w:rsidRPr="001E3AD8">
        <w:rPr>
          <w:rFonts w:ascii="Times New Roman" w:hAnsi="Times New Roman" w:cs="Times New Roman"/>
          <w:sz w:val="24"/>
          <w:szCs w:val="24"/>
        </w:rPr>
        <w:t xml:space="preserve">. </w:t>
      </w:r>
      <w:r w:rsidR="008F1C02" w:rsidRPr="001E3AD8">
        <w:rPr>
          <w:rFonts w:ascii="Times New Roman" w:hAnsi="Times New Roman" w:cs="Times New Roman"/>
          <w:sz w:val="24"/>
          <w:szCs w:val="24"/>
        </w:rPr>
        <w:t>uchylanie się od obowiązku zaspokajania potrzeb rodziny</w:t>
      </w:r>
    </w:p>
    <w:p w14:paraId="78A9AE9D" w14:textId="193A7713"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4</w:t>
      </w:r>
      <w:r w:rsidR="00DD3EB3" w:rsidRPr="001E3AD8">
        <w:rPr>
          <w:rFonts w:ascii="Times New Roman" w:hAnsi="Times New Roman" w:cs="Times New Roman"/>
          <w:sz w:val="24"/>
          <w:szCs w:val="24"/>
        </w:rPr>
        <w:t xml:space="preserve">). </w:t>
      </w:r>
      <w:r w:rsidRPr="001E3AD8">
        <w:rPr>
          <w:rFonts w:ascii="Times New Roman" w:hAnsi="Times New Roman" w:cs="Times New Roman"/>
          <w:sz w:val="24"/>
          <w:szCs w:val="24"/>
        </w:rPr>
        <w:t xml:space="preserve">systematyczne zakłócanie spokoju lub porządku publicznego </w:t>
      </w:r>
    </w:p>
    <w:p w14:paraId="209CA377" w14:textId="2FAB381C" w:rsidR="008F1C02" w:rsidRPr="001E3AD8" w:rsidRDefault="008F1C02" w:rsidP="00D5605E">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lastRenderedPageBreak/>
        <w:t xml:space="preserve">Sąd w </w:t>
      </w:r>
      <w:r w:rsidR="00D5605E" w:rsidRPr="001E3AD8">
        <w:rPr>
          <w:rFonts w:ascii="Times New Roman" w:hAnsi="Times New Roman" w:cs="Times New Roman"/>
          <w:sz w:val="24"/>
          <w:szCs w:val="24"/>
        </w:rPr>
        <w:t xml:space="preserve">roku </w:t>
      </w:r>
      <w:r w:rsidRPr="001E3AD8">
        <w:rPr>
          <w:rFonts w:ascii="Times New Roman" w:hAnsi="Times New Roman" w:cs="Times New Roman"/>
          <w:sz w:val="24"/>
          <w:szCs w:val="24"/>
        </w:rPr>
        <w:t>2023 wydał postanowienia o przymusowym leczeniu dla 13 osób. Wobec pozostałych osób nadal trwa sądowy etap procedury.</w:t>
      </w:r>
    </w:p>
    <w:p w14:paraId="3437CB65" w14:textId="0C728714"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W 2023 r. Komisja wydała 7 pozytywnych postanowień na sprzedaż napojów alkoholowych. Kontynuowano również działania edukacyjne skierowane do sprzedawców napojów alkoholowych, mające na celu ograniczenie dostępności napojów alkoholowych </w:t>
      </w:r>
      <w:r w:rsidR="00F27A63">
        <w:rPr>
          <w:rFonts w:ascii="Times New Roman" w:hAnsi="Times New Roman" w:cs="Times New Roman"/>
          <w:sz w:val="24"/>
          <w:szCs w:val="24"/>
        </w:rPr>
        <w:br/>
      </w:r>
      <w:r w:rsidRPr="001E3AD8">
        <w:rPr>
          <w:rFonts w:ascii="Times New Roman" w:hAnsi="Times New Roman" w:cs="Times New Roman"/>
          <w:sz w:val="24"/>
          <w:szCs w:val="24"/>
        </w:rPr>
        <w:t xml:space="preserve">i przestrzeganie zakazu sprzedaży alkoholu osobom poniżej 18 r. życia. </w:t>
      </w:r>
    </w:p>
    <w:p w14:paraId="433AAE40" w14:textId="20B4C7A2" w:rsidR="001218F3" w:rsidRPr="001E3AD8" w:rsidRDefault="008F1C02" w:rsidP="008F1C02">
      <w:pPr>
        <w:spacing w:before="120" w:after="120" w:line="360" w:lineRule="auto"/>
        <w:ind w:firstLine="708"/>
        <w:jc w:val="both"/>
        <w:rPr>
          <w:rFonts w:ascii="Times New Roman" w:hAnsi="Times New Roman" w:cs="Times New Roman"/>
          <w:sz w:val="24"/>
          <w:szCs w:val="24"/>
        </w:rPr>
      </w:pPr>
      <w:r w:rsidRPr="001E3AD8">
        <w:rPr>
          <w:rFonts w:ascii="Times New Roman" w:hAnsi="Times New Roman" w:cs="Times New Roman"/>
          <w:sz w:val="24"/>
          <w:szCs w:val="24"/>
        </w:rPr>
        <w:t xml:space="preserve">W 2023 r. został opracowany raport z przeprowadzenia terenowego szkolenia </w:t>
      </w:r>
      <w:r w:rsidR="00F27A63">
        <w:rPr>
          <w:rFonts w:ascii="Times New Roman" w:hAnsi="Times New Roman" w:cs="Times New Roman"/>
          <w:sz w:val="24"/>
          <w:szCs w:val="24"/>
        </w:rPr>
        <w:br/>
      </w:r>
      <w:r w:rsidRPr="001E3AD8">
        <w:rPr>
          <w:rFonts w:ascii="Times New Roman" w:hAnsi="Times New Roman" w:cs="Times New Roman"/>
          <w:sz w:val="24"/>
          <w:szCs w:val="24"/>
        </w:rPr>
        <w:t xml:space="preserve">z podwójnym audytem w punktach sprzedaży i podawania napojów alkoholowych na terenie gminy Nagłowice. Terenowe szkolenia sprzedawców przeprowadzono wraz ze sprawdzeniem potencjalnej dostępności alkoholu dla osób niepełnoletnich oraz nietrzeźwych w ramach programu „4S” i „2S”, który składa się z dwóch audytów prowadzonych metodą „tajemniczego klienta”, szkolenia stacjonarnego oraz terenowego w punktach sprzedaży. </w:t>
      </w:r>
    </w:p>
    <w:p w14:paraId="5B82C040" w14:textId="66A78232" w:rsidR="008F1C02" w:rsidRPr="001E3AD8" w:rsidRDefault="008F1C02" w:rsidP="001218F3">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Wyniki I etapu audytu w Gminie Nagłowice przedstawiają się następująco:</w:t>
      </w:r>
    </w:p>
    <w:p w14:paraId="421639EE" w14:textId="77777777" w:rsidR="008F1C02" w:rsidRPr="001E3AD8" w:rsidRDefault="008F1C02" w:rsidP="008F1C02">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31% sprzedawców nie sprawdziło dowodu osobistego w przypadku zakupu alkoholu przez osobę, która może być niepełnoletnia, natomiast 69% punktów to zrobiła – co jest wynikiem bardzo dobrym, jak na skalę Polski. Przeszkolono sprzedawców z 13 punktów sprzedaży. Cyklicznie powtarzane audyty „tajemniczego klienta” oraz powiązane z nimi kontrole przynoszą trwałe i wymierne korzyści dla całej lokalnej społeczności. Porównując audyt z 2021 roku, nastąpiła znaczna poprawa, gdyż wówczas 79% sprzedawców nie sprawdziło dowodu osobistego w przypadku zakupu alkoholu przez osobę, która może być niepełnoletnia, natomiast tylko 21% punktów to zrobiła.</w:t>
      </w:r>
    </w:p>
    <w:p w14:paraId="1B0E9D21" w14:textId="70089551" w:rsidR="00042D7A" w:rsidRDefault="008F1C02" w:rsidP="00741478">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Realizując swe zadania  Komisja  współpracuje z Zespołem Interdyscyplinarnym ds. przemocy w rodzinie, GOPS, Policją,  Sądem  Rejonowym w Jędrzejowie,  placówkami oświatowymi i instytucjami kultury na terenie  gminy.</w:t>
      </w:r>
    </w:p>
    <w:p w14:paraId="3D0F5A74" w14:textId="77777777" w:rsidR="00D6603A" w:rsidRDefault="00D6603A" w:rsidP="00741478">
      <w:pPr>
        <w:spacing w:before="120" w:after="120" w:line="360" w:lineRule="auto"/>
        <w:ind w:firstLine="567"/>
        <w:jc w:val="both"/>
        <w:rPr>
          <w:rFonts w:ascii="Times New Roman" w:hAnsi="Times New Roman" w:cs="Times New Roman"/>
          <w:sz w:val="24"/>
          <w:szCs w:val="24"/>
        </w:rPr>
      </w:pPr>
    </w:p>
    <w:p w14:paraId="5B648AE7" w14:textId="77777777" w:rsidR="00D6603A" w:rsidRDefault="00D6603A" w:rsidP="00741478">
      <w:pPr>
        <w:spacing w:before="120" w:after="120" w:line="360" w:lineRule="auto"/>
        <w:ind w:firstLine="567"/>
        <w:jc w:val="both"/>
        <w:rPr>
          <w:rFonts w:ascii="Times New Roman" w:hAnsi="Times New Roman" w:cs="Times New Roman"/>
          <w:sz w:val="24"/>
          <w:szCs w:val="24"/>
        </w:rPr>
      </w:pPr>
    </w:p>
    <w:p w14:paraId="7977128D" w14:textId="77777777" w:rsidR="00D6603A" w:rsidRPr="001E3AD8" w:rsidRDefault="00D6603A" w:rsidP="00741478">
      <w:pPr>
        <w:spacing w:before="120" w:after="120" w:line="360" w:lineRule="auto"/>
        <w:ind w:firstLine="567"/>
        <w:jc w:val="both"/>
        <w:rPr>
          <w:rFonts w:ascii="Times New Roman" w:hAnsi="Times New Roman" w:cs="Times New Roman"/>
          <w:sz w:val="24"/>
          <w:szCs w:val="24"/>
        </w:rPr>
      </w:pPr>
    </w:p>
    <w:p w14:paraId="47F8FABD" w14:textId="77777777" w:rsidR="00CC361A" w:rsidRPr="001E3AD8" w:rsidRDefault="00CC361A" w:rsidP="00741478">
      <w:pPr>
        <w:spacing w:before="120" w:after="120" w:line="360" w:lineRule="auto"/>
        <w:ind w:firstLine="567"/>
        <w:jc w:val="both"/>
        <w:rPr>
          <w:rFonts w:ascii="Times New Roman" w:hAnsi="Times New Roman" w:cs="Times New Roman"/>
          <w:sz w:val="24"/>
          <w:szCs w:val="24"/>
        </w:rPr>
      </w:pPr>
    </w:p>
    <w:p w14:paraId="5B8FDFBE" w14:textId="77777777" w:rsidR="00CC361A" w:rsidRPr="001E3AD8" w:rsidRDefault="00CC361A" w:rsidP="00741478">
      <w:pPr>
        <w:spacing w:before="120" w:after="120" w:line="360" w:lineRule="auto"/>
        <w:ind w:firstLine="567"/>
        <w:jc w:val="both"/>
        <w:rPr>
          <w:rFonts w:ascii="Times New Roman" w:hAnsi="Times New Roman" w:cs="Times New Roman"/>
          <w:sz w:val="24"/>
          <w:szCs w:val="24"/>
        </w:rPr>
      </w:pPr>
    </w:p>
    <w:p w14:paraId="77A5B89D" w14:textId="62DF47EA" w:rsidR="008A08E1" w:rsidRPr="001E3AD8" w:rsidRDefault="00820AC2" w:rsidP="00242263">
      <w:pPr>
        <w:pStyle w:val="Nagwek2"/>
        <w:numPr>
          <w:ilvl w:val="0"/>
          <w:numId w:val="2"/>
        </w:numPr>
        <w:tabs>
          <w:tab w:val="left" w:pos="851"/>
        </w:tabs>
        <w:rPr>
          <w:rFonts w:ascii="Times New Roman" w:hAnsi="Times New Roman" w:cs="Times New Roman"/>
        </w:rPr>
      </w:pPr>
      <w:r>
        <w:rPr>
          <w:rFonts w:ascii="Times New Roman" w:hAnsi="Times New Roman" w:cs="Times New Roman"/>
        </w:rPr>
        <w:lastRenderedPageBreak/>
        <w:t xml:space="preserve"> </w:t>
      </w:r>
      <w:bookmarkStart w:id="21" w:name="_Toc167720559"/>
      <w:r w:rsidR="0051628D" w:rsidRPr="001E3AD8">
        <w:rPr>
          <w:rFonts w:ascii="Times New Roman" w:hAnsi="Times New Roman" w:cs="Times New Roman"/>
        </w:rPr>
        <w:t>Program współpracy z organizacjami pozarządowymi</w:t>
      </w:r>
      <w:r w:rsidR="00785AD9">
        <w:rPr>
          <w:rFonts w:ascii="Times New Roman" w:hAnsi="Times New Roman" w:cs="Times New Roman"/>
        </w:rPr>
        <w:t>.</w:t>
      </w:r>
      <w:bookmarkEnd w:id="21"/>
    </w:p>
    <w:p w14:paraId="49E89407" w14:textId="77777777" w:rsidR="000A3518" w:rsidRPr="001E3AD8" w:rsidRDefault="000A3518" w:rsidP="008A08E1">
      <w:pPr>
        <w:rPr>
          <w:rFonts w:ascii="Times New Roman" w:hAnsi="Times New Roman" w:cs="Times New Roman"/>
          <w:b/>
          <w:color w:val="4F81BD" w:themeColor="accent1"/>
          <w:sz w:val="26"/>
          <w:szCs w:val="26"/>
        </w:rPr>
      </w:pPr>
    </w:p>
    <w:p w14:paraId="749421E7" w14:textId="1AAEB0A4" w:rsidR="008A08E1" w:rsidRPr="001E3AD8" w:rsidRDefault="008A08E1" w:rsidP="00F17FFA">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Program Współpracy Gminy Nagłowice z organizacjami Pozarządowymi oraz innymi podmiotami prowadzącymi działalność pożytku publicznego na lata 2</w:t>
      </w:r>
      <w:r w:rsidR="00E626BE" w:rsidRPr="001E3AD8">
        <w:rPr>
          <w:rFonts w:ascii="Times New Roman" w:hAnsi="Times New Roman" w:cs="Times New Roman"/>
          <w:sz w:val="24"/>
          <w:szCs w:val="24"/>
        </w:rPr>
        <w:t>0</w:t>
      </w:r>
      <w:r w:rsidR="00935B12" w:rsidRPr="001E3AD8">
        <w:rPr>
          <w:rFonts w:ascii="Times New Roman" w:hAnsi="Times New Roman" w:cs="Times New Roman"/>
          <w:sz w:val="24"/>
          <w:szCs w:val="24"/>
        </w:rPr>
        <w:t>21</w:t>
      </w:r>
      <w:r w:rsidR="00E626BE" w:rsidRPr="001E3AD8">
        <w:rPr>
          <w:rFonts w:ascii="Times New Roman" w:hAnsi="Times New Roman" w:cs="Times New Roman"/>
          <w:sz w:val="24"/>
          <w:szCs w:val="24"/>
        </w:rPr>
        <w:t>-20</w:t>
      </w:r>
      <w:r w:rsidR="00935B12" w:rsidRPr="001E3AD8">
        <w:rPr>
          <w:rFonts w:ascii="Times New Roman" w:hAnsi="Times New Roman" w:cs="Times New Roman"/>
          <w:sz w:val="24"/>
          <w:szCs w:val="24"/>
        </w:rPr>
        <w:t>26</w:t>
      </w:r>
      <w:r w:rsidR="00E626BE" w:rsidRPr="001E3AD8">
        <w:rPr>
          <w:rFonts w:ascii="Times New Roman" w:hAnsi="Times New Roman" w:cs="Times New Roman"/>
          <w:sz w:val="24"/>
          <w:szCs w:val="24"/>
        </w:rPr>
        <w:t xml:space="preserve"> został przyjęty Uchwałą</w:t>
      </w:r>
      <w:r w:rsidRPr="001E3AD8">
        <w:rPr>
          <w:rFonts w:ascii="Times New Roman" w:hAnsi="Times New Roman" w:cs="Times New Roman"/>
          <w:sz w:val="24"/>
          <w:szCs w:val="24"/>
        </w:rPr>
        <w:t xml:space="preserve"> Nr </w:t>
      </w:r>
      <w:r w:rsidR="00935B12" w:rsidRPr="001E3AD8">
        <w:rPr>
          <w:rFonts w:ascii="Times New Roman" w:hAnsi="Times New Roman" w:cs="Times New Roman"/>
          <w:sz w:val="24"/>
          <w:szCs w:val="24"/>
        </w:rPr>
        <w:t xml:space="preserve">XXIII/162/2020 </w:t>
      </w:r>
      <w:r w:rsidRPr="001E3AD8">
        <w:rPr>
          <w:rFonts w:ascii="Times New Roman" w:hAnsi="Times New Roman" w:cs="Times New Roman"/>
          <w:sz w:val="24"/>
          <w:szCs w:val="24"/>
        </w:rPr>
        <w:t xml:space="preserve">Rady Gminy z dnia </w:t>
      </w:r>
      <w:r w:rsidR="00935B12" w:rsidRPr="001E3AD8">
        <w:rPr>
          <w:rFonts w:ascii="Times New Roman" w:hAnsi="Times New Roman" w:cs="Times New Roman"/>
          <w:sz w:val="24"/>
          <w:szCs w:val="24"/>
        </w:rPr>
        <w:t>25 listopada 2020</w:t>
      </w:r>
      <w:r w:rsidR="00042D7A" w:rsidRPr="001E3AD8">
        <w:rPr>
          <w:rFonts w:ascii="Times New Roman" w:hAnsi="Times New Roman" w:cs="Times New Roman"/>
          <w:sz w:val="24"/>
          <w:szCs w:val="24"/>
        </w:rPr>
        <w:t xml:space="preserve"> </w:t>
      </w:r>
      <w:r w:rsidR="000B3741" w:rsidRPr="001E3AD8">
        <w:rPr>
          <w:rFonts w:ascii="Times New Roman" w:hAnsi="Times New Roman" w:cs="Times New Roman"/>
          <w:sz w:val="24"/>
          <w:szCs w:val="24"/>
        </w:rPr>
        <w:t xml:space="preserve">r.  </w:t>
      </w:r>
    </w:p>
    <w:p w14:paraId="71E5920D" w14:textId="7FE6CF4F" w:rsidR="008A08E1" w:rsidRPr="001E3AD8" w:rsidRDefault="008A08E1" w:rsidP="00F17FFA">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Celem</w:t>
      </w:r>
      <w:r w:rsidR="00EB4C31" w:rsidRPr="001E3AD8">
        <w:rPr>
          <w:rFonts w:ascii="Times New Roman" w:hAnsi="Times New Roman" w:cs="Times New Roman"/>
          <w:sz w:val="24"/>
          <w:szCs w:val="24"/>
        </w:rPr>
        <w:t xml:space="preserve"> </w:t>
      </w:r>
      <w:r w:rsidRPr="001E3AD8">
        <w:rPr>
          <w:rFonts w:ascii="Times New Roman" w:hAnsi="Times New Roman" w:cs="Times New Roman"/>
          <w:sz w:val="24"/>
          <w:szCs w:val="24"/>
        </w:rPr>
        <w:t xml:space="preserve">Programu jest prowadzenie przez gminę działalności we współpracy </w:t>
      </w:r>
      <w:r w:rsidR="007C52E8" w:rsidRPr="001E3AD8">
        <w:rPr>
          <w:rFonts w:ascii="Times New Roman" w:hAnsi="Times New Roman" w:cs="Times New Roman"/>
          <w:sz w:val="24"/>
          <w:szCs w:val="24"/>
        </w:rPr>
        <w:br/>
      </w:r>
      <w:r w:rsidRPr="001E3AD8">
        <w:rPr>
          <w:rFonts w:ascii="Times New Roman" w:hAnsi="Times New Roman" w:cs="Times New Roman"/>
          <w:sz w:val="24"/>
          <w:szCs w:val="24"/>
        </w:rPr>
        <w:t>z organizacjami pozarządowymi i podmiotami prowadzącymi działalność pożytku publicznego w zakresie odpowiadającym zadaniom gminy.</w:t>
      </w:r>
    </w:p>
    <w:p w14:paraId="0F20F5BC" w14:textId="0D929549" w:rsidR="008A08E1" w:rsidRPr="001E3AD8" w:rsidRDefault="008A08E1" w:rsidP="00F17FFA">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W programie wyzn</w:t>
      </w:r>
      <w:r w:rsidR="00B2073D" w:rsidRPr="001E3AD8">
        <w:rPr>
          <w:rFonts w:ascii="Times New Roman" w:hAnsi="Times New Roman" w:cs="Times New Roman"/>
          <w:sz w:val="24"/>
          <w:szCs w:val="24"/>
        </w:rPr>
        <w:t>a</w:t>
      </w:r>
      <w:r w:rsidRPr="001E3AD8">
        <w:rPr>
          <w:rFonts w:ascii="Times New Roman" w:hAnsi="Times New Roman" w:cs="Times New Roman"/>
          <w:sz w:val="24"/>
          <w:szCs w:val="24"/>
        </w:rPr>
        <w:t>cz</w:t>
      </w:r>
      <w:r w:rsidR="00B2073D" w:rsidRPr="001E3AD8">
        <w:rPr>
          <w:rFonts w:ascii="Times New Roman" w:hAnsi="Times New Roman" w:cs="Times New Roman"/>
          <w:sz w:val="24"/>
          <w:szCs w:val="24"/>
        </w:rPr>
        <w:t>on</w:t>
      </w:r>
      <w:r w:rsidRPr="001E3AD8">
        <w:rPr>
          <w:rFonts w:ascii="Times New Roman" w:hAnsi="Times New Roman" w:cs="Times New Roman"/>
          <w:sz w:val="24"/>
          <w:szCs w:val="24"/>
        </w:rPr>
        <w:t>o następujące obszary współpracy z ww. podmiotami:</w:t>
      </w:r>
    </w:p>
    <w:p w14:paraId="7E7FEE42" w14:textId="77777777" w:rsidR="00F60C0F" w:rsidRPr="001E3AD8" w:rsidRDefault="00F60C0F" w:rsidP="00344B6D">
      <w:pPr>
        <w:pStyle w:val="Akapitzlist"/>
        <w:numPr>
          <w:ilvl w:val="0"/>
          <w:numId w:val="13"/>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oświaty i wychowania;</w:t>
      </w:r>
    </w:p>
    <w:p w14:paraId="0CE44654" w14:textId="77777777" w:rsidR="00F60C0F" w:rsidRPr="001E3AD8" w:rsidRDefault="00F60C0F" w:rsidP="00344B6D">
      <w:pPr>
        <w:pStyle w:val="Akapitzlist"/>
        <w:numPr>
          <w:ilvl w:val="0"/>
          <w:numId w:val="13"/>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kultury fizycznej, sportu i turystyki;</w:t>
      </w:r>
    </w:p>
    <w:p w14:paraId="2C6AAACE" w14:textId="77777777" w:rsidR="0003017B" w:rsidRPr="001E3AD8" w:rsidRDefault="00F60C0F" w:rsidP="00344B6D">
      <w:pPr>
        <w:pStyle w:val="Akapitzlist"/>
        <w:numPr>
          <w:ilvl w:val="0"/>
          <w:numId w:val="13"/>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kultury i sztuki</w:t>
      </w:r>
      <w:r w:rsidR="0003017B" w:rsidRPr="001E3AD8">
        <w:rPr>
          <w:rFonts w:ascii="Times New Roman" w:hAnsi="Times New Roman" w:cs="Times New Roman"/>
          <w:sz w:val="24"/>
          <w:szCs w:val="24"/>
        </w:rPr>
        <w:t>;</w:t>
      </w:r>
    </w:p>
    <w:p w14:paraId="132773B6" w14:textId="77777777" w:rsidR="0003017B" w:rsidRPr="001E3AD8" w:rsidRDefault="0003017B" w:rsidP="00344B6D">
      <w:pPr>
        <w:pStyle w:val="Akapitzlist"/>
        <w:numPr>
          <w:ilvl w:val="0"/>
          <w:numId w:val="13"/>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pomocy społecznej, w tym ośrodków i zakładów opiekuńczych;</w:t>
      </w:r>
    </w:p>
    <w:p w14:paraId="6B8EBC8B" w14:textId="77777777" w:rsidR="0003017B" w:rsidRPr="001E3AD8" w:rsidRDefault="0003017B" w:rsidP="00344B6D">
      <w:pPr>
        <w:pStyle w:val="Akapitzlist"/>
        <w:numPr>
          <w:ilvl w:val="0"/>
          <w:numId w:val="13"/>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ochrony zdrowia, rehabilitacji, przeciwdziałania alkoholizmowi i innym uzależnieniom;</w:t>
      </w:r>
    </w:p>
    <w:p w14:paraId="5DE41FDF" w14:textId="77777777" w:rsidR="0003017B" w:rsidRPr="001E3AD8" w:rsidRDefault="0003017B" w:rsidP="00344B6D">
      <w:pPr>
        <w:pStyle w:val="Akapitzlist"/>
        <w:numPr>
          <w:ilvl w:val="0"/>
          <w:numId w:val="13"/>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ochrony środowiska i ekologii;</w:t>
      </w:r>
    </w:p>
    <w:p w14:paraId="13A7A620" w14:textId="77777777" w:rsidR="0003017B" w:rsidRPr="001E3AD8" w:rsidRDefault="0003017B" w:rsidP="00344B6D">
      <w:pPr>
        <w:pStyle w:val="Akapitzlist"/>
        <w:numPr>
          <w:ilvl w:val="0"/>
          <w:numId w:val="13"/>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bezpieczeństwa publicznego;</w:t>
      </w:r>
    </w:p>
    <w:p w14:paraId="219CD39F" w14:textId="77777777" w:rsidR="0003017B" w:rsidRPr="001E3AD8" w:rsidRDefault="0003017B" w:rsidP="00344B6D">
      <w:pPr>
        <w:pStyle w:val="Akapitzlist"/>
        <w:numPr>
          <w:ilvl w:val="0"/>
          <w:numId w:val="13"/>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wspomagania rozwoju wspólnot lokalnych;</w:t>
      </w:r>
    </w:p>
    <w:p w14:paraId="186F44DE" w14:textId="77777777" w:rsidR="0003017B" w:rsidRPr="001E3AD8" w:rsidRDefault="0003017B" w:rsidP="00344B6D">
      <w:pPr>
        <w:pStyle w:val="Akapitzlist"/>
        <w:numPr>
          <w:ilvl w:val="0"/>
          <w:numId w:val="13"/>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promocji gminy</w:t>
      </w:r>
      <w:r w:rsidR="007C52E8" w:rsidRPr="001E3AD8">
        <w:rPr>
          <w:rFonts w:ascii="Times New Roman" w:hAnsi="Times New Roman" w:cs="Times New Roman"/>
          <w:sz w:val="24"/>
          <w:szCs w:val="24"/>
        </w:rPr>
        <w:t>.</w:t>
      </w:r>
    </w:p>
    <w:p w14:paraId="7FB1C4C6" w14:textId="77777777" w:rsidR="0003017B" w:rsidRPr="001E3AD8" w:rsidRDefault="0003017B" w:rsidP="00D72641">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Współpraca z organizacjami pozarządowymi może przybierać następujące formy:</w:t>
      </w:r>
    </w:p>
    <w:p w14:paraId="61D6CEBF" w14:textId="77777777" w:rsidR="0003017B" w:rsidRPr="001E3AD8" w:rsidRDefault="0003017B" w:rsidP="00344B6D">
      <w:pPr>
        <w:pStyle w:val="Akapitzlist"/>
        <w:numPr>
          <w:ilvl w:val="0"/>
          <w:numId w:val="15"/>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zlecania podmiotom realizacji zadań publicznych na zasadach określonych w ustawie;</w:t>
      </w:r>
    </w:p>
    <w:p w14:paraId="08C6681B" w14:textId="77777777" w:rsidR="0003017B" w:rsidRPr="001E3AD8" w:rsidRDefault="0003017B" w:rsidP="00344B6D">
      <w:pPr>
        <w:pStyle w:val="Akapitzlist"/>
        <w:numPr>
          <w:ilvl w:val="0"/>
          <w:numId w:val="15"/>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wzajemnego informowania o planowanych kierunkach działalności i współdziałania </w:t>
      </w:r>
      <w:r w:rsidR="004B4DAF" w:rsidRPr="001E3AD8">
        <w:rPr>
          <w:rFonts w:ascii="Times New Roman" w:hAnsi="Times New Roman" w:cs="Times New Roman"/>
          <w:sz w:val="24"/>
          <w:szCs w:val="24"/>
        </w:rPr>
        <w:br/>
      </w:r>
      <w:r w:rsidRPr="001E3AD8">
        <w:rPr>
          <w:rFonts w:ascii="Times New Roman" w:hAnsi="Times New Roman" w:cs="Times New Roman"/>
          <w:sz w:val="24"/>
          <w:szCs w:val="24"/>
        </w:rPr>
        <w:t>w celu zharmonizowania tych kierunków;</w:t>
      </w:r>
    </w:p>
    <w:p w14:paraId="3E948ACE" w14:textId="77777777" w:rsidR="0003017B" w:rsidRPr="001E3AD8" w:rsidRDefault="007C52E8" w:rsidP="00344B6D">
      <w:pPr>
        <w:pStyle w:val="Akapitzlist"/>
        <w:numPr>
          <w:ilvl w:val="0"/>
          <w:numId w:val="15"/>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konsultowania z podmiotami</w:t>
      </w:r>
      <w:r w:rsidR="0003017B" w:rsidRPr="001E3AD8">
        <w:rPr>
          <w:rFonts w:ascii="Times New Roman" w:hAnsi="Times New Roman" w:cs="Times New Roman"/>
          <w:sz w:val="24"/>
          <w:szCs w:val="24"/>
        </w:rPr>
        <w:t>, odpowiednio do ich zakresu ich działania, projektów aktów normatywnych w dziedzinach dotyczących działalności tych organizacji;</w:t>
      </w:r>
    </w:p>
    <w:p w14:paraId="639DE71C" w14:textId="54AC1032" w:rsidR="0003017B" w:rsidRPr="001E3AD8" w:rsidRDefault="0003017B" w:rsidP="00344B6D">
      <w:pPr>
        <w:pStyle w:val="Akapitzlist"/>
        <w:numPr>
          <w:ilvl w:val="0"/>
          <w:numId w:val="15"/>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tworzenia wspólnych zespołów o charakterze doradczym i inicjatywnym.</w:t>
      </w:r>
    </w:p>
    <w:p w14:paraId="67F629CD" w14:textId="77777777" w:rsidR="00EB4C31" w:rsidRPr="001E3AD8" w:rsidRDefault="00EB4C31" w:rsidP="00EB4C31">
      <w:pPr>
        <w:pStyle w:val="Akapitzlist"/>
        <w:spacing w:before="120" w:after="120" w:line="360" w:lineRule="auto"/>
        <w:jc w:val="both"/>
        <w:rPr>
          <w:rFonts w:ascii="Times New Roman" w:hAnsi="Times New Roman" w:cs="Times New Roman"/>
          <w:sz w:val="24"/>
          <w:szCs w:val="24"/>
        </w:rPr>
      </w:pPr>
    </w:p>
    <w:p w14:paraId="3BB81B0D" w14:textId="77777777" w:rsidR="0003017B" w:rsidRPr="001E3AD8" w:rsidRDefault="0003017B" w:rsidP="00A75E23">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Zleceni</w:t>
      </w:r>
      <w:r w:rsidR="007C52E8" w:rsidRPr="001E3AD8">
        <w:rPr>
          <w:rFonts w:ascii="Times New Roman" w:hAnsi="Times New Roman" w:cs="Times New Roman"/>
          <w:sz w:val="24"/>
          <w:szCs w:val="24"/>
        </w:rPr>
        <w:t>e</w:t>
      </w:r>
      <w:r w:rsidRPr="001E3AD8">
        <w:rPr>
          <w:rFonts w:ascii="Times New Roman" w:hAnsi="Times New Roman" w:cs="Times New Roman"/>
          <w:sz w:val="24"/>
          <w:szCs w:val="24"/>
        </w:rPr>
        <w:t xml:space="preserve"> realizacji zadania publicznego może mieć jedn</w:t>
      </w:r>
      <w:r w:rsidR="00236182" w:rsidRPr="001E3AD8">
        <w:rPr>
          <w:rFonts w:ascii="Times New Roman" w:hAnsi="Times New Roman" w:cs="Times New Roman"/>
          <w:sz w:val="24"/>
          <w:szCs w:val="24"/>
        </w:rPr>
        <w:t>ą</w:t>
      </w:r>
      <w:r w:rsidRPr="001E3AD8">
        <w:rPr>
          <w:rFonts w:ascii="Times New Roman" w:hAnsi="Times New Roman" w:cs="Times New Roman"/>
          <w:sz w:val="24"/>
          <w:szCs w:val="24"/>
        </w:rPr>
        <w:t xml:space="preserve"> z form</w:t>
      </w:r>
      <w:r w:rsidR="00E32035" w:rsidRPr="001E3AD8">
        <w:rPr>
          <w:rFonts w:ascii="Times New Roman" w:hAnsi="Times New Roman" w:cs="Times New Roman"/>
          <w:sz w:val="24"/>
          <w:szCs w:val="24"/>
        </w:rPr>
        <w:t>:</w:t>
      </w:r>
    </w:p>
    <w:p w14:paraId="20F2A18F" w14:textId="77777777" w:rsidR="00E32035" w:rsidRPr="001E3AD8" w:rsidRDefault="00E32035" w:rsidP="00344B6D">
      <w:pPr>
        <w:pStyle w:val="Akapitzlist"/>
        <w:numPr>
          <w:ilvl w:val="0"/>
          <w:numId w:val="16"/>
        </w:numPr>
        <w:spacing w:before="120" w:after="120" w:line="360" w:lineRule="auto"/>
        <w:ind w:left="709"/>
        <w:jc w:val="both"/>
        <w:rPr>
          <w:rFonts w:ascii="Times New Roman" w:hAnsi="Times New Roman" w:cs="Times New Roman"/>
          <w:sz w:val="24"/>
          <w:szCs w:val="24"/>
        </w:rPr>
      </w:pPr>
      <w:r w:rsidRPr="001E3AD8">
        <w:rPr>
          <w:rFonts w:ascii="Times New Roman" w:hAnsi="Times New Roman" w:cs="Times New Roman"/>
          <w:sz w:val="24"/>
          <w:szCs w:val="24"/>
        </w:rPr>
        <w:t>powierzenie wykonania wraz z udzieleniem dotacji na finansowanie jego realizacji;</w:t>
      </w:r>
    </w:p>
    <w:p w14:paraId="172CAAA4" w14:textId="77777777" w:rsidR="00E32035" w:rsidRPr="001E3AD8" w:rsidRDefault="00E32035" w:rsidP="00344B6D">
      <w:pPr>
        <w:pStyle w:val="Akapitzlist"/>
        <w:numPr>
          <w:ilvl w:val="0"/>
          <w:numId w:val="16"/>
        </w:numPr>
        <w:spacing w:before="120" w:after="120" w:line="360" w:lineRule="auto"/>
        <w:ind w:left="709"/>
        <w:jc w:val="both"/>
        <w:rPr>
          <w:rFonts w:ascii="Times New Roman" w:hAnsi="Times New Roman" w:cs="Times New Roman"/>
          <w:sz w:val="24"/>
          <w:szCs w:val="24"/>
        </w:rPr>
      </w:pPr>
      <w:r w:rsidRPr="001E3AD8">
        <w:rPr>
          <w:rFonts w:ascii="Times New Roman" w:hAnsi="Times New Roman" w:cs="Times New Roman"/>
          <w:sz w:val="24"/>
          <w:szCs w:val="24"/>
        </w:rPr>
        <w:t>wsparcie takiego zadania wraz z udzieleniem</w:t>
      </w:r>
      <w:r w:rsidR="006450C3" w:rsidRPr="001E3AD8">
        <w:rPr>
          <w:rFonts w:ascii="Times New Roman" w:hAnsi="Times New Roman" w:cs="Times New Roman"/>
          <w:sz w:val="24"/>
          <w:szCs w:val="24"/>
        </w:rPr>
        <w:t xml:space="preserve"> dotacji</w:t>
      </w:r>
      <w:r w:rsidRPr="001E3AD8">
        <w:rPr>
          <w:rFonts w:ascii="Times New Roman" w:hAnsi="Times New Roman" w:cs="Times New Roman"/>
          <w:sz w:val="24"/>
          <w:szCs w:val="24"/>
        </w:rPr>
        <w:t xml:space="preserve"> na dofinansowanie jego realizacji.</w:t>
      </w:r>
    </w:p>
    <w:p w14:paraId="279B1831" w14:textId="77777777" w:rsidR="00E32035" w:rsidRPr="001E3AD8" w:rsidRDefault="00E32035" w:rsidP="00E32035">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Zlecenia zadań następuje zazwyczaj w trybie konkursu ogłoszonego przez Wójta Gminy, chyba że przepisy odrębne przewidują inny tryb zlecenia.</w:t>
      </w:r>
    </w:p>
    <w:p w14:paraId="6F3F8CC7" w14:textId="27234461" w:rsidR="004C0360" w:rsidRPr="001E3AD8" w:rsidRDefault="00F42000" w:rsidP="008C1556">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lastRenderedPageBreak/>
        <w:t xml:space="preserve">W ubiegłym  roku </w:t>
      </w:r>
      <w:r w:rsidR="00683A62" w:rsidRPr="001E3AD8">
        <w:rPr>
          <w:rFonts w:ascii="Times New Roman" w:hAnsi="Times New Roman" w:cs="Times New Roman"/>
          <w:sz w:val="24"/>
          <w:szCs w:val="24"/>
        </w:rPr>
        <w:t>Wójt Gminy ogłosił otwarty konkurs  na realizację w 2</w:t>
      </w:r>
      <w:r w:rsidR="008D53B6" w:rsidRPr="001E3AD8">
        <w:rPr>
          <w:rFonts w:ascii="Times New Roman" w:hAnsi="Times New Roman" w:cs="Times New Roman"/>
          <w:sz w:val="24"/>
          <w:szCs w:val="24"/>
        </w:rPr>
        <w:t>02</w:t>
      </w:r>
      <w:r w:rsidR="001218F3" w:rsidRPr="001E3AD8">
        <w:rPr>
          <w:rFonts w:ascii="Times New Roman" w:hAnsi="Times New Roman" w:cs="Times New Roman"/>
          <w:sz w:val="24"/>
          <w:szCs w:val="24"/>
        </w:rPr>
        <w:t>3</w:t>
      </w:r>
      <w:r w:rsidR="00683A62" w:rsidRPr="001E3AD8">
        <w:rPr>
          <w:rFonts w:ascii="Times New Roman" w:hAnsi="Times New Roman" w:cs="Times New Roman"/>
          <w:sz w:val="24"/>
          <w:szCs w:val="24"/>
        </w:rPr>
        <w:t xml:space="preserve"> r. zadania publicznego Gminy Nagłowice w zakresie upowszechniania kultury fizycznej </w:t>
      </w:r>
      <w:r w:rsidR="004B4DAF" w:rsidRPr="001E3AD8">
        <w:rPr>
          <w:rFonts w:ascii="Times New Roman" w:hAnsi="Times New Roman" w:cs="Times New Roman"/>
          <w:sz w:val="24"/>
          <w:szCs w:val="24"/>
        </w:rPr>
        <w:br/>
      </w:r>
      <w:r w:rsidR="00683A62" w:rsidRPr="001E3AD8">
        <w:rPr>
          <w:rFonts w:ascii="Times New Roman" w:hAnsi="Times New Roman" w:cs="Times New Roman"/>
          <w:sz w:val="24"/>
          <w:szCs w:val="24"/>
        </w:rPr>
        <w:t>i sport</w:t>
      </w:r>
      <w:r w:rsidR="00EB4C31" w:rsidRPr="001E3AD8">
        <w:rPr>
          <w:rFonts w:ascii="Times New Roman" w:hAnsi="Times New Roman" w:cs="Times New Roman"/>
          <w:sz w:val="24"/>
          <w:szCs w:val="24"/>
        </w:rPr>
        <w:t>. Z</w:t>
      </w:r>
      <w:r w:rsidR="00683A62" w:rsidRPr="001E3AD8">
        <w:rPr>
          <w:rFonts w:ascii="Times New Roman" w:hAnsi="Times New Roman" w:cs="Times New Roman"/>
          <w:sz w:val="24"/>
          <w:szCs w:val="24"/>
        </w:rPr>
        <w:t xml:space="preserve">aplanowano dotację w wysokości </w:t>
      </w:r>
      <w:r w:rsidR="0010758D" w:rsidRPr="001E3AD8">
        <w:rPr>
          <w:rFonts w:ascii="Times New Roman" w:hAnsi="Times New Roman" w:cs="Times New Roman"/>
          <w:sz w:val="24"/>
          <w:szCs w:val="24"/>
        </w:rPr>
        <w:t>60</w:t>
      </w:r>
      <w:r w:rsidR="00935B12" w:rsidRPr="001E3AD8">
        <w:rPr>
          <w:rFonts w:ascii="Times New Roman" w:hAnsi="Times New Roman" w:cs="Times New Roman"/>
          <w:sz w:val="24"/>
          <w:szCs w:val="24"/>
        </w:rPr>
        <w:t xml:space="preserve"> </w:t>
      </w:r>
      <w:r w:rsidR="00683A62" w:rsidRPr="001E3AD8">
        <w:rPr>
          <w:rFonts w:ascii="Times New Roman" w:hAnsi="Times New Roman" w:cs="Times New Roman"/>
          <w:sz w:val="24"/>
          <w:szCs w:val="24"/>
        </w:rPr>
        <w:t>000,00 zł</w:t>
      </w:r>
      <w:r w:rsidR="004B4DAF" w:rsidRPr="001E3AD8">
        <w:rPr>
          <w:rFonts w:ascii="Times New Roman" w:hAnsi="Times New Roman" w:cs="Times New Roman"/>
          <w:sz w:val="24"/>
          <w:szCs w:val="24"/>
        </w:rPr>
        <w:t xml:space="preserve">. Podpisano umowę na realizację zadania z Ludowym Zespołem Sportowym „Dąb” Nagłowice na kwotę </w:t>
      </w:r>
      <w:r w:rsidR="0010758D" w:rsidRPr="001E3AD8">
        <w:rPr>
          <w:rFonts w:ascii="Times New Roman" w:hAnsi="Times New Roman" w:cs="Times New Roman"/>
          <w:sz w:val="24"/>
          <w:szCs w:val="24"/>
        </w:rPr>
        <w:t>6</w:t>
      </w:r>
      <w:r w:rsidR="00A22C15" w:rsidRPr="001E3AD8">
        <w:rPr>
          <w:rFonts w:ascii="Times New Roman" w:hAnsi="Times New Roman" w:cs="Times New Roman"/>
          <w:sz w:val="24"/>
          <w:szCs w:val="24"/>
        </w:rPr>
        <w:t>0</w:t>
      </w:r>
      <w:r w:rsidR="00935B12" w:rsidRPr="001E3AD8">
        <w:rPr>
          <w:rFonts w:ascii="Times New Roman" w:hAnsi="Times New Roman" w:cs="Times New Roman"/>
          <w:sz w:val="24"/>
          <w:szCs w:val="24"/>
        </w:rPr>
        <w:t xml:space="preserve"> </w:t>
      </w:r>
      <w:r w:rsidR="004B4DAF" w:rsidRPr="001E3AD8">
        <w:rPr>
          <w:rFonts w:ascii="Times New Roman" w:hAnsi="Times New Roman" w:cs="Times New Roman"/>
          <w:sz w:val="24"/>
          <w:szCs w:val="24"/>
        </w:rPr>
        <w:t>000,00 zł</w:t>
      </w:r>
      <w:r w:rsidR="007C52E8" w:rsidRPr="001E3AD8">
        <w:rPr>
          <w:rFonts w:ascii="Times New Roman" w:hAnsi="Times New Roman" w:cs="Times New Roman"/>
          <w:sz w:val="24"/>
          <w:szCs w:val="24"/>
        </w:rPr>
        <w:t>.</w:t>
      </w:r>
    </w:p>
    <w:p w14:paraId="6126821C" w14:textId="77777777" w:rsidR="00E6794B" w:rsidRPr="001E3AD8" w:rsidRDefault="00E6794B" w:rsidP="004916FE">
      <w:pPr>
        <w:spacing w:before="120" w:after="120" w:line="360" w:lineRule="auto"/>
        <w:ind w:firstLine="567"/>
        <w:jc w:val="both"/>
        <w:rPr>
          <w:rFonts w:ascii="Times New Roman" w:hAnsi="Times New Roman" w:cs="Times New Roman"/>
          <w:b/>
          <w:bCs/>
          <w:sz w:val="24"/>
          <w:szCs w:val="24"/>
        </w:rPr>
      </w:pPr>
    </w:p>
    <w:p w14:paraId="5C97C87A" w14:textId="12730228" w:rsidR="004916FE" w:rsidRPr="001E3AD8" w:rsidRDefault="004916FE" w:rsidP="004916FE">
      <w:pPr>
        <w:spacing w:before="120" w:after="120" w:line="360" w:lineRule="auto"/>
        <w:ind w:firstLine="567"/>
        <w:jc w:val="both"/>
        <w:rPr>
          <w:rFonts w:ascii="Times New Roman" w:hAnsi="Times New Roman" w:cs="Times New Roman"/>
          <w:b/>
          <w:bCs/>
          <w:sz w:val="24"/>
          <w:szCs w:val="24"/>
        </w:rPr>
      </w:pPr>
      <w:r w:rsidRPr="001E3AD8">
        <w:rPr>
          <w:rFonts w:ascii="Times New Roman" w:hAnsi="Times New Roman" w:cs="Times New Roman"/>
          <w:b/>
          <w:bCs/>
          <w:sz w:val="24"/>
          <w:szCs w:val="24"/>
        </w:rPr>
        <w:t xml:space="preserve">Dotacje </w:t>
      </w:r>
    </w:p>
    <w:p w14:paraId="273DD0F0" w14:textId="6445B751" w:rsidR="003A0045" w:rsidRPr="001E3AD8" w:rsidRDefault="004916FE" w:rsidP="00A75E23">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Ponadto w 202</w:t>
      </w:r>
      <w:r w:rsidR="0010758D" w:rsidRPr="001E3AD8">
        <w:rPr>
          <w:rFonts w:ascii="Times New Roman" w:hAnsi="Times New Roman" w:cs="Times New Roman"/>
          <w:sz w:val="24"/>
          <w:szCs w:val="24"/>
        </w:rPr>
        <w:t>3</w:t>
      </w:r>
      <w:r w:rsidRPr="001E3AD8">
        <w:rPr>
          <w:rFonts w:ascii="Times New Roman" w:hAnsi="Times New Roman" w:cs="Times New Roman"/>
          <w:sz w:val="24"/>
          <w:szCs w:val="24"/>
        </w:rPr>
        <w:t xml:space="preserve"> roku Gmina Nagłowice udzieliła stowarzyszeniom dotacj</w:t>
      </w:r>
      <w:r w:rsidR="003A0045" w:rsidRPr="001E3AD8">
        <w:rPr>
          <w:rFonts w:ascii="Times New Roman" w:hAnsi="Times New Roman" w:cs="Times New Roman"/>
          <w:sz w:val="24"/>
          <w:szCs w:val="24"/>
        </w:rPr>
        <w:t xml:space="preserve">ę </w:t>
      </w:r>
      <w:r w:rsidRPr="001E3AD8">
        <w:rPr>
          <w:rFonts w:ascii="Times New Roman" w:hAnsi="Times New Roman" w:cs="Times New Roman"/>
          <w:sz w:val="24"/>
          <w:szCs w:val="24"/>
        </w:rPr>
        <w:t xml:space="preserve">na łączną kwotę  </w:t>
      </w:r>
      <w:r w:rsidR="003A0045" w:rsidRPr="001E3AD8">
        <w:rPr>
          <w:rFonts w:ascii="Times New Roman" w:hAnsi="Times New Roman" w:cs="Times New Roman"/>
          <w:sz w:val="24"/>
          <w:szCs w:val="24"/>
        </w:rPr>
        <w:t>33 599,00 zł w tym:</w:t>
      </w:r>
    </w:p>
    <w:p w14:paraId="3804B28A" w14:textId="77777777" w:rsidR="003A0045" w:rsidRPr="001E3AD8" w:rsidRDefault="003A0045" w:rsidP="003A0045">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w:t>
      </w:r>
      <w:r w:rsidR="004916FE" w:rsidRPr="001E3AD8">
        <w:rPr>
          <w:rFonts w:ascii="Times New Roman" w:hAnsi="Times New Roman" w:cs="Times New Roman"/>
          <w:sz w:val="24"/>
          <w:szCs w:val="24"/>
        </w:rPr>
        <w:t>,,</w:t>
      </w:r>
      <w:r w:rsidR="002170FE" w:rsidRPr="001E3AD8">
        <w:rPr>
          <w:rFonts w:ascii="Times New Roman" w:hAnsi="Times New Roman" w:cs="Times New Roman"/>
          <w:sz w:val="24"/>
          <w:szCs w:val="24"/>
        </w:rPr>
        <w:t xml:space="preserve">Zakup materiałów na pokrycie dachowe </w:t>
      </w:r>
      <w:r w:rsidR="004916FE" w:rsidRPr="001E3AD8">
        <w:rPr>
          <w:rFonts w:ascii="Times New Roman" w:hAnsi="Times New Roman" w:cs="Times New Roman"/>
          <w:sz w:val="24"/>
          <w:szCs w:val="24"/>
        </w:rPr>
        <w:t xml:space="preserve"> do strażnicy </w:t>
      </w:r>
      <w:bookmarkStart w:id="22" w:name="_Hlk166160715"/>
      <w:r w:rsidR="004916FE" w:rsidRPr="001E3AD8">
        <w:rPr>
          <w:rFonts w:ascii="Times New Roman" w:hAnsi="Times New Roman" w:cs="Times New Roman"/>
          <w:sz w:val="24"/>
          <w:szCs w:val="24"/>
        </w:rPr>
        <w:t xml:space="preserve">Ochotniczej Straży Pożarnej </w:t>
      </w:r>
      <w:r w:rsidRPr="001E3AD8">
        <w:rPr>
          <w:rFonts w:ascii="Times New Roman" w:hAnsi="Times New Roman" w:cs="Times New Roman"/>
          <w:sz w:val="24"/>
          <w:szCs w:val="24"/>
        </w:rPr>
        <w:t xml:space="preserve">                        </w:t>
      </w:r>
    </w:p>
    <w:p w14:paraId="37898533" w14:textId="7A8274EC" w:rsidR="003A0045" w:rsidRPr="001E3AD8" w:rsidRDefault="003A0045" w:rsidP="003A0045">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w:t>
      </w:r>
      <w:r w:rsidR="004916FE" w:rsidRPr="001E3AD8">
        <w:rPr>
          <w:rFonts w:ascii="Times New Roman" w:hAnsi="Times New Roman" w:cs="Times New Roman"/>
          <w:sz w:val="24"/>
          <w:szCs w:val="24"/>
        </w:rPr>
        <w:t xml:space="preserve">w </w:t>
      </w:r>
      <w:r w:rsidR="002170FE" w:rsidRPr="001E3AD8">
        <w:rPr>
          <w:rFonts w:ascii="Times New Roman" w:hAnsi="Times New Roman" w:cs="Times New Roman"/>
          <w:sz w:val="24"/>
          <w:szCs w:val="24"/>
        </w:rPr>
        <w:t>Rakoszynie</w:t>
      </w:r>
      <w:bookmarkEnd w:id="22"/>
      <w:r w:rsidR="004916FE" w:rsidRPr="001E3AD8">
        <w:rPr>
          <w:rFonts w:ascii="Times New Roman" w:hAnsi="Times New Roman" w:cs="Times New Roman"/>
          <w:sz w:val="24"/>
          <w:szCs w:val="24"/>
        </w:rPr>
        <w:t>’’</w:t>
      </w:r>
      <w:r w:rsidR="002170FE" w:rsidRPr="001E3AD8">
        <w:rPr>
          <w:rFonts w:ascii="Times New Roman" w:hAnsi="Times New Roman" w:cs="Times New Roman"/>
          <w:sz w:val="24"/>
          <w:szCs w:val="24"/>
        </w:rPr>
        <w:t xml:space="preserve"> </w:t>
      </w:r>
      <w:r w:rsidRPr="001E3AD8">
        <w:rPr>
          <w:rFonts w:ascii="Times New Roman" w:hAnsi="Times New Roman" w:cs="Times New Roman"/>
          <w:sz w:val="24"/>
          <w:szCs w:val="24"/>
        </w:rPr>
        <w:t>– w wysokości 3</w:t>
      </w:r>
      <w:r w:rsidR="008971C6" w:rsidRPr="001E3AD8">
        <w:rPr>
          <w:rFonts w:ascii="Times New Roman" w:hAnsi="Times New Roman" w:cs="Times New Roman"/>
          <w:sz w:val="24"/>
          <w:szCs w:val="24"/>
        </w:rPr>
        <w:t>.</w:t>
      </w:r>
      <w:r w:rsidRPr="001E3AD8">
        <w:rPr>
          <w:rFonts w:ascii="Times New Roman" w:hAnsi="Times New Roman" w:cs="Times New Roman"/>
          <w:sz w:val="24"/>
          <w:szCs w:val="24"/>
        </w:rPr>
        <w:t xml:space="preserve">599,00 zł  </w:t>
      </w:r>
    </w:p>
    <w:p w14:paraId="67785106" w14:textId="77777777" w:rsidR="003A0045" w:rsidRPr="001E3AD8" w:rsidRDefault="003A0045" w:rsidP="003A0045">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w:t>
      </w:r>
      <w:r w:rsidR="002170FE" w:rsidRPr="001E3AD8">
        <w:rPr>
          <w:rFonts w:ascii="Times New Roman" w:hAnsi="Times New Roman" w:cs="Times New Roman"/>
          <w:sz w:val="24"/>
          <w:szCs w:val="24"/>
        </w:rPr>
        <w:t xml:space="preserve"> „</w:t>
      </w:r>
      <w:r w:rsidRPr="001E3AD8">
        <w:rPr>
          <w:rFonts w:ascii="Times New Roman" w:hAnsi="Times New Roman" w:cs="Times New Roman"/>
          <w:sz w:val="24"/>
          <w:szCs w:val="24"/>
        </w:rPr>
        <w:t xml:space="preserve">Wykonanie dachu na budynku </w:t>
      </w:r>
      <w:r w:rsidR="00217D22" w:rsidRPr="001E3AD8">
        <w:rPr>
          <w:rFonts w:ascii="Times New Roman" w:hAnsi="Times New Roman" w:cs="Times New Roman"/>
          <w:sz w:val="24"/>
          <w:szCs w:val="24"/>
        </w:rPr>
        <w:t xml:space="preserve"> strażnicy Ochotniczej Straży Pożarnej  w Cacowie</w:t>
      </w:r>
      <w:r w:rsidRPr="001E3AD8">
        <w:rPr>
          <w:rFonts w:ascii="Times New Roman" w:hAnsi="Times New Roman" w:cs="Times New Roman"/>
          <w:sz w:val="24"/>
          <w:szCs w:val="24"/>
        </w:rPr>
        <w:t xml:space="preserve">”                            </w:t>
      </w:r>
    </w:p>
    <w:p w14:paraId="45F2D732" w14:textId="70CD797E" w:rsidR="004916FE" w:rsidRPr="001E3AD8" w:rsidRDefault="003A0045" w:rsidP="003A0045">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w wysokości 30 000,00 zł</w:t>
      </w:r>
    </w:p>
    <w:p w14:paraId="02565713" w14:textId="7F10CB4F" w:rsidR="00D5605E" w:rsidRPr="001E3AD8" w:rsidRDefault="004916FE" w:rsidP="003D5883">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W 202</w:t>
      </w:r>
      <w:r w:rsidR="0010758D" w:rsidRPr="001E3AD8">
        <w:rPr>
          <w:rFonts w:ascii="Times New Roman" w:hAnsi="Times New Roman" w:cs="Times New Roman"/>
          <w:sz w:val="24"/>
          <w:szCs w:val="24"/>
        </w:rPr>
        <w:t>3</w:t>
      </w:r>
      <w:r w:rsidRPr="001E3AD8">
        <w:rPr>
          <w:rFonts w:ascii="Times New Roman" w:hAnsi="Times New Roman" w:cs="Times New Roman"/>
          <w:sz w:val="24"/>
          <w:szCs w:val="24"/>
        </w:rPr>
        <w:t xml:space="preserve"> roku przekazano także nagrodę  za szczególne osiągnięte wyniki sportowe oraz za osiągnięcia w działalności sportowej dla zawodników reprezentujących Gminę Nagłowice </w:t>
      </w:r>
      <w:r w:rsidRPr="001E3AD8">
        <w:rPr>
          <w:rFonts w:ascii="Times New Roman" w:hAnsi="Times New Roman" w:cs="Times New Roman"/>
          <w:sz w:val="24"/>
          <w:szCs w:val="24"/>
        </w:rPr>
        <w:br/>
        <w:t xml:space="preserve">w kwocie 4 600,00 zł </w:t>
      </w:r>
    </w:p>
    <w:p w14:paraId="33BEBBA9" w14:textId="77777777" w:rsidR="008971C6" w:rsidRPr="001E3AD8" w:rsidRDefault="008971C6" w:rsidP="003D5883">
      <w:pPr>
        <w:spacing w:before="120" w:after="120" w:line="360" w:lineRule="auto"/>
        <w:ind w:firstLine="567"/>
        <w:jc w:val="both"/>
        <w:rPr>
          <w:rFonts w:ascii="Times New Roman" w:hAnsi="Times New Roman" w:cs="Times New Roman"/>
          <w:sz w:val="24"/>
          <w:szCs w:val="24"/>
        </w:rPr>
      </w:pPr>
    </w:p>
    <w:p w14:paraId="1628850B" w14:textId="4851B9EB" w:rsidR="004916FE" w:rsidRPr="001E3AD8" w:rsidRDefault="004916FE" w:rsidP="00A75E23">
      <w:pPr>
        <w:spacing w:before="120" w:after="120" w:line="360" w:lineRule="auto"/>
        <w:jc w:val="both"/>
        <w:rPr>
          <w:rFonts w:ascii="Times New Roman" w:hAnsi="Times New Roman" w:cs="Times New Roman"/>
          <w:b/>
          <w:bCs/>
          <w:sz w:val="24"/>
          <w:szCs w:val="24"/>
        </w:rPr>
      </w:pPr>
      <w:r w:rsidRPr="001E3AD8">
        <w:rPr>
          <w:rFonts w:ascii="Times New Roman" w:hAnsi="Times New Roman" w:cs="Times New Roman"/>
          <w:b/>
          <w:bCs/>
          <w:sz w:val="24"/>
          <w:szCs w:val="24"/>
        </w:rPr>
        <w:t>Małe Granty</w:t>
      </w:r>
    </w:p>
    <w:p w14:paraId="0AA1FD0A" w14:textId="77777777" w:rsidR="00D102CA" w:rsidRPr="001E3AD8" w:rsidRDefault="004916FE" w:rsidP="00BD53D3">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W dniu 2</w:t>
      </w:r>
      <w:r w:rsidR="005A24EA" w:rsidRPr="001E3AD8">
        <w:rPr>
          <w:rFonts w:ascii="Times New Roman" w:hAnsi="Times New Roman" w:cs="Times New Roman"/>
          <w:sz w:val="24"/>
          <w:szCs w:val="24"/>
        </w:rPr>
        <w:t>7</w:t>
      </w:r>
      <w:r w:rsidRPr="001E3AD8">
        <w:rPr>
          <w:rFonts w:ascii="Times New Roman" w:hAnsi="Times New Roman" w:cs="Times New Roman"/>
          <w:sz w:val="24"/>
          <w:szCs w:val="24"/>
        </w:rPr>
        <w:t>.02.202</w:t>
      </w:r>
      <w:r w:rsidR="005A24EA" w:rsidRPr="001E3AD8">
        <w:rPr>
          <w:rFonts w:ascii="Times New Roman" w:hAnsi="Times New Roman" w:cs="Times New Roman"/>
          <w:sz w:val="24"/>
          <w:szCs w:val="24"/>
        </w:rPr>
        <w:t>3</w:t>
      </w:r>
      <w:r w:rsidRPr="001E3AD8">
        <w:rPr>
          <w:rFonts w:ascii="Times New Roman" w:hAnsi="Times New Roman" w:cs="Times New Roman"/>
          <w:sz w:val="24"/>
          <w:szCs w:val="24"/>
        </w:rPr>
        <w:t xml:space="preserve"> r. ogłoszono otwarty konkurs ofert na realizację zadania publicznego Gminy Nagłowice pn. ,,Gmina Nagłowice wsparciem dla integracji lokalnych społeczności’’. </w:t>
      </w:r>
    </w:p>
    <w:p w14:paraId="1DD43B61" w14:textId="05B3C832" w:rsidR="004916FE" w:rsidRPr="001E3AD8" w:rsidRDefault="004916FE" w:rsidP="00BD53D3">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Oceny i zaopiniowania ofert, dokonała Komisja Konkursowa  powołana Zarządzeniem Wójta Gminy Nagłowice Nr 5</w:t>
      </w:r>
      <w:r w:rsidR="005A24EA" w:rsidRPr="001E3AD8">
        <w:rPr>
          <w:rFonts w:ascii="Times New Roman" w:hAnsi="Times New Roman" w:cs="Times New Roman"/>
          <w:sz w:val="24"/>
          <w:szCs w:val="24"/>
        </w:rPr>
        <w:t>3</w:t>
      </w:r>
      <w:r w:rsidRPr="001E3AD8">
        <w:rPr>
          <w:rFonts w:ascii="Times New Roman" w:hAnsi="Times New Roman" w:cs="Times New Roman"/>
          <w:sz w:val="24"/>
          <w:szCs w:val="24"/>
        </w:rPr>
        <w:t>/2023 z dnia 31 marca 202</w:t>
      </w:r>
      <w:r w:rsidR="005A24EA" w:rsidRPr="001E3AD8">
        <w:rPr>
          <w:rFonts w:ascii="Times New Roman" w:hAnsi="Times New Roman" w:cs="Times New Roman"/>
          <w:sz w:val="24"/>
          <w:szCs w:val="24"/>
        </w:rPr>
        <w:t>3</w:t>
      </w:r>
      <w:r w:rsidRPr="001E3AD8">
        <w:rPr>
          <w:rFonts w:ascii="Times New Roman" w:hAnsi="Times New Roman" w:cs="Times New Roman"/>
          <w:sz w:val="24"/>
          <w:szCs w:val="24"/>
        </w:rPr>
        <w:t xml:space="preserve"> r.</w:t>
      </w:r>
      <w:r w:rsidRPr="001E3AD8">
        <w:rPr>
          <w:rFonts w:ascii="Times New Roman" w:hAnsi="Times New Roman" w:cs="Times New Roman"/>
          <w:b/>
          <w:i/>
          <w:sz w:val="24"/>
          <w:szCs w:val="24"/>
        </w:rPr>
        <w:t xml:space="preserve"> </w:t>
      </w:r>
    </w:p>
    <w:p w14:paraId="14A56ED3" w14:textId="373224A0" w:rsidR="0060493A" w:rsidRPr="001E3AD8" w:rsidRDefault="0060493A" w:rsidP="004916FE">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Dnia </w:t>
      </w:r>
      <w:r w:rsidR="00D6694F" w:rsidRPr="001E3AD8">
        <w:rPr>
          <w:rFonts w:ascii="Times New Roman" w:hAnsi="Times New Roman" w:cs="Times New Roman"/>
          <w:sz w:val="24"/>
          <w:szCs w:val="24"/>
        </w:rPr>
        <w:t>28 kwietnia i 9 maja 2023r w Urz</w:t>
      </w:r>
      <w:r w:rsidR="00B312B5" w:rsidRPr="001E3AD8">
        <w:rPr>
          <w:rFonts w:ascii="Times New Roman" w:hAnsi="Times New Roman" w:cs="Times New Roman"/>
          <w:sz w:val="24"/>
          <w:szCs w:val="24"/>
        </w:rPr>
        <w:t>ę</w:t>
      </w:r>
      <w:r w:rsidR="00D6694F" w:rsidRPr="001E3AD8">
        <w:rPr>
          <w:rFonts w:ascii="Times New Roman" w:hAnsi="Times New Roman" w:cs="Times New Roman"/>
          <w:sz w:val="24"/>
          <w:szCs w:val="24"/>
        </w:rPr>
        <w:t xml:space="preserve">dzie Gminy w Nagłowicach </w:t>
      </w:r>
      <w:r w:rsidRPr="001E3AD8">
        <w:rPr>
          <w:rFonts w:ascii="Times New Roman" w:hAnsi="Times New Roman" w:cs="Times New Roman"/>
          <w:sz w:val="24"/>
          <w:szCs w:val="24"/>
        </w:rPr>
        <w:t xml:space="preserve">odbyło się oficjalne podpisanie umów  w ramach konkursu  </w:t>
      </w:r>
      <w:r w:rsidR="00D6694F" w:rsidRPr="001E3AD8">
        <w:rPr>
          <w:rFonts w:ascii="Times New Roman" w:hAnsi="Times New Roman" w:cs="Times New Roman"/>
          <w:sz w:val="24"/>
          <w:szCs w:val="24"/>
        </w:rPr>
        <w:t xml:space="preserve"> dotyczącego zadania publicznego pn.: Gmina Nagłowice wsparciem dla integralnych społeczności”, w który</w:t>
      </w:r>
      <w:r w:rsidR="00B312B5" w:rsidRPr="001E3AD8">
        <w:rPr>
          <w:rFonts w:ascii="Times New Roman" w:hAnsi="Times New Roman" w:cs="Times New Roman"/>
          <w:sz w:val="24"/>
          <w:szCs w:val="24"/>
        </w:rPr>
        <w:t>m</w:t>
      </w:r>
      <w:r w:rsidRPr="001E3AD8">
        <w:rPr>
          <w:rFonts w:ascii="Times New Roman" w:hAnsi="Times New Roman" w:cs="Times New Roman"/>
          <w:sz w:val="24"/>
          <w:szCs w:val="24"/>
        </w:rPr>
        <w:t xml:space="preserve"> brał</w:t>
      </w:r>
      <w:r w:rsidR="00B312B5" w:rsidRPr="001E3AD8">
        <w:rPr>
          <w:rFonts w:ascii="Times New Roman" w:hAnsi="Times New Roman" w:cs="Times New Roman"/>
          <w:sz w:val="24"/>
          <w:szCs w:val="24"/>
        </w:rPr>
        <w:t xml:space="preserve"> udział  Wójt Gminy Jacek Lato, skarbnik Gminy  Małgorzata Smerdzyńska oraz przedstawiciele  organizacji pozarządowych.</w:t>
      </w:r>
      <w:r w:rsidRPr="001E3AD8">
        <w:rPr>
          <w:rFonts w:ascii="Times New Roman" w:hAnsi="Times New Roman" w:cs="Times New Roman"/>
          <w:sz w:val="24"/>
          <w:szCs w:val="24"/>
        </w:rPr>
        <w:t xml:space="preserve"> </w:t>
      </w:r>
    </w:p>
    <w:p w14:paraId="72D7231C" w14:textId="19B3ECFD" w:rsidR="00D6694F" w:rsidRPr="001E3AD8" w:rsidRDefault="00B312B5" w:rsidP="00D5605E">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Do konkursu przystąpiło 11 organizacji, w tym 4 OSP, 3 Koła Gospodyń Wiejskich, 2 Stowarzyszenia, Akademia Seniora i Klub Sportowy. Dziesięć  organizacji  otrzymało dofinansowanie w kwocie 3 000,00 zł. </w:t>
      </w:r>
    </w:p>
    <w:p w14:paraId="6D5BEC89" w14:textId="59419873" w:rsidR="0037697A" w:rsidRPr="001E3AD8" w:rsidRDefault="0037697A" w:rsidP="00172D05">
      <w:pPr>
        <w:spacing w:before="120" w:after="120" w:line="360" w:lineRule="auto"/>
        <w:jc w:val="both"/>
        <w:rPr>
          <w:rFonts w:ascii="Times New Roman" w:hAnsi="Times New Roman" w:cs="Times New Roman"/>
          <w:sz w:val="24"/>
          <w:szCs w:val="24"/>
        </w:rPr>
      </w:pPr>
      <w:r w:rsidRPr="001E3AD8">
        <w:rPr>
          <w:rFonts w:ascii="Times New Roman" w:hAnsi="Times New Roman" w:cs="Times New Roman"/>
          <w:noProof/>
        </w:rPr>
        <w:lastRenderedPageBreak/>
        <w:drawing>
          <wp:inline distT="0" distB="0" distL="0" distR="0" wp14:anchorId="6E274071" wp14:editId="58B2AA71">
            <wp:extent cx="5760720" cy="2346960"/>
            <wp:effectExtent l="0" t="0" r="0" b="0"/>
            <wp:docPr id="15193533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346960"/>
                    </a:xfrm>
                    <a:prstGeom prst="rect">
                      <a:avLst/>
                    </a:prstGeom>
                    <a:noFill/>
                    <a:ln>
                      <a:noFill/>
                    </a:ln>
                  </pic:spPr>
                </pic:pic>
              </a:graphicData>
            </a:graphic>
          </wp:inline>
        </w:drawing>
      </w:r>
    </w:p>
    <w:p w14:paraId="6DC1821A" w14:textId="6FC63303" w:rsidR="006D610B" w:rsidRDefault="004916FE" w:rsidP="00172D05">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Dotacja na realizację zadania publicznego określonego w konkursie została przekazana dla organizacji pozarządowych, stowarzyszeń w jednej transzy, zgodnie z zapisami umowy.</w:t>
      </w:r>
    </w:p>
    <w:p w14:paraId="582E6DE7" w14:textId="77777777" w:rsidR="00172D05" w:rsidRDefault="00172D05" w:rsidP="00172D05">
      <w:pPr>
        <w:spacing w:before="120" w:after="120" w:line="360" w:lineRule="auto"/>
        <w:jc w:val="both"/>
        <w:rPr>
          <w:rFonts w:ascii="Times New Roman" w:hAnsi="Times New Roman" w:cs="Times New Roman"/>
          <w:sz w:val="24"/>
          <w:szCs w:val="24"/>
        </w:rPr>
      </w:pPr>
    </w:p>
    <w:p w14:paraId="60266FCE" w14:textId="77777777" w:rsidR="00172D05" w:rsidRDefault="00172D05" w:rsidP="00172D05">
      <w:pPr>
        <w:spacing w:before="120" w:after="120" w:line="360" w:lineRule="auto"/>
        <w:jc w:val="both"/>
        <w:rPr>
          <w:rFonts w:ascii="Times New Roman" w:hAnsi="Times New Roman" w:cs="Times New Roman"/>
          <w:sz w:val="24"/>
          <w:szCs w:val="24"/>
        </w:rPr>
      </w:pPr>
    </w:p>
    <w:p w14:paraId="2B16285E" w14:textId="77777777" w:rsidR="00172D05" w:rsidRDefault="00172D05" w:rsidP="00172D05">
      <w:pPr>
        <w:spacing w:before="120" w:after="120" w:line="360" w:lineRule="auto"/>
        <w:jc w:val="both"/>
        <w:rPr>
          <w:rFonts w:ascii="Times New Roman" w:hAnsi="Times New Roman" w:cs="Times New Roman"/>
          <w:sz w:val="24"/>
          <w:szCs w:val="24"/>
        </w:rPr>
      </w:pPr>
    </w:p>
    <w:p w14:paraId="7A746150" w14:textId="77777777" w:rsidR="00172D05" w:rsidRDefault="00172D05" w:rsidP="00172D05">
      <w:pPr>
        <w:spacing w:before="120" w:after="120" w:line="360" w:lineRule="auto"/>
        <w:jc w:val="both"/>
        <w:rPr>
          <w:rFonts w:ascii="Times New Roman" w:hAnsi="Times New Roman" w:cs="Times New Roman"/>
          <w:sz w:val="24"/>
          <w:szCs w:val="24"/>
        </w:rPr>
      </w:pPr>
    </w:p>
    <w:p w14:paraId="18293ADD" w14:textId="77777777" w:rsidR="00172D05" w:rsidRDefault="00172D05" w:rsidP="00172D05">
      <w:pPr>
        <w:spacing w:before="120" w:after="120" w:line="360" w:lineRule="auto"/>
        <w:jc w:val="both"/>
        <w:rPr>
          <w:rFonts w:ascii="Times New Roman" w:hAnsi="Times New Roman" w:cs="Times New Roman"/>
          <w:sz w:val="24"/>
          <w:szCs w:val="24"/>
        </w:rPr>
      </w:pPr>
    </w:p>
    <w:p w14:paraId="798EF8C5" w14:textId="77777777" w:rsidR="00172D05" w:rsidRDefault="00172D05" w:rsidP="00172D05">
      <w:pPr>
        <w:spacing w:before="120" w:after="120" w:line="360" w:lineRule="auto"/>
        <w:jc w:val="both"/>
        <w:rPr>
          <w:rFonts w:ascii="Times New Roman" w:hAnsi="Times New Roman" w:cs="Times New Roman"/>
          <w:sz w:val="24"/>
          <w:szCs w:val="24"/>
        </w:rPr>
      </w:pPr>
    </w:p>
    <w:p w14:paraId="5090C1D2" w14:textId="77777777" w:rsidR="00172D05" w:rsidRDefault="00172D05" w:rsidP="00172D05">
      <w:pPr>
        <w:spacing w:before="120" w:after="120" w:line="360" w:lineRule="auto"/>
        <w:jc w:val="both"/>
        <w:rPr>
          <w:rFonts w:ascii="Times New Roman" w:hAnsi="Times New Roman" w:cs="Times New Roman"/>
          <w:sz w:val="24"/>
          <w:szCs w:val="24"/>
        </w:rPr>
      </w:pPr>
    </w:p>
    <w:p w14:paraId="2BB5EB18" w14:textId="77777777" w:rsidR="00172D05" w:rsidRDefault="00172D05" w:rsidP="00172D05">
      <w:pPr>
        <w:spacing w:before="120" w:after="120" w:line="360" w:lineRule="auto"/>
        <w:jc w:val="both"/>
        <w:rPr>
          <w:rFonts w:ascii="Times New Roman" w:hAnsi="Times New Roman" w:cs="Times New Roman"/>
          <w:sz w:val="24"/>
          <w:szCs w:val="24"/>
        </w:rPr>
      </w:pPr>
    </w:p>
    <w:p w14:paraId="5622AF35" w14:textId="77777777" w:rsidR="00172D05" w:rsidRDefault="00172D05" w:rsidP="00172D05">
      <w:pPr>
        <w:spacing w:before="120" w:after="120" w:line="360" w:lineRule="auto"/>
        <w:jc w:val="both"/>
        <w:rPr>
          <w:rFonts w:ascii="Times New Roman" w:hAnsi="Times New Roman" w:cs="Times New Roman"/>
          <w:sz w:val="24"/>
          <w:szCs w:val="24"/>
        </w:rPr>
      </w:pPr>
    </w:p>
    <w:p w14:paraId="55FD8714" w14:textId="77777777" w:rsidR="00172D05" w:rsidRDefault="00172D05" w:rsidP="00172D05">
      <w:pPr>
        <w:spacing w:before="120" w:after="120" w:line="360" w:lineRule="auto"/>
        <w:jc w:val="both"/>
        <w:rPr>
          <w:rFonts w:ascii="Times New Roman" w:hAnsi="Times New Roman" w:cs="Times New Roman"/>
          <w:sz w:val="24"/>
          <w:szCs w:val="24"/>
        </w:rPr>
      </w:pPr>
    </w:p>
    <w:p w14:paraId="353860AB" w14:textId="77777777" w:rsidR="00172D05" w:rsidRDefault="00172D05" w:rsidP="00172D05">
      <w:pPr>
        <w:spacing w:before="120" w:after="120" w:line="360" w:lineRule="auto"/>
        <w:jc w:val="both"/>
        <w:rPr>
          <w:rFonts w:ascii="Times New Roman" w:hAnsi="Times New Roman" w:cs="Times New Roman"/>
          <w:sz w:val="24"/>
          <w:szCs w:val="24"/>
        </w:rPr>
      </w:pPr>
    </w:p>
    <w:p w14:paraId="3667827D" w14:textId="77777777" w:rsidR="00172D05" w:rsidRDefault="00172D05" w:rsidP="00172D05">
      <w:pPr>
        <w:spacing w:before="120" w:after="120" w:line="360" w:lineRule="auto"/>
        <w:jc w:val="both"/>
        <w:rPr>
          <w:rFonts w:ascii="Times New Roman" w:hAnsi="Times New Roman" w:cs="Times New Roman"/>
          <w:sz w:val="24"/>
          <w:szCs w:val="24"/>
        </w:rPr>
      </w:pPr>
    </w:p>
    <w:p w14:paraId="4431EFD7" w14:textId="77777777" w:rsidR="00172D05" w:rsidRPr="001E3AD8" w:rsidRDefault="00172D05" w:rsidP="00172D05">
      <w:pPr>
        <w:spacing w:before="120" w:after="120" w:line="360" w:lineRule="auto"/>
        <w:jc w:val="both"/>
        <w:rPr>
          <w:rFonts w:ascii="Times New Roman" w:hAnsi="Times New Roman" w:cs="Times New Roman"/>
          <w:sz w:val="24"/>
          <w:szCs w:val="24"/>
        </w:rPr>
      </w:pPr>
    </w:p>
    <w:p w14:paraId="170DBF7C" w14:textId="77777777" w:rsidR="008971C6" w:rsidRPr="001E3AD8" w:rsidRDefault="008971C6" w:rsidP="00A75E23">
      <w:pPr>
        <w:spacing w:before="120" w:after="120" w:line="360" w:lineRule="auto"/>
        <w:jc w:val="both"/>
        <w:rPr>
          <w:rFonts w:ascii="Times New Roman" w:hAnsi="Times New Roman" w:cs="Times New Roman"/>
          <w:sz w:val="24"/>
          <w:szCs w:val="24"/>
        </w:rPr>
      </w:pPr>
    </w:p>
    <w:p w14:paraId="570B49DB" w14:textId="77777777" w:rsidR="004476A5" w:rsidRPr="001E3AD8" w:rsidRDefault="004476A5" w:rsidP="008C1556">
      <w:pPr>
        <w:spacing w:before="120" w:after="120" w:line="360" w:lineRule="auto"/>
        <w:ind w:firstLine="567"/>
        <w:jc w:val="both"/>
        <w:rPr>
          <w:rFonts w:ascii="Times New Roman" w:hAnsi="Times New Roman" w:cs="Times New Roman"/>
          <w:sz w:val="24"/>
          <w:szCs w:val="24"/>
        </w:rPr>
      </w:pPr>
    </w:p>
    <w:p w14:paraId="7C72B106" w14:textId="24B442B7" w:rsidR="00527AB5" w:rsidRPr="00785AD9" w:rsidRDefault="004C0360" w:rsidP="00344B6D">
      <w:pPr>
        <w:pStyle w:val="Nagwek1"/>
        <w:numPr>
          <w:ilvl w:val="0"/>
          <w:numId w:val="51"/>
        </w:numPr>
        <w:spacing w:before="120" w:after="120" w:line="360" w:lineRule="auto"/>
        <w:rPr>
          <w:rFonts w:ascii="Times New Roman" w:hAnsi="Times New Roman" w:cs="Times New Roman"/>
          <w:color w:val="548DD4" w:themeColor="text2" w:themeTint="99"/>
        </w:rPr>
      </w:pPr>
      <w:bookmarkStart w:id="23" w:name="_Toc167720560"/>
      <w:r w:rsidRPr="00785AD9">
        <w:rPr>
          <w:rFonts w:ascii="Times New Roman" w:hAnsi="Times New Roman" w:cs="Times New Roman"/>
          <w:color w:val="548DD4" w:themeColor="text2" w:themeTint="99"/>
        </w:rPr>
        <w:lastRenderedPageBreak/>
        <w:t xml:space="preserve">Realizacja uchwał </w:t>
      </w:r>
      <w:r w:rsidR="00236182" w:rsidRPr="00785AD9">
        <w:rPr>
          <w:rFonts w:ascii="Times New Roman" w:hAnsi="Times New Roman" w:cs="Times New Roman"/>
          <w:color w:val="548DD4" w:themeColor="text2" w:themeTint="99"/>
        </w:rPr>
        <w:t>R</w:t>
      </w:r>
      <w:r w:rsidRPr="00785AD9">
        <w:rPr>
          <w:rFonts w:ascii="Times New Roman" w:hAnsi="Times New Roman" w:cs="Times New Roman"/>
          <w:color w:val="548DD4" w:themeColor="text2" w:themeTint="99"/>
        </w:rPr>
        <w:t xml:space="preserve">ady </w:t>
      </w:r>
      <w:r w:rsidR="00236182" w:rsidRPr="00785AD9">
        <w:rPr>
          <w:rFonts w:ascii="Times New Roman" w:hAnsi="Times New Roman" w:cs="Times New Roman"/>
          <w:color w:val="548DD4" w:themeColor="text2" w:themeTint="99"/>
        </w:rPr>
        <w:t>G</w:t>
      </w:r>
      <w:r w:rsidRPr="00785AD9">
        <w:rPr>
          <w:rFonts w:ascii="Times New Roman" w:hAnsi="Times New Roman" w:cs="Times New Roman"/>
          <w:color w:val="548DD4" w:themeColor="text2" w:themeTint="99"/>
        </w:rPr>
        <w:t>miny</w:t>
      </w:r>
      <w:r w:rsidR="00785AD9" w:rsidRPr="00785AD9">
        <w:rPr>
          <w:rFonts w:ascii="Times New Roman" w:hAnsi="Times New Roman" w:cs="Times New Roman"/>
          <w:color w:val="548DD4" w:themeColor="text2" w:themeTint="99"/>
        </w:rPr>
        <w:t>.</w:t>
      </w:r>
      <w:bookmarkEnd w:id="23"/>
    </w:p>
    <w:p w14:paraId="7E070D6F" w14:textId="77777777" w:rsidR="00AC128A" w:rsidRPr="001E3AD8" w:rsidRDefault="00AC128A" w:rsidP="00316F26">
      <w:pPr>
        <w:spacing w:before="100" w:beforeAutospacing="1" w:after="120" w:line="360" w:lineRule="auto"/>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Rada Gminy w Nagłowicach jest organem stanowiącym i kontrolnym. Do właściwości Rady Gminy należą wszystkie sprawy pozostające w zakresie działania gminy zgodnie </w:t>
      </w:r>
      <w:r w:rsidRPr="001E3AD8">
        <w:rPr>
          <w:rFonts w:ascii="Times New Roman" w:eastAsia="Times New Roman" w:hAnsi="Times New Roman" w:cs="Times New Roman"/>
          <w:sz w:val="24"/>
          <w:szCs w:val="24"/>
          <w:lang w:eastAsia="pl-PL"/>
        </w:rPr>
        <w:br/>
        <w:t xml:space="preserve">z art.18 ustawy z dnia  8 marca 1990 r. o samorządzie gminnym oraz w granicach określonych w odrębnych ustawach. </w:t>
      </w:r>
    </w:p>
    <w:p w14:paraId="6F9B4592" w14:textId="589320D8" w:rsidR="00AC128A" w:rsidRPr="001E3AD8" w:rsidRDefault="00AC128A" w:rsidP="00316F26">
      <w:pPr>
        <w:spacing w:before="100" w:beforeAutospacing="1" w:after="120" w:line="360" w:lineRule="auto"/>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Rada obraduje na sesjach zwołanych przez Przewodniczącego Rady. Termin sesji, jej miejsce </w:t>
      </w:r>
      <w:r w:rsidR="00E3387D">
        <w:rPr>
          <w:rFonts w:ascii="Times New Roman" w:eastAsia="Times New Roman" w:hAnsi="Times New Roman" w:cs="Times New Roman"/>
          <w:sz w:val="24"/>
          <w:szCs w:val="24"/>
          <w:lang w:eastAsia="pl-PL"/>
        </w:rPr>
        <w:br/>
      </w:r>
      <w:r w:rsidRPr="001E3AD8">
        <w:rPr>
          <w:rFonts w:ascii="Times New Roman" w:eastAsia="Times New Roman" w:hAnsi="Times New Roman" w:cs="Times New Roman"/>
          <w:sz w:val="24"/>
          <w:szCs w:val="24"/>
          <w:lang w:eastAsia="pl-PL"/>
        </w:rPr>
        <w:t xml:space="preserve">i porządek obrad podaje się do wiadomości mieszkańców. </w:t>
      </w:r>
    </w:p>
    <w:p w14:paraId="32C8E1C2" w14:textId="77777777" w:rsidR="00AC128A" w:rsidRPr="001E3AD8" w:rsidRDefault="00AC128A" w:rsidP="00316F26">
      <w:pPr>
        <w:spacing w:before="100" w:beforeAutospacing="1" w:after="120" w:line="360" w:lineRule="auto"/>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Radę Gminy w Nagłowicach stanowi 15 radnych. </w:t>
      </w:r>
    </w:p>
    <w:p w14:paraId="5F89A2B8" w14:textId="30C23F00" w:rsidR="00AC128A" w:rsidRPr="001E3AD8" w:rsidRDefault="00AC128A" w:rsidP="00316F26">
      <w:pPr>
        <w:spacing w:before="100" w:beforeAutospacing="1" w:after="120" w:line="360" w:lineRule="auto"/>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Rada Gminy w Nagłowicach  w 2023 roku obradowała na 12 posiedzeniach sesji (w tym </w:t>
      </w:r>
      <w:r w:rsidR="00E3387D">
        <w:rPr>
          <w:rFonts w:ascii="Times New Roman" w:eastAsia="Times New Roman" w:hAnsi="Times New Roman" w:cs="Times New Roman"/>
          <w:sz w:val="24"/>
          <w:szCs w:val="24"/>
          <w:lang w:eastAsia="pl-PL"/>
        </w:rPr>
        <w:br/>
      </w:r>
      <w:r w:rsidRPr="001E3AD8">
        <w:rPr>
          <w:rFonts w:ascii="Times New Roman" w:eastAsia="Times New Roman" w:hAnsi="Times New Roman" w:cs="Times New Roman"/>
          <w:sz w:val="24"/>
          <w:szCs w:val="24"/>
          <w:lang w:eastAsia="pl-PL"/>
        </w:rPr>
        <w:t xml:space="preserve">2 sesjach nadzwyczajnych). W ramach swych kompetencji Rada podjęła 77 uchwał, które organ wykonawczy opublikował w Biuletynie Informacji Publicznej Urzędu Gminy w Nagłowicach. Zgodnie z procedurą były one w zależności od treści przekazywane do Wojewody Świętokrzyskiego (Wydział Prawny, Nadzoru i Kontroli) oraz do Regionalnej Izby Obrachunkowej w Kielcach. Uchwały, które według przepisów prawa podlegały ogłoszeniu były przekazywane do publikacji w Dzienniku Urzędowym Województwa Świętokrzyskiego.    </w:t>
      </w:r>
    </w:p>
    <w:p w14:paraId="3E34657B" w14:textId="23A4920C" w:rsidR="00AC128A" w:rsidRPr="001E3AD8" w:rsidRDefault="00AC128A" w:rsidP="00316F26">
      <w:pPr>
        <w:spacing w:before="100" w:beforeAutospacing="1" w:after="120" w:line="360" w:lineRule="auto"/>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Rada Gminy w Nagłowicach swoje plany i zakres działań określiła w planie pracy rady oraz komisji stałych przyjętym Uchwałą nr XLVIII/322/2023 z dnia 30 stycznia 2023</w:t>
      </w:r>
      <w:r w:rsidR="00002A12">
        <w:rPr>
          <w:rFonts w:ascii="Times New Roman" w:eastAsia="Times New Roman" w:hAnsi="Times New Roman" w:cs="Times New Roman"/>
          <w:sz w:val="24"/>
          <w:szCs w:val="24"/>
          <w:lang w:eastAsia="pl-PL"/>
        </w:rPr>
        <w:t xml:space="preserve"> </w:t>
      </w:r>
      <w:r w:rsidRPr="001E3AD8">
        <w:rPr>
          <w:rFonts w:ascii="Times New Roman" w:eastAsia="Times New Roman" w:hAnsi="Times New Roman" w:cs="Times New Roman"/>
          <w:sz w:val="24"/>
          <w:szCs w:val="24"/>
          <w:lang w:eastAsia="pl-PL"/>
        </w:rPr>
        <w:t>r.</w:t>
      </w:r>
    </w:p>
    <w:p w14:paraId="7B25E417" w14:textId="1CCB2548" w:rsidR="00AC128A" w:rsidRPr="001E3AD8" w:rsidRDefault="00AC128A" w:rsidP="00316F26">
      <w:pPr>
        <w:spacing w:before="100" w:beforeAutospacing="1" w:after="120" w:line="360" w:lineRule="auto"/>
        <w:jc w:val="both"/>
        <w:rPr>
          <w:rFonts w:ascii="Times New Roman" w:eastAsia="Times New Roman" w:hAnsi="Times New Roman" w:cs="Times New Roman"/>
          <w:spacing w:val="-1"/>
          <w:sz w:val="24"/>
          <w:szCs w:val="24"/>
          <w:lang w:eastAsia="pl-PL"/>
        </w:rPr>
      </w:pPr>
      <w:r w:rsidRPr="001E3AD8">
        <w:rPr>
          <w:rFonts w:ascii="Times New Roman" w:eastAsia="Times New Roman" w:hAnsi="Times New Roman" w:cs="Times New Roman"/>
          <w:sz w:val="24"/>
          <w:szCs w:val="24"/>
          <w:lang w:eastAsia="pl-PL"/>
        </w:rPr>
        <w:t xml:space="preserve">Rada Gminy w Nagłowicach podejmowała uchwały m.in. z zakresu zmian w  budżecie gminy na 2023 r. oraz w Wieloletniej prognozie Finansowej na lata 2023-2034 wynikających  </w:t>
      </w:r>
      <w:r w:rsidR="00AB704D">
        <w:rPr>
          <w:rFonts w:ascii="Times New Roman" w:eastAsia="Times New Roman" w:hAnsi="Times New Roman" w:cs="Times New Roman"/>
          <w:sz w:val="24"/>
          <w:szCs w:val="24"/>
          <w:lang w:eastAsia="pl-PL"/>
        </w:rPr>
        <w:br/>
      </w:r>
      <w:r w:rsidRPr="001E3AD8">
        <w:rPr>
          <w:rFonts w:ascii="Times New Roman" w:eastAsia="Times New Roman" w:hAnsi="Times New Roman" w:cs="Times New Roman"/>
          <w:sz w:val="24"/>
          <w:szCs w:val="24"/>
          <w:lang w:eastAsia="pl-PL"/>
        </w:rPr>
        <w:t>z bieżących i wieloletnich potrzeb gminy oraz  udzielała pomocy finansowej dla powiatu jędrzejowskiego</w:t>
      </w:r>
      <w:r w:rsidRPr="001E3AD8">
        <w:rPr>
          <w:rFonts w:ascii="Times New Roman" w:eastAsia="Times New Roman" w:hAnsi="Times New Roman" w:cs="Times New Roman"/>
          <w:spacing w:val="-1"/>
          <w:sz w:val="24"/>
          <w:szCs w:val="24"/>
          <w:lang w:eastAsia="pl-PL"/>
        </w:rPr>
        <w:t xml:space="preserve"> oraz Gminy Sędziszów jak również podjęła uchwałę w sprawie  niewyrażenia zgody na wyodrębnienie w budżecie Gminy Nagłowice na 2024 rok środków stanowiących fundusz sołecki. Dodatkowo zmieniła tryb prac nad projektem uchwały budżetowej oraz </w:t>
      </w:r>
      <w:r w:rsidRPr="001E3AD8">
        <w:rPr>
          <w:rFonts w:ascii="Times New Roman" w:hAnsi="Times New Roman" w:cs="Times New Roman"/>
          <w:sz w:val="24"/>
          <w:szCs w:val="24"/>
        </w:rPr>
        <w:t>określiła zasady udzielania dotacji celowej na prace konserwatorskie, restauratorskie lub roboty budowlane przy zabytku wpisanym do rejestru zabytków lub znajdującym się w gminnej ewidencji zabytków położonym na obszarze Gminy Nagłowice.</w:t>
      </w:r>
    </w:p>
    <w:p w14:paraId="77AC4056" w14:textId="3862064F" w:rsidR="00AC128A" w:rsidRPr="001E3AD8" w:rsidRDefault="00AC128A" w:rsidP="00AC128A">
      <w:pPr>
        <w:spacing w:before="100" w:beforeAutospacing="1" w:after="120" w:line="360" w:lineRule="auto"/>
        <w:jc w:val="both"/>
        <w:rPr>
          <w:rFonts w:ascii="Times New Roman" w:eastAsia="Times New Roman" w:hAnsi="Times New Roman" w:cs="Times New Roman"/>
          <w:spacing w:val="-1"/>
          <w:sz w:val="24"/>
          <w:szCs w:val="24"/>
          <w:lang w:eastAsia="pl-PL"/>
        </w:rPr>
      </w:pPr>
      <w:r w:rsidRPr="001E3AD8">
        <w:rPr>
          <w:rFonts w:ascii="Times New Roman" w:eastAsia="Times New Roman" w:hAnsi="Times New Roman" w:cs="Times New Roman"/>
          <w:spacing w:val="-1"/>
          <w:sz w:val="24"/>
          <w:szCs w:val="24"/>
          <w:lang w:eastAsia="pl-PL"/>
        </w:rPr>
        <w:t>Ponadto Rada przyjęła budżet na 2024</w:t>
      </w:r>
      <w:r w:rsidR="00AB704D">
        <w:rPr>
          <w:rFonts w:ascii="Times New Roman" w:eastAsia="Times New Roman" w:hAnsi="Times New Roman" w:cs="Times New Roman"/>
          <w:spacing w:val="-1"/>
          <w:sz w:val="24"/>
          <w:szCs w:val="24"/>
          <w:lang w:eastAsia="pl-PL"/>
        </w:rPr>
        <w:t xml:space="preserve"> </w:t>
      </w:r>
      <w:r w:rsidRPr="001E3AD8">
        <w:rPr>
          <w:rFonts w:ascii="Times New Roman" w:eastAsia="Times New Roman" w:hAnsi="Times New Roman" w:cs="Times New Roman"/>
          <w:spacing w:val="-1"/>
          <w:sz w:val="24"/>
          <w:szCs w:val="24"/>
          <w:lang w:eastAsia="pl-PL"/>
        </w:rPr>
        <w:t>r. oraz Wieloletnią Prognozę Finansową na lata 2024-2034.</w:t>
      </w:r>
    </w:p>
    <w:p w14:paraId="262D185B" w14:textId="3BAF3985" w:rsidR="00AC128A" w:rsidRPr="001E3AD8" w:rsidRDefault="00AC128A" w:rsidP="00316F26">
      <w:pPr>
        <w:spacing w:before="100" w:beforeAutospacing="1" w:after="120" w:line="360" w:lineRule="auto"/>
        <w:jc w:val="both"/>
        <w:rPr>
          <w:rFonts w:ascii="Times New Roman" w:eastAsia="Times New Roman" w:hAnsi="Times New Roman" w:cs="Times New Roman"/>
          <w:spacing w:val="-1"/>
          <w:sz w:val="24"/>
          <w:szCs w:val="24"/>
          <w:lang w:eastAsia="pl-PL"/>
        </w:rPr>
      </w:pPr>
      <w:r w:rsidRPr="001E3AD8">
        <w:rPr>
          <w:rFonts w:ascii="Times New Roman" w:eastAsia="Times New Roman" w:hAnsi="Times New Roman" w:cs="Times New Roman"/>
          <w:spacing w:val="-1"/>
          <w:sz w:val="24"/>
          <w:szCs w:val="24"/>
          <w:lang w:eastAsia="pl-PL"/>
        </w:rPr>
        <w:lastRenderedPageBreak/>
        <w:t>Rada uchwalała programy roczne i wieloletnie tj. Gminny Program Profilaktyki i Rozwiązywania Problemów Alkoholowych oraz Przeciwdziałania Narkomanii na 2024</w:t>
      </w:r>
      <w:r w:rsidR="00AB704D">
        <w:rPr>
          <w:rFonts w:ascii="Times New Roman" w:eastAsia="Times New Roman" w:hAnsi="Times New Roman" w:cs="Times New Roman"/>
          <w:spacing w:val="-1"/>
          <w:sz w:val="24"/>
          <w:szCs w:val="24"/>
          <w:lang w:eastAsia="pl-PL"/>
        </w:rPr>
        <w:t xml:space="preserve"> </w:t>
      </w:r>
      <w:r w:rsidRPr="001E3AD8">
        <w:rPr>
          <w:rFonts w:ascii="Times New Roman" w:eastAsia="Times New Roman" w:hAnsi="Times New Roman" w:cs="Times New Roman"/>
          <w:spacing w:val="-1"/>
          <w:sz w:val="24"/>
          <w:szCs w:val="24"/>
          <w:lang w:eastAsia="pl-PL"/>
        </w:rPr>
        <w:t xml:space="preserve">r.; Program opieki nad zwierzętami bezdomnymi oraz zapobiegania bezdomności zwierząt na terenie Gminy Nagłowice na 2023 r.; Wieloletni plan rozwoju i modernizacji urządzeń wodociągowych i kanalizacyjnych na lata 2023-2025  a ponadto wprowadziła zmiany w Statucie SCBiK” Dworek Mikołaja Reja </w:t>
      </w:r>
      <w:r w:rsidR="00AB704D">
        <w:rPr>
          <w:rFonts w:ascii="Times New Roman" w:eastAsia="Times New Roman" w:hAnsi="Times New Roman" w:cs="Times New Roman"/>
          <w:spacing w:val="-1"/>
          <w:sz w:val="24"/>
          <w:szCs w:val="24"/>
          <w:lang w:eastAsia="pl-PL"/>
        </w:rPr>
        <w:br/>
      </w:r>
      <w:r w:rsidRPr="001E3AD8">
        <w:rPr>
          <w:rFonts w:ascii="Times New Roman" w:eastAsia="Times New Roman" w:hAnsi="Times New Roman" w:cs="Times New Roman"/>
          <w:spacing w:val="-1"/>
          <w:sz w:val="24"/>
          <w:szCs w:val="24"/>
          <w:lang w:eastAsia="pl-PL"/>
        </w:rPr>
        <w:t xml:space="preserve">w Nagłowicach” </w:t>
      </w:r>
    </w:p>
    <w:p w14:paraId="2B0C314D" w14:textId="4C3E74D7" w:rsidR="00AC128A" w:rsidRPr="001E3AD8" w:rsidRDefault="00AC128A" w:rsidP="00316F26">
      <w:pPr>
        <w:spacing w:before="100" w:beforeAutospacing="1" w:after="120" w:line="360" w:lineRule="auto"/>
        <w:jc w:val="both"/>
        <w:rPr>
          <w:rFonts w:ascii="Times New Roman" w:eastAsia="Times New Roman" w:hAnsi="Times New Roman" w:cs="Times New Roman"/>
          <w:spacing w:val="-1"/>
          <w:sz w:val="24"/>
          <w:szCs w:val="24"/>
          <w:lang w:eastAsia="pl-PL"/>
        </w:rPr>
      </w:pPr>
      <w:r w:rsidRPr="001E3AD8">
        <w:rPr>
          <w:rFonts w:ascii="Times New Roman" w:eastAsia="Times New Roman" w:hAnsi="Times New Roman" w:cs="Times New Roman"/>
          <w:spacing w:val="-1"/>
          <w:sz w:val="24"/>
          <w:szCs w:val="24"/>
          <w:lang w:eastAsia="pl-PL"/>
        </w:rPr>
        <w:t xml:space="preserve">Rada Gminy zatwierdziła sprawozdanie z wykonania budżetu oraz udzieliła absolutorium </w:t>
      </w:r>
      <w:r w:rsidR="00AB704D">
        <w:rPr>
          <w:rFonts w:ascii="Times New Roman" w:eastAsia="Times New Roman" w:hAnsi="Times New Roman" w:cs="Times New Roman"/>
          <w:spacing w:val="-1"/>
          <w:sz w:val="24"/>
          <w:szCs w:val="24"/>
          <w:lang w:eastAsia="pl-PL"/>
        </w:rPr>
        <w:br/>
      </w:r>
      <w:r w:rsidRPr="001E3AD8">
        <w:rPr>
          <w:rFonts w:ascii="Times New Roman" w:eastAsia="Times New Roman" w:hAnsi="Times New Roman" w:cs="Times New Roman"/>
          <w:spacing w:val="-1"/>
          <w:sz w:val="24"/>
          <w:szCs w:val="24"/>
          <w:lang w:eastAsia="pl-PL"/>
        </w:rPr>
        <w:t xml:space="preserve">i wotum zaufania Wójtowi Gminy Nagłowice. </w:t>
      </w:r>
    </w:p>
    <w:p w14:paraId="0DCC3370" w14:textId="77777777" w:rsidR="00AC128A" w:rsidRPr="001E3AD8" w:rsidRDefault="00AC128A" w:rsidP="00316F26">
      <w:pPr>
        <w:spacing w:before="100" w:beforeAutospacing="1" w:after="120" w:line="360" w:lineRule="auto"/>
        <w:jc w:val="both"/>
        <w:rPr>
          <w:rFonts w:ascii="Times New Roman" w:eastAsia="Times New Roman" w:hAnsi="Times New Roman" w:cs="Times New Roman"/>
          <w:spacing w:val="-1"/>
          <w:sz w:val="24"/>
          <w:szCs w:val="24"/>
          <w:lang w:eastAsia="pl-PL"/>
        </w:rPr>
      </w:pPr>
      <w:r w:rsidRPr="001E3AD8">
        <w:rPr>
          <w:rFonts w:ascii="Times New Roman" w:eastAsia="Times New Roman" w:hAnsi="Times New Roman" w:cs="Times New Roman"/>
          <w:spacing w:val="-1"/>
          <w:sz w:val="24"/>
          <w:szCs w:val="24"/>
          <w:lang w:eastAsia="pl-PL"/>
        </w:rPr>
        <w:t>Rada zatwierdziła również sprawozdanie z działalności Gminnego Ośrodka Pomocy Społecznej za 2022 rok., wprowadziła zmiany w uchwale dot. Wieloletniego programu Osłonowego „Posiłek w domu i w szkole” na lata 2019-2023 oraz uchwaliła nowy program „Posiłek w domu i w szkole” na lata 2024-2028 i wprowadziła zmiany w uchwałach z nim związanych tj. podwyższenie kryterium  dochodowego uprawniającego do przyznania pomocy w zakresie dożywiania oraz zmiana zasad zwrotu wydatków w zakresie dożywiania oraz uchwaliła Gminny Program Wspierania Rodziny w Gminie Nagłowice na lata 2024 – 2026.</w:t>
      </w:r>
    </w:p>
    <w:p w14:paraId="6DDE08B5" w14:textId="77777777" w:rsidR="00AC128A" w:rsidRPr="001E3AD8" w:rsidRDefault="00AC128A" w:rsidP="00316F26">
      <w:pPr>
        <w:spacing w:before="100" w:beforeAutospacing="1" w:after="120" w:line="360" w:lineRule="auto"/>
        <w:jc w:val="both"/>
        <w:rPr>
          <w:rFonts w:ascii="Times New Roman" w:eastAsia="Times New Roman" w:hAnsi="Times New Roman" w:cs="Times New Roman"/>
          <w:spacing w:val="-1"/>
          <w:sz w:val="24"/>
          <w:szCs w:val="24"/>
          <w:lang w:eastAsia="pl-PL"/>
        </w:rPr>
      </w:pPr>
      <w:r w:rsidRPr="001E3AD8">
        <w:rPr>
          <w:rFonts w:ascii="Times New Roman" w:eastAsia="Times New Roman" w:hAnsi="Times New Roman" w:cs="Times New Roman"/>
          <w:spacing w:val="-1"/>
          <w:sz w:val="24"/>
          <w:szCs w:val="24"/>
          <w:lang w:eastAsia="pl-PL"/>
        </w:rPr>
        <w:t>Rada Gminy w Nagłowicach  podjęła również uchwały dotyczące powołania i funkcjonowania Zespołu Interdyscyplinarnego.</w:t>
      </w:r>
    </w:p>
    <w:p w14:paraId="7A00EA5B" w14:textId="77777777" w:rsidR="00AC128A" w:rsidRPr="001E3AD8" w:rsidRDefault="00AC128A" w:rsidP="00AC128A">
      <w:pPr>
        <w:spacing w:before="100" w:beforeAutospacing="1" w:after="120" w:line="360" w:lineRule="auto"/>
        <w:jc w:val="both"/>
        <w:rPr>
          <w:rFonts w:ascii="Times New Roman" w:eastAsia="Times New Roman" w:hAnsi="Times New Roman" w:cs="Times New Roman"/>
          <w:spacing w:val="-1"/>
          <w:sz w:val="24"/>
          <w:szCs w:val="24"/>
          <w:lang w:eastAsia="pl-PL"/>
        </w:rPr>
      </w:pPr>
      <w:r w:rsidRPr="001E3AD8">
        <w:rPr>
          <w:rFonts w:ascii="Times New Roman" w:eastAsia="Times New Roman" w:hAnsi="Times New Roman" w:cs="Times New Roman"/>
          <w:spacing w:val="-1"/>
          <w:sz w:val="24"/>
          <w:szCs w:val="24"/>
          <w:lang w:eastAsia="pl-PL"/>
        </w:rPr>
        <w:t xml:space="preserve">W 2023 r. Rada Gminy w ramach odbioru odpadów komunalnych i opróżniania zbiorników bezodpływowych podjęła następujące uchwały dotyczące: </w:t>
      </w:r>
    </w:p>
    <w:p w14:paraId="102BA6C3" w14:textId="77777777" w:rsidR="00AC128A" w:rsidRPr="001E3AD8" w:rsidRDefault="00AC128A" w:rsidP="00344B6D">
      <w:pPr>
        <w:numPr>
          <w:ilvl w:val="0"/>
          <w:numId w:val="27"/>
        </w:numPr>
        <w:spacing w:before="100" w:beforeAutospacing="1" w:after="120" w:line="360" w:lineRule="auto"/>
        <w:ind w:left="0"/>
        <w:jc w:val="both"/>
        <w:rPr>
          <w:rFonts w:ascii="Times New Roman" w:eastAsia="Times New Roman" w:hAnsi="Times New Roman" w:cs="Times New Roman"/>
          <w:spacing w:val="-1"/>
          <w:sz w:val="24"/>
          <w:szCs w:val="24"/>
          <w:lang w:eastAsia="pl-PL"/>
        </w:rPr>
      </w:pPr>
      <w:r w:rsidRPr="001E3AD8">
        <w:rPr>
          <w:rFonts w:ascii="Times New Roman" w:hAnsi="Times New Roman" w:cs="Times New Roman"/>
          <w:sz w:val="24"/>
          <w:szCs w:val="24"/>
        </w:rPr>
        <w:t>ustalenia górnych stawek opłat za odbiór odpadów komunalnych ponoszonych przez właścicieli nieruchomości, którzy nie są obowiązani do ponoszenia opłaty za gospodarowanie odpadami komunalnymi na rzecz gminy oraz górnej stawki opłat ponoszonej przez właścicieli nieruchomości za opróżnianie zbiorników bezodpływowych lub osadników w instalacjach przydomowych oczyszczalni ścieków i transport nieczystości ciekłych na terenie Gminy Nagłowice.</w:t>
      </w:r>
    </w:p>
    <w:p w14:paraId="75A94A7F" w14:textId="77777777" w:rsidR="00AC128A" w:rsidRPr="001E3AD8" w:rsidRDefault="00AC128A" w:rsidP="00344B6D">
      <w:pPr>
        <w:numPr>
          <w:ilvl w:val="0"/>
          <w:numId w:val="27"/>
        </w:numPr>
        <w:spacing w:before="100" w:beforeAutospacing="1" w:after="120" w:line="360" w:lineRule="auto"/>
        <w:ind w:left="0"/>
        <w:jc w:val="both"/>
        <w:rPr>
          <w:rFonts w:ascii="Times New Roman" w:eastAsia="Times New Roman" w:hAnsi="Times New Roman" w:cs="Times New Roman"/>
          <w:spacing w:val="-1"/>
          <w:sz w:val="24"/>
          <w:szCs w:val="24"/>
          <w:lang w:eastAsia="pl-PL"/>
        </w:rPr>
      </w:pPr>
      <w:r w:rsidRPr="001E3AD8">
        <w:rPr>
          <w:rFonts w:ascii="Times New Roman" w:eastAsia="Times New Roman" w:hAnsi="Times New Roman" w:cs="Times New Roman"/>
          <w:spacing w:val="-1"/>
          <w:sz w:val="24"/>
          <w:szCs w:val="24"/>
          <w:lang w:eastAsia="pl-PL"/>
        </w:rPr>
        <w:t>określenia wymagań, jakie powinien spełniać przedsiębiorca ubiegający się o uzyskanie zezwolenia na prowadzenie działalności w zakresie opróżniania zbiorników bezodpływowych lub osadników w instalacjach przydomowych oczyszczalni ścieków i transportu nieczystości ciekłych</w:t>
      </w:r>
    </w:p>
    <w:p w14:paraId="7A9BEB29" w14:textId="77777777" w:rsidR="00AC128A" w:rsidRPr="001E3AD8" w:rsidRDefault="00AC128A" w:rsidP="00344B6D">
      <w:pPr>
        <w:numPr>
          <w:ilvl w:val="0"/>
          <w:numId w:val="27"/>
        </w:numPr>
        <w:spacing w:before="100" w:beforeAutospacing="1" w:after="120" w:line="360" w:lineRule="auto"/>
        <w:ind w:left="0"/>
        <w:jc w:val="both"/>
        <w:rPr>
          <w:rFonts w:ascii="Times New Roman" w:eastAsia="Times New Roman" w:hAnsi="Times New Roman" w:cs="Times New Roman"/>
          <w:spacing w:val="-1"/>
          <w:sz w:val="24"/>
          <w:szCs w:val="24"/>
          <w:lang w:eastAsia="pl-PL"/>
        </w:rPr>
      </w:pPr>
      <w:r w:rsidRPr="001E3AD8">
        <w:rPr>
          <w:rFonts w:ascii="Times New Roman" w:eastAsia="Times New Roman" w:hAnsi="Times New Roman" w:cs="Times New Roman"/>
          <w:spacing w:val="-1"/>
          <w:sz w:val="24"/>
          <w:szCs w:val="24"/>
          <w:lang w:eastAsia="pl-PL"/>
        </w:rPr>
        <w:t>sposobu dokumentowania wykonania obowiązku w zakresie pozbywania się nieczystości ciekłych.</w:t>
      </w:r>
    </w:p>
    <w:p w14:paraId="4A997C01" w14:textId="77777777" w:rsidR="00AC128A" w:rsidRPr="001E3AD8" w:rsidRDefault="00AC128A" w:rsidP="00AC128A">
      <w:pPr>
        <w:spacing w:before="100" w:beforeAutospacing="1" w:after="120" w:line="360" w:lineRule="auto"/>
        <w:jc w:val="both"/>
        <w:rPr>
          <w:rFonts w:ascii="Times New Roman" w:eastAsia="Times New Roman" w:hAnsi="Times New Roman" w:cs="Times New Roman"/>
          <w:spacing w:val="-1"/>
          <w:sz w:val="24"/>
          <w:szCs w:val="24"/>
          <w:lang w:eastAsia="pl-PL"/>
        </w:rPr>
      </w:pPr>
      <w:r w:rsidRPr="001E3AD8">
        <w:rPr>
          <w:rFonts w:ascii="Times New Roman" w:eastAsia="Times New Roman" w:hAnsi="Times New Roman" w:cs="Times New Roman"/>
          <w:spacing w:val="-1"/>
          <w:sz w:val="24"/>
          <w:szCs w:val="24"/>
          <w:lang w:eastAsia="pl-PL"/>
        </w:rPr>
        <w:lastRenderedPageBreak/>
        <w:t>Rada Gminy określiła stawki podatkowe oraz  stawki opłat lokalnych i  ustaliła wysokość dopłaty do 1 m</w:t>
      </w:r>
      <w:r w:rsidRPr="001E3AD8">
        <w:rPr>
          <w:rFonts w:ascii="Times New Roman" w:eastAsia="Times New Roman" w:hAnsi="Times New Roman" w:cs="Times New Roman"/>
          <w:spacing w:val="-1"/>
          <w:sz w:val="24"/>
          <w:szCs w:val="24"/>
          <w:vertAlign w:val="superscript"/>
          <w:lang w:eastAsia="pl-PL"/>
        </w:rPr>
        <w:t xml:space="preserve">3  </w:t>
      </w:r>
      <w:r w:rsidRPr="001E3AD8">
        <w:rPr>
          <w:rFonts w:ascii="Times New Roman" w:eastAsia="Times New Roman" w:hAnsi="Times New Roman" w:cs="Times New Roman"/>
          <w:spacing w:val="-1"/>
          <w:sz w:val="24"/>
          <w:szCs w:val="24"/>
          <w:lang w:eastAsia="pl-PL"/>
        </w:rPr>
        <w:t>ścieków dla gospodarstw domowych.</w:t>
      </w:r>
    </w:p>
    <w:p w14:paraId="7D3712CB" w14:textId="77777777" w:rsidR="00AC128A" w:rsidRPr="001E3AD8" w:rsidRDefault="00AC128A" w:rsidP="00AC128A">
      <w:pPr>
        <w:spacing w:before="100" w:beforeAutospacing="1" w:after="120" w:line="360" w:lineRule="auto"/>
        <w:jc w:val="both"/>
        <w:rPr>
          <w:rFonts w:ascii="Times New Roman" w:eastAsia="Times New Roman" w:hAnsi="Times New Roman" w:cs="Times New Roman"/>
          <w:spacing w:val="-1"/>
          <w:sz w:val="24"/>
          <w:szCs w:val="24"/>
          <w:lang w:eastAsia="pl-PL"/>
        </w:rPr>
      </w:pPr>
      <w:r w:rsidRPr="001E3AD8">
        <w:rPr>
          <w:rFonts w:ascii="Times New Roman" w:eastAsia="Times New Roman" w:hAnsi="Times New Roman" w:cs="Times New Roman"/>
          <w:spacing w:val="-1"/>
          <w:sz w:val="24"/>
          <w:szCs w:val="24"/>
          <w:lang w:eastAsia="pl-PL"/>
        </w:rPr>
        <w:t>W 2023 r. przeprowadziła wybory ławnika do Sądu Rejonowego w Jędrzejowie na lata 2024-2027.</w:t>
      </w:r>
    </w:p>
    <w:p w14:paraId="44D8ED2F" w14:textId="5CD5AEFF" w:rsidR="00AC128A" w:rsidRPr="001E3AD8" w:rsidRDefault="00AC128A" w:rsidP="00AC128A">
      <w:pPr>
        <w:spacing w:before="100" w:beforeAutospacing="1" w:after="120" w:line="360" w:lineRule="auto"/>
        <w:jc w:val="both"/>
        <w:rPr>
          <w:rFonts w:ascii="Times New Roman" w:hAnsi="Times New Roman" w:cs="Times New Roman"/>
          <w:sz w:val="24"/>
          <w:szCs w:val="24"/>
        </w:rPr>
      </w:pPr>
      <w:r w:rsidRPr="001E3AD8">
        <w:rPr>
          <w:rFonts w:ascii="Times New Roman" w:eastAsia="Times New Roman" w:hAnsi="Times New Roman" w:cs="Times New Roman"/>
          <w:spacing w:val="-1"/>
          <w:sz w:val="24"/>
          <w:szCs w:val="24"/>
          <w:lang w:eastAsia="pl-PL"/>
        </w:rPr>
        <w:t xml:space="preserve">Rada Gminy w ciągu roku 2023 r. ustaliła maksymalna kwotę dofinansowania na doskonalenie zawodowe nauczycieli oraz określiła specjalności i formy kształcenia na które dofinansowanie jest przyznawane oraz </w:t>
      </w:r>
      <w:r w:rsidRPr="001E3AD8">
        <w:rPr>
          <w:rFonts w:ascii="Times New Roman" w:hAnsi="Times New Roman" w:cs="Times New Roman"/>
          <w:sz w:val="24"/>
          <w:szCs w:val="24"/>
        </w:rPr>
        <w:t xml:space="preserve">ustaliła  regulamin określający wysokość stawek i szczegółowe warunki przyznawania dodatków do wynagrodzenia zasadniczego, szczegółowe warunki obliczania </w:t>
      </w:r>
      <w:r w:rsidR="000566FE">
        <w:rPr>
          <w:rFonts w:ascii="Times New Roman" w:hAnsi="Times New Roman" w:cs="Times New Roman"/>
          <w:sz w:val="24"/>
          <w:szCs w:val="24"/>
        </w:rPr>
        <w:br/>
      </w:r>
      <w:r w:rsidRPr="001E3AD8">
        <w:rPr>
          <w:rFonts w:ascii="Times New Roman" w:hAnsi="Times New Roman" w:cs="Times New Roman"/>
          <w:sz w:val="24"/>
          <w:szCs w:val="24"/>
        </w:rPr>
        <w:t xml:space="preserve">i wypłacania wynagrodzenia za godziny ponadwymiarowe i godziny doraźnych zastępstw. Dodatkowo </w:t>
      </w:r>
      <w:r w:rsidRPr="001E3AD8">
        <w:rPr>
          <w:rFonts w:ascii="Times New Roman" w:eastAsia="Times New Roman" w:hAnsi="Times New Roman" w:cs="Times New Roman"/>
          <w:spacing w:val="-1"/>
          <w:sz w:val="24"/>
          <w:szCs w:val="24"/>
          <w:lang w:eastAsia="pl-PL"/>
        </w:rPr>
        <w:t>wprowadziła zmiany do uchwały określającej tygodniowy obowiązkowy wymiar godzin zajęć dydaktycznych, wychowawczych i opiekuńczych dla niektórych nauczycieli niewymienionych w art. 42 ust. 3 ustawy z dnia 26 stycznia 1982 r. - Karta Nauczyciela oraz nauczycieli realizujących w ramach stosunku pracy obowiązki określone dla stanowisk o różnym tygodniowym obowiązkowym wymiarze godzin nauczycieli zatrudnionych w placówkach oświatowych Gminy Nagłowice i  określiła stawki za 1 km przebiegu pojazdu uwzględnianej przy obliczaniu zwrotu rodzicom kosztów dowozu dzieci, młodzieży , uczniów do właściwej placówki oświatowej. Wprowadziła zmiany do</w:t>
      </w:r>
      <w:r w:rsidRPr="001E3AD8">
        <w:rPr>
          <w:rFonts w:ascii="Times New Roman" w:hAnsi="Times New Roman" w:cs="Times New Roman"/>
          <w:sz w:val="24"/>
          <w:szCs w:val="24"/>
        </w:rPr>
        <w:t xml:space="preserve"> w sprawie ustalenia wysokości opłat za świadczenia udzielane przez publiczne przedszkola prowadzone przez Gminę Nagłowice.</w:t>
      </w:r>
    </w:p>
    <w:p w14:paraId="510FEC3B" w14:textId="0C83373D" w:rsidR="00AC128A" w:rsidRPr="001E3AD8" w:rsidRDefault="00AC128A" w:rsidP="00316F26">
      <w:pPr>
        <w:spacing w:before="100" w:beforeAutospacing="1" w:after="120" w:line="360" w:lineRule="auto"/>
        <w:jc w:val="both"/>
        <w:rPr>
          <w:rFonts w:ascii="Times New Roman" w:eastAsia="Times New Roman" w:hAnsi="Times New Roman" w:cs="Times New Roman"/>
          <w:spacing w:val="-1"/>
          <w:sz w:val="24"/>
          <w:szCs w:val="24"/>
          <w:lang w:eastAsia="pl-PL"/>
        </w:rPr>
      </w:pPr>
      <w:r w:rsidRPr="001E3AD8">
        <w:rPr>
          <w:rFonts w:ascii="Times New Roman" w:eastAsia="Times New Roman" w:hAnsi="Times New Roman" w:cs="Times New Roman"/>
          <w:spacing w:val="-1"/>
          <w:sz w:val="24"/>
          <w:szCs w:val="24"/>
          <w:lang w:eastAsia="pl-PL"/>
        </w:rPr>
        <w:t>Rada Gminy podjęła również uchwałę w/s współdziałania z innymi jednostkami samorządu terytorialnego w celu grupowego zakupu energii elektrycznej a ponadto Przyjęła ”Strategię Rozwoju Ponadlokalnego dla Gmin Moskorzew, Nagłowice, Oksa, Radków, Secemin, Słupia  do roku 2030”</w:t>
      </w:r>
      <w:r w:rsidR="000566FE">
        <w:rPr>
          <w:rFonts w:ascii="Times New Roman" w:eastAsia="Times New Roman" w:hAnsi="Times New Roman" w:cs="Times New Roman"/>
          <w:spacing w:val="-1"/>
          <w:sz w:val="24"/>
          <w:szCs w:val="24"/>
          <w:lang w:eastAsia="pl-PL"/>
        </w:rPr>
        <w:t>.</w:t>
      </w:r>
      <w:r w:rsidRPr="001E3AD8">
        <w:rPr>
          <w:rFonts w:ascii="Times New Roman" w:eastAsia="Times New Roman" w:hAnsi="Times New Roman" w:cs="Times New Roman"/>
          <w:spacing w:val="-1"/>
          <w:sz w:val="24"/>
          <w:szCs w:val="24"/>
          <w:lang w:eastAsia="pl-PL"/>
        </w:rPr>
        <w:t xml:space="preserve"> </w:t>
      </w:r>
    </w:p>
    <w:p w14:paraId="6AE66A33" w14:textId="491BF703" w:rsidR="00AC128A" w:rsidRPr="001E3AD8" w:rsidRDefault="00AC128A" w:rsidP="00AC128A">
      <w:pPr>
        <w:spacing w:before="100" w:beforeAutospacing="1" w:after="120" w:line="360" w:lineRule="auto"/>
        <w:ind w:firstLine="567"/>
        <w:jc w:val="both"/>
        <w:rPr>
          <w:rFonts w:ascii="Times New Roman" w:eastAsia="Times New Roman" w:hAnsi="Times New Roman" w:cs="Times New Roman"/>
          <w:spacing w:val="-1"/>
          <w:sz w:val="24"/>
          <w:szCs w:val="24"/>
          <w:lang w:eastAsia="pl-PL"/>
        </w:rPr>
      </w:pPr>
      <w:r w:rsidRPr="001E3AD8">
        <w:rPr>
          <w:rFonts w:ascii="Times New Roman" w:eastAsia="Times New Roman" w:hAnsi="Times New Roman" w:cs="Times New Roman"/>
          <w:spacing w:val="-1"/>
          <w:sz w:val="24"/>
          <w:szCs w:val="24"/>
          <w:lang w:eastAsia="pl-PL"/>
        </w:rPr>
        <w:t xml:space="preserve">W pozostałym zakresie Rada podejmowała uchwały dotyczące: ustalenia lokalizacji przystanków komunikacyjnych w miejscowości Cierno- Żabieniec, </w:t>
      </w:r>
      <w:r w:rsidRPr="001E3AD8">
        <w:rPr>
          <w:rFonts w:ascii="Times New Roman" w:hAnsi="Times New Roman" w:cs="Times New Roman"/>
          <w:sz w:val="24"/>
          <w:szCs w:val="24"/>
        </w:rPr>
        <w:t xml:space="preserve"> uchwalenia zmiany Nr 15 miejscowego planu zagospodarowania przestrzennego Gminy Nagłowice – dla fragmentów sołectw: Brynica Mokra, Caców, Cierno-Żabieniec, Deszno, Jaronowice, Nagłowice, Nowa Wieś, Rakoszyn, Ślęcin, Trzciniec, Warzyn Drugi, Warzyn Pierwszy, Zagórze; </w:t>
      </w:r>
      <w:r w:rsidRPr="001E3AD8">
        <w:rPr>
          <w:rFonts w:ascii="Times New Roman" w:eastAsia="Times New Roman" w:hAnsi="Times New Roman" w:cs="Times New Roman"/>
          <w:spacing w:val="-1"/>
          <w:sz w:val="24"/>
          <w:szCs w:val="24"/>
          <w:lang w:eastAsia="pl-PL"/>
        </w:rPr>
        <w:t xml:space="preserve"> wyrażenia zgody na sprzedaż nieruchomości gruntowych, położonych w miejscowości Caców stanowiących własność Gminy Nagłowice; pozbawienia kategorii drogi gminnej oraz </w:t>
      </w:r>
      <w:r w:rsidRPr="001E3AD8">
        <w:rPr>
          <w:rFonts w:ascii="Times New Roman" w:hAnsi="Times New Roman" w:cs="Times New Roman"/>
          <w:sz w:val="24"/>
          <w:szCs w:val="24"/>
        </w:rPr>
        <w:t xml:space="preserve">wyznaczenia miejsca do prowadzenia handlu w piątki i soboty przez rolników i ich domowników oraz uchwalenia regulaminu prowadzenia handlu w piątki i soboty przez rolników i ich domowników na </w:t>
      </w:r>
      <w:r w:rsidRPr="001E3AD8">
        <w:rPr>
          <w:rFonts w:ascii="Times New Roman" w:hAnsi="Times New Roman" w:cs="Times New Roman"/>
          <w:sz w:val="24"/>
          <w:szCs w:val="24"/>
        </w:rPr>
        <w:lastRenderedPageBreak/>
        <w:t xml:space="preserve">wyznaczonym miejscu. Rada wprowadziła </w:t>
      </w:r>
      <w:r w:rsidRPr="001E3AD8">
        <w:rPr>
          <w:rFonts w:ascii="Times New Roman" w:eastAsia="Times New Roman" w:hAnsi="Times New Roman" w:cs="Times New Roman"/>
          <w:spacing w:val="-1"/>
          <w:sz w:val="24"/>
          <w:szCs w:val="24"/>
          <w:lang w:eastAsia="pl-PL"/>
        </w:rPr>
        <w:t>zmiany w uchwale w/s przystąpienia Gminy Nagłowice do Lokalnej Grupy działania Stowarzyszenia Ziemia Jędrzejowska – GRYF.</w:t>
      </w:r>
    </w:p>
    <w:p w14:paraId="24850D68" w14:textId="591F2467" w:rsidR="00AC128A" w:rsidRPr="001E3AD8" w:rsidRDefault="00AC128A" w:rsidP="00AC128A">
      <w:pPr>
        <w:spacing w:before="100" w:beforeAutospacing="1" w:after="120" w:line="360" w:lineRule="auto"/>
        <w:jc w:val="both"/>
        <w:rPr>
          <w:rFonts w:ascii="Times New Roman" w:eastAsia="Times New Roman" w:hAnsi="Times New Roman" w:cs="Times New Roman"/>
          <w:spacing w:val="-1"/>
          <w:sz w:val="24"/>
          <w:szCs w:val="24"/>
          <w:lang w:eastAsia="pl-PL"/>
        </w:rPr>
      </w:pPr>
      <w:r w:rsidRPr="001E3AD8">
        <w:rPr>
          <w:rFonts w:ascii="Times New Roman" w:eastAsia="Times New Roman" w:hAnsi="Times New Roman" w:cs="Times New Roman"/>
          <w:spacing w:val="-1"/>
          <w:sz w:val="24"/>
          <w:szCs w:val="24"/>
          <w:lang w:eastAsia="pl-PL"/>
        </w:rPr>
        <w:t xml:space="preserve">Ponadto Rada w ciągu 2023 r. </w:t>
      </w:r>
      <w:r w:rsidR="00C97E48">
        <w:rPr>
          <w:rFonts w:ascii="Times New Roman" w:eastAsia="Times New Roman" w:hAnsi="Times New Roman" w:cs="Times New Roman"/>
          <w:spacing w:val="-1"/>
          <w:sz w:val="24"/>
          <w:szCs w:val="24"/>
          <w:lang w:eastAsia="pl-PL"/>
        </w:rPr>
        <w:t>dwie</w:t>
      </w:r>
      <w:r w:rsidRPr="001E3AD8">
        <w:rPr>
          <w:rFonts w:ascii="Times New Roman" w:eastAsia="Times New Roman" w:hAnsi="Times New Roman" w:cs="Times New Roman"/>
          <w:spacing w:val="-1"/>
          <w:sz w:val="24"/>
          <w:szCs w:val="24"/>
          <w:lang w:eastAsia="pl-PL"/>
        </w:rPr>
        <w:t xml:space="preserve"> skargi na działalność Wójta, które były rozpatrywane </w:t>
      </w:r>
      <w:r w:rsidR="00C97E48">
        <w:rPr>
          <w:rFonts w:ascii="Times New Roman" w:eastAsia="Times New Roman" w:hAnsi="Times New Roman" w:cs="Times New Roman"/>
          <w:spacing w:val="-1"/>
          <w:sz w:val="24"/>
          <w:szCs w:val="24"/>
          <w:lang w:eastAsia="pl-PL"/>
        </w:rPr>
        <w:br/>
      </w:r>
      <w:r w:rsidRPr="001E3AD8">
        <w:rPr>
          <w:rFonts w:ascii="Times New Roman" w:eastAsia="Times New Roman" w:hAnsi="Times New Roman" w:cs="Times New Roman"/>
          <w:spacing w:val="-1"/>
          <w:sz w:val="24"/>
          <w:szCs w:val="24"/>
          <w:lang w:eastAsia="pl-PL"/>
        </w:rPr>
        <w:t xml:space="preserve">i analizowane przez Komisję Skarg, Wniosków i Petycji. </w:t>
      </w:r>
    </w:p>
    <w:p w14:paraId="1F601165" w14:textId="77777777" w:rsidR="00AC128A" w:rsidRDefault="00AC128A" w:rsidP="00316F26">
      <w:pPr>
        <w:spacing w:before="100" w:beforeAutospacing="1" w:after="120" w:line="360" w:lineRule="auto"/>
        <w:jc w:val="both"/>
        <w:rPr>
          <w:rFonts w:ascii="Times New Roman" w:eastAsia="Times New Roman" w:hAnsi="Times New Roman" w:cs="Times New Roman"/>
          <w:spacing w:val="-1"/>
          <w:sz w:val="24"/>
          <w:szCs w:val="24"/>
          <w:lang w:eastAsia="pl-PL"/>
        </w:rPr>
      </w:pPr>
      <w:r w:rsidRPr="001E3AD8">
        <w:rPr>
          <w:rFonts w:ascii="Times New Roman" w:eastAsia="Times New Roman" w:hAnsi="Times New Roman" w:cs="Times New Roman"/>
          <w:spacing w:val="-1"/>
          <w:sz w:val="24"/>
          <w:szCs w:val="24"/>
          <w:lang w:eastAsia="pl-PL"/>
        </w:rPr>
        <w:t>Dodatkowo Rada podejmowała uchwały wprowadzające zmiany do uchwał, które wymagały uaktualnienia i dostosowania do przepisów aktualnie obowiązującego prawa.</w:t>
      </w:r>
    </w:p>
    <w:p w14:paraId="60920958" w14:textId="77777777" w:rsidR="00EC6398" w:rsidRDefault="00EC6398" w:rsidP="00316F26">
      <w:pPr>
        <w:spacing w:before="100" w:beforeAutospacing="1" w:after="120" w:line="360" w:lineRule="auto"/>
        <w:jc w:val="both"/>
        <w:rPr>
          <w:rFonts w:ascii="Times New Roman" w:eastAsia="Times New Roman" w:hAnsi="Times New Roman" w:cs="Times New Roman"/>
          <w:spacing w:val="-1"/>
          <w:sz w:val="24"/>
          <w:szCs w:val="24"/>
          <w:lang w:eastAsia="pl-PL"/>
        </w:rPr>
      </w:pPr>
    </w:p>
    <w:p w14:paraId="2FAEDA0C" w14:textId="77777777" w:rsidR="00EC6398" w:rsidRDefault="00EC6398" w:rsidP="00316F26">
      <w:pPr>
        <w:spacing w:before="100" w:beforeAutospacing="1" w:after="120" w:line="360" w:lineRule="auto"/>
        <w:jc w:val="both"/>
        <w:rPr>
          <w:rFonts w:ascii="Times New Roman" w:eastAsia="Times New Roman" w:hAnsi="Times New Roman" w:cs="Times New Roman"/>
          <w:spacing w:val="-1"/>
          <w:sz w:val="24"/>
          <w:szCs w:val="24"/>
          <w:lang w:eastAsia="pl-PL"/>
        </w:rPr>
      </w:pPr>
    </w:p>
    <w:p w14:paraId="47F59D55" w14:textId="77777777" w:rsidR="00EC6398" w:rsidRDefault="00EC6398" w:rsidP="00316F26">
      <w:pPr>
        <w:spacing w:before="100" w:beforeAutospacing="1" w:after="120" w:line="360" w:lineRule="auto"/>
        <w:jc w:val="both"/>
        <w:rPr>
          <w:rFonts w:ascii="Times New Roman" w:eastAsia="Times New Roman" w:hAnsi="Times New Roman" w:cs="Times New Roman"/>
          <w:spacing w:val="-1"/>
          <w:sz w:val="24"/>
          <w:szCs w:val="24"/>
          <w:lang w:eastAsia="pl-PL"/>
        </w:rPr>
      </w:pPr>
    </w:p>
    <w:p w14:paraId="34ECA4E0" w14:textId="77777777" w:rsidR="00EC6398" w:rsidRDefault="00EC6398" w:rsidP="00316F26">
      <w:pPr>
        <w:spacing w:before="100" w:beforeAutospacing="1" w:after="120" w:line="360" w:lineRule="auto"/>
        <w:jc w:val="both"/>
        <w:rPr>
          <w:rFonts w:ascii="Times New Roman" w:eastAsia="Times New Roman" w:hAnsi="Times New Roman" w:cs="Times New Roman"/>
          <w:spacing w:val="-1"/>
          <w:sz w:val="24"/>
          <w:szCs w:val="24"/>
          <w:lang w:eastAsia="pl-PL"/>
        </w:rPr>
      </w:pPr>
    </w:p>
    <w:p w14:paraId="7A19FC2A" w14:textId="77777777" w:rsidR="00EC6398" w:rsidRDefault="00EC6398" w:rsidP="00316F26">
      <w:pPr>
        <w:spacing w:before="100" w:beforeAutospacing="1" w:after="120" w:line="360" w:lineRule="auto"/>
        <w:jc w:val="both"/>
        <w:rPr>
          <w:rFonts w:ascii="Times New Roman" w:eastAsia="Times New Roman" w:hAnsi="Times New Roman" w:cs="Times New Roman"/>
          <w:spacing w:val="-1"/>
          <w:sz w:val="24"/>
          <w:szCs w:val="24"/>
          <w:lang w:eastAsia="pl-PL"/>
        </w:rPr>
      </w:pPr>
    </w:p>
    <w:p w14:paraId="5CAD7E88" w14:textId="77777777" w:rsidR="00EC6398" w:rsidRDefault="00EC6398" w:rsidP="00316F26">
      <w:pPr>
        <w:spacing w:before="100" w:beforeAutospacing="1" w:after="120" w:line="360" w:lineRule="auto"/>
        <w:jc w:val="both"/>
        <w:rPr>
          <w:rFonts w:ascii="Times New Roman" w:eastAsia="Times New Roman" w:hAnsi="Times New Roman" w:cs="Times New Roman"/>
          <w:spacing w:val="-1"/>
          <w:sz w:val="24"/>
          <w:szCs w:val="24"/>
          <w:lang w:eastAsia="pl-PL"/>
        </w:rPr>
      </w:pPr>
    </w:p>
    <w:p w14:paraId="4228740C" w14:textId="77777777" w:rsidR="00EC6398" w:rsidRDefault="00EC6398" w:rsidP="00316F26">
      <w:pPr>
        <w:spacing w:before="100" w:beforeAutospacing="1" w:after="120" w:line="360" w:lineRule="auto"/>
        <w:jc w:val="both"/>
        <w:rPr>
          <w:rFonts w:ascii="Times New Roman" w:eastAsia="Times New Roman" w:hAnsi="Times New Roman" w:cs="Times New Roman"/>
          <w:spacing w:val="-1"/>
          <w:sz w:val="24"/>
          <w:szCs w:val="24"/>
          <w:lang w:eastAsia="pl-PL"/>
        </w:rPr>
      </w:pPr>
    </w:p>
    <w:p w14:paraId="79E75BE0" w14:textId="77777777" w:rsidR="00EC6398" w:rsidRDefault="00EC6398" w:rsidP="00316F26">
      <w:pPr>
        <w:spacing w:before="100" w:beforeAutospacing="1" w:after="120" w:line="360" w:lineRule="auto"/>
        <w:jc w:val="both"/>
        <w:rPr>
          <w:rFonts w:ascii="Times New Roman" w:eastAsia="Times New Roman" w:hAnsi="Times New Roman" w:cs="Times New Roman"/>
          <w:spacing w:val="-1"/>
          <w:sz w:val="24"/>
          <w:szCs w:val="24"/>
          <w:lang w:eastAsia="pl-PL"/>
        </w:rPr>
      </w:pPr>
    </w:p>
    <w:p w14:paraId="4B52A300" w14:textId="77777777" w:rsidR="00EC6398" w:rsidRDefault="00EC6398" w:rsidP="00316F26">
      <w:pPr>
        <w:spacing w:before="100" w:beforeAutospacing="1" w:after="120" w:line="360" w:lineRule="auto"/>
        <w:jc w:val="both"/>
        <w:rPr>
          <w:rFonts w:ascii="Times New Roman" w:eastAsia="Times New Roman" w:hAnsi="Times New Roman" w:cs="Times New Roman"/>
          <w:spacing w:val="-1"/>
          <w:sz w:val="24"/>
          <w:szCs w:val="24"/>
          <w:lang w:eastAsia="pl-PL"/>
        </w:rPr>
      </w:pPr>
    </w:p>
    <w:p w14:paraId="1D51D6BC" w14:textId="77777777" w:rsidR="00EC6398" w:rsidRDefault="00EC6398" w:rsidP="00316F26">
      <w:pPr>
        <w:spacing w:before="100" w:beforeAutospacing="1" w:after="120" w:line="360" w:lineRule="auto"/>
        <w:jc w:val="both"/>
        <w:rPr>
          <w:rFonts w:ascii="Times New Roman" w:eastAsia="Times New Roman" w:hAnsi="Times New Roman" w:cs="Times New Roman"/>
          <w:spacing w:val="-1"/>
          <w:sz w:val="24"/>
          <w:szCs w:val="24"/>
          <w:lang w:eastAsia="pl-PL"/>
        </w:rPr>
      </w:pPr>
    </w:p>
    <w:p w14:paraId="23A76EC0" w14:textId="77777777" w:rsidR="00EC6398" w:rsidRDefault="00EC6398" w:rsidP="00316F26">
      <w:pPr>
        <w:spacing w:before="100" w:beforeAutospacing="1" w:after="120" w:line="360" w:lineRule="auto"/>
        <w:jc w:val="both"/>
        <w:rPr>
          <w:rFonts w:ascii="Times New Roman" w:eastAsia="Times New Roman" w:hAnsi="Times New Roman" w:cs="Times New Roman"/>
          <w:spacing w:val="-1"/>
          <w:sz w:val="24"/>
          <w:szCs w:val="24"/>
          <w:lang w:eastAsia="pl-PL"/>
        </w:rPr>
      </w:pPr>
    </w:p>
    <w:p w14:paraId="522043B1" w14:textId="77777777" w:rsidR="00EC6398" w:rsidRDefault="00EC6398" w:rsidP="00316F26">
      <w:pPr>
        <w:spacing w:before="100" w:beforeAutospacing="1" w:after="120" w:line="360" w:lineRule="auto"/>
        <w:jc w:val="both"/>
        <w:rPr>
          <w:rFonts w:ascii="Times New Roman" w:eastAsia="Times New Roman" w:hAnsi="Times New Roman" w:cs="Times New Roman"/>
          <w:spacing w:val="-1"/>
          <w:sz w:val="24"/>
          <w:szCs w:val="24"/>
          <w:lang w:eastAsia="pl-PL"/>
        </w:rPr>
      </w:pPr>
    </w:p>
    <w:p w14:paraId="1CCFF635" w14:textId="77777777" w:rsidR="00EC6398" w:rsidRDefault="00EC6398" w:rsidP="00316F26">
      <w:pPr>
        <w:spacing w:before="100" w:beforeAutospacing="1" w:after="120" w:line="360" w:lineRule="auto"/>
        <w:jc w:val="both"/>
        <w:rPr>
          <w:rFonts w:ascii="Times New Roman" w:eastAsia="Times New Roman" w:hAnsi="Times New Roman" w:cs="Times New Roman"/>
          <w:spacing w:val="-1"/>
          <w:sz w:val="24"/>
          <w:szCs w:val="24"/>
          <w:lang w:eastAsia="pl-PL"/>
        </w:rPr>
      </w:pPr>
    </w:p>
    <w:p w14:paraId="3484AA7E" w14:textId="77777777" w:rsidR="00EC6398" w:rsidRPr="001E3AD8" w:rsidRDefault="00EC6398" w:rsidP="00316F26">
      <w:pPr>
        <w:spacing w:before="100" w:beforeAutospacing="1" w:after="120" w:line="360" w:lineRule="auto"/>
        <w:jc w:val="both"/>
        <w:rPr>
          <w:rFonts w:ascii="Times New Roman" w:eastAsia="Times New Roman" w:hAnsi="Times New Roman" w:cs="Times New Roman"/>
          <w:spacing w:val="-1"/>
          <w:sz w:val="24"/>
          <w:szCs w:val="24"/>
          <w:lang w:eastAsia="pl-PL"/>
        </w:rPr>
      </w:pPr>
    </w:p>
    <w:p w14:paraId="763F61D8" w14:textId="4254A1D1" w:rsidR="0007184D" w:rsidRPr="001E3AD8" w:rsidRDefault="0007184D" w:rsidP="000A1568">
      <w:pPr>
        <w:spacing w:before="120" w:after="120" w:line="360" w:lineRule="auto"/>
        <w:jc w:val="both"/>
        <w:rPr>
          <w:rFonts w:ascii="Times New Roman" w:eastAsia="Times New Roman" w:hAnsi="Times New Roman" w:cs="Times New Roman"/>
          <w:spacing w:val="-1"/>
          <w:sz w:val="24"/>
          <w:szCs w:val="24"/>
          <w:lang w:eastAsia="pl-PL"/>
        </w:rPr>
      </w:pPr>
    </w:p>
    <w:p w14:paraId="59901EC5" w14:textId="471B452A" w:rsidR="004153DE" w:rsidRPr="001E3AD8" w:rsidRDefault="004C0360" w:rsidP="00344B6D">
      <w:pPr>
        <w:pStyle w:val="Nagwek1"/>
        <w:numPr>
          <w:ilvl w:val="0"/>
          <w:numId w:val="51"/>
        </w:numPr>
        <w:spacing w:before="120" w:after="120" w:line="360" w:lineRule="auto"/>
        <w:rPr>
          <w:rFonts w:ascii="Times New Roman" w:hAnsi="Times New Roman" w:cs="Times New Roman"/>
        </w:rPr>
      </w:pPr>
      <w:bookmarkStart w:id="24" w:name="_Toc167720561"/>
      <w:r w:rsidRPr="001E3AD8">
        <w:rPr>
          <w:rFonts w:ascii="Times New Roman" w:hAnsi="Times New Roman" w:cs="Times New Roman"/>
        </w:rPr>
        <w:lastRenderedPageBreak/>
        <w:t>Współpraca z innymi społecznościami samorządowymi</w:t>
      </w:r>
      <w:r w:rsidR="00FF31E4">
        <w:rPr>
          <w:rFonts w:ascii="Times New Roman" w:hAnsi="Times New Roman" w:cs="Times New Roman"/>
        </w:rPr>
        <w:t>.</w:t>
      </w:r>
      <w:bookmarkEnd w:id="24"/>
    </w:p>
    <w:p w14:paraId="38AF0F56" w14:textId="77777777" w:rsidR="00E6794B" w:rsidRPr="001E3AD8" w:rsidRDefault="00E6794B" w:rsidP="00434750">
      <w:pPr>
        <w:spacing w:before="120" w:after="120" w:line="360" w:lineRule="auto"/>
        <w:ind w:firstLine="708"/>
        <w:jc w:val="both"/>
        <w:rPr>
          <w:rFonts w:ascii="Times New Roman" w:hAnsi="Times New Roman" w:cs="Times New Roman"/>
          <w:sz w:val="24"/>
          <w:szCs w:val="24"/>
        </w:rPr>
      </w:pPr>
    </w:p>
    <w:p w14:paraId="37EA2810" w14:textId="119C6A84" w:rsidR="004153DE" w:rsidRPr="001E3AD8" w:rsidRDefault="004153DE" w:rsidP="00316F26">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W dniu 01.07.2021 r. w Urzędzie Gminy w Radkowie zostało podpisane porozumienie określające zasady współpracy przy opracowaniu i wdrażaniu „Strategii Rozwoju Ponadlokalnego Gmin: Moskorzew, Nagłowice, Oksa, Radków, Secemin, Słupia do roku 2030.” Liderem porozumienia została Gmina Słupia.</w:t>
      </w:r>
    </w:p>
    <w:p w14:paraId="10B01687" w14:textId="462B9E30" w:rsidR="004153DE" w:rsidRPr="001E3AD8" w:rsidRDefault="004153DE" w:rsidP="00316F26">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Konieczność opracowania Strategii</w:t>
      </w:r>
      <w:r w:rsidR="005908FB" w:rsidRPr="001E3AD8">
        <w:rPr>
          <w:rFonts w:ascii="Times New Roman" w:hAnsi="Times New Roman" w:cs="Times New Roman"/>
          <w:sz w:val="24"/>
          <w:szCs w:val="24"/>
        </w:rPr>
        <w:t xml:space="preserve"> wynika za zmian wprowadzonych ustawą o zmianie ustawy o zasadach prowadzenia polityki rozwoju oraz niektórych innych ustaw. Ustawa to wprowadziła istotne zmiany w systemie zarządzania rozwojem kraju poprzez zintegrowanie planowania społ</w:t>
      </w:r>
      <w:r w:rsidR="001024BB" w:rsidRPr="001E3AD8">
        <w:rPr>
          <w:rFonts w:ascii="Times New Roman" w:hAnsi="Times New Roman" w:cs="Times New Roman"/>
          <w:sz w:val="24"/>
          <w:szCs w:val="24"/>
        </w:rPr>
        <w:t>ec</w:t>
      </w:r>
      <w:r w:rsidR="005908FB" w:rsidRPr="001E3AD8">
        <w:rPr>
          <w:rFonts w:ascii="Times New Roman" w:hAnsi="Times New Roman" w:cs="Times New Roman"/>
          <w:sz w:val="24"/>
          <w:szCs w:val="24"/>
        </w:rPr>
        <w:t>zno-gospodarczego i przestrzennego w dokumentach strategicznych</w:t>
      </w:r>
      <w:r w:rsidR="001024BB" w:rsidRPr="001E3AD8">
        <w:rPr>
          <w:rFonts w:ascii="Times New Roman" w:hAnsi="Times New Roman" w:cs="Times New Roman"/>
          <w:sz w:val="24"/>
          <w:szCs w:val="24"/>
        </w:rPr>
        <w:t>, przygotowanych na poziomie krajowym, regionalnym i lokalnym. Wspomniane modyfikacje realizują zapisy Strategii na Rzecz Odpowiedzialnego Rozwoju do roku 2020, z perspektywą do 2030 roku.</w:t>
      </w:r>
    </w:p>
    <w:p w14:paraId="0E71A5B8" w14:textId="4CA549CE" w:rsidR="004153DE" w:rsidRPr="00FF31E4" w:rsidRDefault="00115BD5" w:rsidP="00F853AC">
      <w:pPr>
        <w:spacing w:before="120" w:after="120" w:line="360" w:lineRule="auto"/>
        <w:jc w:val="both"/>
        <w:rPr>
          <w:rFonts w:ascii="Times New Roman" w:hAnsi="Times New Roman" w:cs="Times New Roman"/>
          <w:sz w:val="24"/>
          <w:szCs w:val="24"/>
        </w:rPr>
      </w:pPr>
      <w:r w:rsidRPr="00FF31E4">
        <w:rPr>
          <w:rFonts w:ascii="Times New Roman" w:hAnsi="Times New Roman" w:cs="Times New Roman"/>
          <w:sz w:val="24"/>
          <w:szCs w:val="24"/>
        </w:rPr>
        <w:t>Uchwałą nr X</w:t>
      </w:r>
      <w:r w:rsidR="00D102CA" w:rsidRPr="00FF31E4">
        <w:rPr>
          <w:rFonts w:ascii="Times New Roman" w:hAnsi="Times New Roman" w:cs="Times New Roman"/>
          <w:sz w:val="24"/>
          <w:szCs w:val="24"/>
        </w:rPr>
        <w:t>LIX</w:t>
      </w:r>
      <w:r w:rsidRPr="00FF31E4">
        <w:rPr>
          <w:rFonts w:ascii="Times New Roman" w:hAnsi="Times New Roman" w:cs="Times New Roman"/>
          <w:sz w:val="24"/>
          <w:szCs w:val="24"/>
        </w:rPr>
        <w:t>/</w:t>
      </w:r>
      <w:r w:rsidR="00D102CA" w:rsidRPr="00FF31E4">
        <w:rPr>
          <w:rFonts w:ascii="Times New Roman" w:hAnsi="Times New Roman" w:cs="Times New Roman"/>
          <w:sz w:val="24"/>
          <w:szCs w:val="24"/>
        </w:rPr>
        <w:t>329</w:t>
      </w:r>
      <w:r w:rsidRPr="00FF31E4">
        <w:rPr>
          <w:rFonts w:ascii="Times New Roman" w:hAnsi="Times New Roman" w:cs="Times New Roman"/>
          <w:sz w:val="24"/>
          <w:szCs w:val="24"/>
        </w:rPr>
        <w:t>/202</w:t>
      </w:r>
      <w:r w:rsidR="00D102CA" w:rsidRPr="00FF31E4">
        <w:rPr>
          <w:rFonts w:ascii="Times New Roman" w:hAnsi="Times New Roman" w:cs="Times New Roman"/>
          <w:sz w:val="24"/>
          <w:szCs w:val="24"/>
        </w:rPr>
        <w:t>3</w:t>
      </w:r>
      <w:r w:rsidRPr="00FF31E4">
        <w:rPr>
          <w:rFonts w:ascii="Times New Roman" w:hAnsi="Times New Roman" w:cs="Times New Roman"/>
          <w:sz w:val="24"/>
          <w:szCs w:val="24"/>
        </w:rPr>
        <w:t xml:space="preserve"> Rady Gminy w Nagłowicach z dnia </w:t>
      </w:r>
      <w:r w:rsidR="00D102CA" w:rsidRPr="00FF31E4">
        <w:rPr>
          <w:rFonts w:ascii="Times New Roman" w:hAnsi="Times New Roman" w:cs="Times New Roman"/>
          <w:sz w:val="24"/>
          <w:szCs w:val="24"/>
        </w:rPr>
        <w:t>10.03.2023</w:t>
      </w:r>
      <w:r w:rsidRPr="00FF31E4">
        <w:rPr>
          <w:rFonts w:ascii="Times New Roman" w:hAnsi="Times New Roman" w:cs="Times New Roman"/>
          <w:sz w:val="24"/>
          <w:szCs w:val="24"/>
        </w:rPr>
        <w:t xml:space="preserve">r. </w:t>
      </w:r>
      <w:r w:rsidR="00D102CA" w:rsidRPr="00FF31E4">
        <w:rPr>
          <w:rFonts w:ascii="Times New Roman" w:hAnsi="Times New Roman" w:cs="Times New Roman"/>
          <w:sz w:val="24"/>
          <w:szCs w:val="24"/>
        </w:rPr>
        <w:t xml:space="preserve">przyjęta została </w:t>
      </w:r>
      <w:r w:rsidRPr="00FF31E4">
        <w:rPr>
          <w:rFonts w:ascii="Times New Roman" w:hAnsi="Times New Roman" w:cs="Times New Roman"/>
          <w:sz w:val="24"/>
          <w:szCs w:val="24"/>
        </w:rPr>
        <w:t xml:space="preserve"> „Strategii Rozwoju Ponadlokalnego Gmin: Moskorzew, Nagłowice, Oksa, Radków, Secemin</w:t>
      </w:r>
      <w:r w:rsidR="00190CA6" w:rsidRPr="00FF31E4">
        <w:rPr>
          <w:rFonts w:ascii="Times New Roman" w:hAnsi="Times New Roman" w:cs="Times New Roman"/>
          <w:sz w:val="24"/>
          <w:szCs w:val="24"/>
        </w:rPr>
        <w:t>, Słupia do roku 2030”.</w:t>
      </w:r>
    </w:p>
    <w:p w14:paraId="5C323561" w14:textId="77777777" w:rsidR="00FE3616" w:rsidRPr="001E3AD8" w:rsidRDefault="00FE3616" w:rsidP="00F853AC">
      <w:pPr>
        <w:spacing w:before="120" w:after="120" w:line="360" w:lineRule="auto"/>
        <w:jc w:val="both"/>
        <w:rPr>
          <w:rFonts w:ascii="Times New Roman" w:hAnsi="Times New Roman" w:cs="Times New Roman"/>
          <w:sz w:val="24"/>
          <w:szCs w:val="24"/>
        </w:rPr>
      </w:pPr>
    </w:p>
    <w:p w14:paraId="67754D9D" w14:textId="7E598CC5" w:rsidR="00CF20F2" w:rsidRPr="001E3AD8" w:rsidRDefault="0007184D" w:rsidP="004153DE">
      <w:p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 xml:space="preserve">Ponadto </w:t>
      </w:r>
      <w:r w:rsidR="00F00F1C" w:rsidRPr="001E3AD8">
        <w:rPr>
          <w:rFonts w:ascii="Times New Roman" w:hAnsi="Times New Roman" w:cs="Times New Roman"/>
          <w:sz w:val="24"/>
          <w:szCs w:val="24"/>
        </w:rPr>
        <w:t>Gmina Nagłowice w 20</w:t>
      </w:r>
      <w:r w:rsidR="002C3F03" w:rsidRPr="001E3AD8">
        <w:rPr>
          <w:rFonts w:ascii="Times New Roman" w:hAnsi="Times New Roman" w:cs="Times New Roman"/>
          <w:sz w:val="24"/>
          <w:szCs w:val="24"/>
        </w:rPr>
        <w:t>2</w:t>
      </w:r>
      <w:r w:rsidR="003D5B9B" w:rsidRPr="001E3AD8">
        <w:rPr>
          <w:rFonts w:ascii="Times New Roman" w:hAnsi="Times New Roman" w:cs="Times New Roman"/>
          <w:sz w:val="24"/>
          <w:szCs w:val="24"/>
        </w:rPr>
        <w:t>3</w:t>
      </w:r>
      <w:r w:rsidR="00F00F1C" w:rsidRPr="001E3AD8">
        <w:rPr>
          <w:rFonts w:ascii="Times New Roman" w:hAnsi="Times New Roman" w:cs="Times New Roman"/>
          <w:sz w:val="24"/>
          <w:szCs w:val="24"/>
        </w:rPr>
        <w:t xml:space="preserve"> r.</w:t>
      </w:r>
      <w:r w:rsidR="00E626BE" w:rsidRPr="001E3AD8">
        <w:rPr>
          <w:rFonts w:ascii="Times New Roman" w:hAnsi="Times New Roman" w:cs="Times New Roman"/>
          <w:sz w:val="24"/>
          <w:szCs w:val="24"/>
        </w:rPr>
        <w:t xml:space="preserve"> </w:t>
      </w:r>
      <w:r w:rsidR="00AE2961" w:rsidRPr="001E3AD8">
        <w:rPr>
          <w:rFonts w:ascii="Times New Roman" w:hAnsi="Times New Roman" w:cs="Times New Roman"/>
          <w:sz w:val="24"/>
          <w:szCs w:val="24"/>
        </w:rPr>
        <w:t>współdziała</w:t>
      </w:r>
      <w:r w:rsidR="00B2073D" w:rsidRPr="001E3AD8">
        <w:rPr>
          <w:rFonts w:ascii="Times New Roman" w:hAnsi="Times New Roman" w:cs="Times New Roman"/>
          <w:sz w:val="24"/>
          <w:szCs w:val="24"/>
        </w:rPr>
        <w:t>ła</w:t>
      </w:r>
      <w:r w:rsidR="00AE2961" w:rsidRPr="001E3AD8">
        <w:rPr>
          <w:rFonts w:ascii="Times New Roman" w:hAnsi="Times New Roman" w:cs="Times New Roman"/>
          <w:sz w:val="24"/>
          <w:szCs w:val="24"/>
        </w:rPr>
        <w:t xml:space="preserve"> w następujących instytucjach</w:t>
      </w:r>
      <w:r w:rsidR="00CF20F2" w:rsidRPr="001E3AD8">
        <w:rPr>
          <w:rFonts w:ascii="Times New Roman" w:hAnsi="Times New Roman" w:cs="Times New Roman"/>
          <w:sz w:val="24"/>
          <w:szCs w:val="24"/>
        </w:rPr>
        <w:t>:</w:t>
      </w:r>
    </w:p>
    <w:p w14:paraId="1A2F6424" w14:textId="77777777" w:rsidR="007879B0" w:rsidRPr="001E3AD8" w:rsidRDefault="007879B0" w:rsidP="00344B6D">
      <w:pPr>
        <w:pStyle w:val="Akapitzlist"/>
        <w:numPr>
          <w:ilvl w:val="0"/>
          <w:numId w:val="14"/>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 xml:space="preserve">Stowarzyszenie </w:t>
      </w:r>
      <w:r w:rsidR="00F40D60" w:rsidRPr="001E3AD8">
        <w:rPr>
          <w:rFonts w:ascii="Times New Roman" w:hAnsi="Times New Roman" w:cs="Times New Roman"/>
          <w:sz w:val="24"/>
          <w:szCs w:val="24"/>
        </w:rPr>
        <w:t xml:space="preserve">Lokalna Grupa Działania </w:t>
      </w:r>
      <w:r w:rsidRPr="001E3AD8">
        <w:rPr>
          <w:rFonts w:ascii="Times New Roman" w:hAnsi="Times New Roman" w:cs="Times New Roman"/>
          <w:sz w:val="24"/>
          <w:szCs w:val="24"/>
        </w:rPr>
        <w:t>„Ziemia Jędrzejowska – Gryf”;</w:t>
      </w:r>
    </w:p>
    <w:p w14:paraId="27218655" w14:textId="77777777" w:rsidR="007879B0" w:rsidRPr="001E3AD8" w:rsidRDefault="007879B0" w:rsidP="00344B6D">
      <w:pPr>
        <w:pStyle w:val="Akapitzlist"/>
        <w:numPr>
          <w:ilvl w:val="0"/>
          <w:numId w:val="14"/>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Stowarzyszenie Świętokrzyska Rybacka Lokalna Grupa Działania;</w:t>
      </w:r>
    </w:p>
    <w:p w14:paraId="4C2B28C5" w14:textId="77777777" w:rsidR="007879B0" w:rsidRPr="001E3AD8" w:rsidRDefault="007879B0" w:rsidP="00344B6D">
      <w:pPr>
        <w:pStyle w:val="Akapitzlist"/>
        <w:numPr>
          <w:ilvl w:val="0"/>
          <w:numId w:val="14"/>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Stowarzyszenie Lokalna Grupa Rybacka „Jędrzejowska Ryba”;</w:t>
      </w:r>
    </w:p>
    <w:p w14:paraId="2EC7E8C1" w14:textId="77777777" w:rsidR="007879B0" w:rsidRPr="001E3AD8" w:rsidRDefault="007879B0" w:rsidP="00344B6D">
      <w:pPr>
        <w:pStyle w:val="Akapitzlist"/>
        <w:numPr>
          <w:ilvl w:val="0"/>
          <w:numId w:val="14"/>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Regionalna Organizacja Turystyczna Województwa Świętokrzyskiego;</w:t>
      </w:r>
    </w:p>
    <w:p w14:paraId="46391020" w14:textId="77777777" w:rsidR="00155997" w:rsidRPr="001E3AD8" w:rsidRDefault="00155997" w:rsidP="00344B6D">
      <w:pPr>
        <w:pStyle w:val="Akapitzlist"/>
        <w:numPr>
          <w:ilvl w:val="0"/>
          <w:numId w:val="14"/>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Lokalna Organizacja Turystyczna Ziemi Jędrzejowskiej;</w:t>
      </w:r>
    </w:p>
    <w:p w14:paraId="162C7791" w14:textId="00E2227F" w:rsidR="00155997" w:rsidRPr="001E3AD8" w:rsidRDefault="00155997" w:rsidP="00344B6D">
      <w:pPr>
        <w:pStyle w:val="Akapitzlist"/>
        <w:numPr>
          <w:ilvl w:val="0"/>
          <w:numId w:val="14"/>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Związek Międzygminny „Ekologia”</w:t>
      </w:r>
    </w:p>
    <w:p w14:paraId="7E52256B" w14:textId="77777777" w:rsidR="00434750" w:rsidRPr="001E3AD8" w:rsidRDefault="00434750" w:rsidP="00434750">
      <w:pPr>
        <w:pStyle w:val="Akapitzlist"/>
        <w:spacing w:before="120" w:after="120" w:line="360" w:lineRule="auto"/>
        <w:rPr>
          <w:rFonts w:ascii="Times New Roman" w:hAnsi="Times New Roman" w:cs="Times New Roman"/>
          <w:sz w:val="24"/>
          <w:szCs w:val="24"/>
        </w:rPr>
      </w:pPr>
    </w:p>
    <w:p w14:paraId="00594A4A" w14:textId="0D9E18F9" w:rsidR="00D64BE0" w:rsidRPr="001E3AD8" w:rsidRDefault="00D64BE0" w:rsidP="00D64BE0">
      <w:pPr>
        <w:spacing w:line="360" w:lineRule="auto"/>
        <w:rPr>
          <w:rFonts w:ascii="Times New Roman" w:hAnsi="Times New Roman" w:cs="Times New Roman"/>
          <w:sz w:val="24"/>
        </w:rPr>
      </w:pPr>
      <w:r w:rsidRPr="001E3AD8">
        <w:rPr>
          <w:rFonts w:ascii="Times New Roman" w:hAnsi="Times New Roman" w:cs="Times New Roman"/>
          <w:sz w:val="24"/>
        </w:rPr>
        <w:t>Gmina Nagłowice współpracuje z samorządem powiatowym przy realizacji wspólnych inwestycji, leżących w interesie społecznym i gospodarczym gminy. Zadania, dla realizacji których podpisano stosowne porozumienia/umowy w 202</w:t>
      </w:r>
      <w:r w:rsidR="003D5B9B" w:rsidRPr="001E3AD8">
        <w:rPr>
          <w:rFonts w:ascii="Times New Roman" w:hAnsi="Times New Roman" w:cs="Times New Roman"/>
          <w:sz w:val="24"/>
        </w:rPr>
        <w:t>3</w:t>
      </w:r>
      <w:r w:rsidRPr="001E3AD8">
        <w:rPr>
          <w:rFonts w:ascii="Times New Roman" w:hAnsi="Times New Roman" w:cs="Times New Roman"/>
          <w:sz w:val="24"/>
        </w:rPr>
        <w:t xml:space="preserve"> roku to:</w:t>
      </w:r>
    </w:p>
    <w:p w14:paraId="20071EF8" w14:textId="3AB52F8F" w:rsidR="003D5B9B" w:rsidRPr="001E3AD8" w:rsidRDefault="00D64BE0" w:rsidP="00344B6D">
      <w:pPr>
        <w:pStyle w:val="Akapitzlist"/>
        <w:numPr>
          <w:ilvl w:val="0"/>
          <w:numId w:val="44"/>
        </w:numPr>
        <w:spacing w:line="360" w:lineRule="auto"/>
        <w:rPr>
          <w:rFonts w:ascii="Times New Roman" w:hAnsi="Times New Roman" w:cs="Times New Roman"/>
          <w:sz w:val="24"/>
        </w:rPr>
      </w:pPr>
      <w:r w:rsidRPr="001E3AD8">
        <w:rPr>
          <w:rFonts w:ascii="Times New Roman" w:hAnsi="Times New Roman" w:cs="Times New Roman"/>
          <w:sz w:val="24"/>
        </w:rPr>
        <w:t>,,Przebudowa drogi powiatowej nr 11</w:t>
      </w:r>
      <w:r w:rsidR="003D5B9B" w:rsidRPr="001E3AD8">
        <w:rPr>
          <w:rFonts w:ascii="Times New Roman" w:hAnsi="Times New Roman" w:cs="Times New Roman"/>
          <w:sz w:val="24"/>
        </w:rPr>
        <w:t>39</w:t>
      </w:r>
      <w:r w:rsidRPr="001E3AD8">
        <w:rPr>
          <w:rFonts w:ascii="Times New Roman" w:hAnsi="Times New Roman" w:cs="Times New Roman"/>
          <w:sz w:val="24"/>
        </w:rPr>
        <w:t xml:space="preserve">T </w:t>
      </w:r>
      <w:r w:rsidR="003D5B9B" w:rsidRPr="001E3AD8">
        <w:rPr>
          <w:rFonts w:ascii="Times New Roman" w:hAnsi="Times New Roman" w:cs="Times New Roman"/>
          <w:sz w:val="24"/>
        </w:rPr>
        <w:t>Jaronowice</w:t>
      </w:r>
      <w:r w:rsidRPr="001E3AD8">
        <w:rPr>
          <w:rFonts w:ascii="Times New Roman" w:hAnsi="Times New Roman" w:cs="Times New Roman"/>
          <w:sz w:val="24"/>
        </w:rPr>
        <w:t xml:space="preserve"> – S</w:t>
      </w:r>
      <w:r w:rsidR="003D5B9B" w:rsidRPr="001E3AD8">
        <w:rPr>
          <w:rFonts w:ascii="Times New Roman" w:hAnsi="Times New Roman" w:cs="Times New Roman"/>
          <w:sz w:val="24"/>
        </w:rPr>
        <w:t xml:space="preserve">kroniów -Dalechowy </w:t>
      </w:r>
      <w:r w:rsidRPr="001E3AD8">
        <w:rPr>
          <w:rFonts w:ascii="Times New Roman" w:hAnsi="Times New Roman" w:cs="Times New Roman"/>
          <w:sz w:val="24"/>
        </w:rPr>
        <w:t xml:space="preserve">polegająca na wykonaniu chodnika w miejscowości </w:t>
      </w:r>
      <w:r w:rsidR="003D5B9B" w:rsidRPr="001E3AD8">
        <w:rPr>
          <w:rFonts w:ascii="Times New Roman" w:hAnsi="Times New Roman" w:cs="Times New Roman"/>
          <w:sz w:val="24"/>
        </w:rPr>
        <w:t>Warzyn Pierwszy</w:t>
      </w:r>
      <w:r w:rsidR="004E2DA5" w:rsidRPr="001E3AD8">
        <w:rPr>
          <w:rFonts w:ascii="Times New Roman" w:hAnsi="Times New Roman" w:cs="Times New Roman"/>
          <w:sz w:val="24"/>
        </w:rPr>
        <w:t>”</w:t>
      </w:r>
      <w:r w:rsidRPr="001E3AD8">
        <w:rPr>
          <w:rFonts w:ascii="Times New Roman" w:hAnsi="Times New Roman" w:cs="Times New Roman"/>
          <w:sz w:val="24"/>
        </w:rPr>
        <w:t xml:space="preserve"> </w:t>
      </w:r>
      <w:r w:rsidR="001D19CD" w:rsidRPr="001E3AD8">
        <w:rPr>
          <w:rFonts w:ascii="Times New Roman" w:hAnsi="Times New Roman" w:cs="Times New Roman"/>
          <w:sz w:val="24"/>
        </w:rPr>
        <w:t>o długości 1</w:t>
      </w:r>
      <w:r w:rsidR="003D5B9B" w:rsidRPr="001E3AD8">
        <w:rPr>
          <w:rFonts w:ascii="Times New Roman" w:hAnsi="Times New Roman" w:cs="Times New Roman"/>
          <w:sz w:val="24"/>
        </w:rPr>
        <w:t xml:space="preserve">92 </w:t>
      </w:r>
      <w:r w:rsidR="001D19CD" w:rsidRPr="001E3AD8">
        <w:rPr>
          <w:rFonts w:ascii="Times New Roman" w:hAnsi="Times New Roman" w:cs="Times New Roman"/>
          <w:sz w:val="24"/>
        </w:rPr>
        <w:t xml:space="preserve"> m </w:t>
      </w:r>
    </w:p>
    <w:p w14:paraId="64C55C95" w14:textId="3BBBF681" w:rsidR="00D64BE0" w:rsidRPr="001E3AD8" w:rsidRDefault="00D64BE0" w:rsidP="00344B6D">
      <w:pPr>
        <w:pStyle w:val="Akapitzlist"/>
        <w:numPr>
          <w:ilvl w:val="0"/>
          <w:numId w:val="44"/>
        </w:numPr>
        <w:spacing w:line="360" w:lineRule="auto"/>
        <w:rPr>
          <w:rFonts w:ascii="Times New Roman" w:hAnsi="Times New Roman" w:cs="Times New Roman"/>
          <w:sz w:val="24"/>
        </w:rPr>
      </w:pPr>
      <w:r w:rsidRPr="001E3AD8">
        <w:rPr>
          <w:rFonts w:ascii="Times New Roman" w:hAnsi="Times New Roman" w:cs="Times New Roman"/>
          <w:sz w:val="24"/>
        </w:rPr>
        <w:t>,,Przebudowa drogi powiatowej nr 116</w:t>
      </w:r>
      <w:r w:rsidR="003D5B9B" w:rsidRPr="001E3AD8">
        <w:rPr>
          <w:rFonts w:ascii="Times New Roman" w:hAnsi="Times New Roman" w:cs="Times New Roman"/>
          <w:sz w:val="24"/>
        </w:rPr>
        <w:t>6</w:t>
      </w:r>
      <w:r w:rsidRPr="001E3AD8">
        <w:rPr>
          <w:rFonts w:ascii="Times New Roman" w:hAnsi="Times New Roman" w:cs="Times New Roman"/>
          <w:sz w:val="24"/>
        </w:rPr>
        <w:t xml:space="preserve">T </w:t>
      </w:r>
      <w:r w:rsidR="003D5B9B" w:rsidRPr="001E3AD8">
        <w:rPr>
          <w:rFonts w:ascii="Times New Roman" w:hAnsi="Times New Roman" w:cs="Times New Roman"/>
          <w:sz w:val="24"/>
        </w:rPr>
        <w:t>Nagłowice</w:t>
      </w:r>
      <w:r w:rsidRPr="001E3AD8">
        <w:rPr>
          <w:rFonts w:ascii="Times New Roman" w:hAnsi="Times New Roman" w:cs="Times New Roman"/>
          <w:sz w:val="24"/>
        </w:rPr>
        <w:t xml:space="preserve"> – </w:t>
      </w:r>
      <w:r w:rsidR="003D5B9B" w:rsidRPr="001E3AD8">
        <w:rPr>
          <w:rFonts w:ascii="Times New Roman" w:hAnsi="Times New Roman" w:cs="Times New Roman"/>
          <w:sz w:val="24"/>
        </w:rPr>
        <w:t>Sędziszów</w:t>
      </w:r>
      <w:r w:rsidRPr="001E3AD8">
        <w:rPr>
          <w:rFonts w:ascii="Times New Roman" w:hAnsi="Times New Roman" w:cs="Times New Roman"/>
          <w:sz w:val="24"/>
        </w:rPr>
        <w:t xml:space="preserve"> polegająca na wykonaniu chodnika w miejscowości </w:t>
      </w:r>
      <w:r w:rsidR="00C06318" w:rsidRPr="001E3AD8">
        <w:rPr>
          <w:rFonts w:ascii="Times New Roman" w:hAnsi="Times New Roman" w:cs="Times New Roman"/>
          <w:sz w:val="24"/>
        </w:rPr>
        <w:t>Nagłowice(ul. Parkowa)</w:t>
      </w:r>
      <w:r w:rsidRPr="001E3AD8">
        <w:rPr>
          <w:rFonts w:ascii="Times New Roman" w:hAnsi="Times New Roman" w:cs="Times New Roman"/>
          <w:sz w:val="24"/>
        </w:rPr>
        <w:t xml:space="preserve">” </w:t>
      </w:r>
      <w:r w:rsidR="001D19CD" w:rsidRPr="001E3AD8">
        <w:rPr>
          <w:rFonts w:ascii="Times New Roman" w:hAnsi="Times New Roman" w:cs="Times New Roman"/>
          <w:sz w:val="24"/>
        </w:rPr>
        <w:t xml:space="preserve">o długości </w:t>
      </w:r>
      <w:r w:rsidR="00C06318" w:rsidRPr="001E3AD8">
        <w:rPr>
          <w:rFonts w:ascii="Times New Roman" w:hAnsi="Times New Roman" w:cs="Times New Roman"/>
          <w:sz w:val="24"/>
        </w:rPr>
        <w:t xml:space="preserve">546 </w:t>
      </w:r>
      <w:r w:rsidR="001D19CD" w:rsidRPr="001E3AD8">
        <w:rPr>
          <w:rFonts w:ascii="Times New Roman" w:hAnsi="Times New Roman" w:cs="Times New Roman"/>
          <w:sz w:val="24"/>
        </w:rPr>
        <w:t xml:space="preserve">m </w:t>
      </w:r>
    </w:p>
    <w:p w14:paraId="34EC7540" w14:textId="34D3D0BD" w:rsidR="00C06318" w:rsidRPr="001E3AD8" w:rsidRDefault="00C06318" w:rsidP="00C06318">
      <w:pPr>
        <w:pStyle w:val="Akapitzlist"/>
        <w:spacing w:line="360" w:lineRule="auto"/>
        <w:rPr>
          <w:rFonts w:ascii="Times New Roman" w:hAnsi="Times New Roman" w:cs="Times New Roman"/>
          <w:sz w:val="24"/>
        </w:rPr>
      </w:pPr>
      <w:r w:rsidRPr="001E3AD8">
        <w:rPr>
          <w:rFonts w:ascii="Times New Roman" w:hAnsi="Times New Roman" w:cs="Times New Roman"/>
          <w:sz w:val="24"/>
        </w:rPr>
        <w:lastRenderedPageBreak/>
        <w:t>Dotacja do tych dwóch inwestycji to kwota 38 257,00</w:t>
      </w:r>
      <w:r w:rsidR="00C43A34" w:rsidRPr="001E3AD8">
        <w:rPr>
          <w:rFonts w:ascii="Times New Roman" w:hAnsi="Times New Roman" w:cs="Times New Roman"/>
          <w:sz w:val="24"/>
        </w:rPr>
        <w:t xml:space="preserve"> </w:t>
      </w:r>
      <w:r w:rsidRPr="001E3AD8">
        <w:rPr>
          <w:rFonts w:ascii="Times New Roman" w:hAnsi="Times New Roman" w:cs="Times New Roman"/>
          <w:sz w:val="24"/>
        </w:rPr>
        <w:t>zł</w:t>
      </w:r>
    </w:p>
    <w:p w14:paraId="293A2113" w14:textId="6497183E" w:rsidR="00833897" w:rsidRPr="002479B4" w:rsidRDefault="00D64BE0" w:rsidP="00344B6D">
      <w:pPr>
        <w:pStyle w:val="Akapitzlist"/>
        <w:numPr>
          <w:ilvl w:val="0"/>
          <w:numId w:val="44"/>
        </w:num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rPr>
        <w:t>,,Przebudowa dr</w:t>
      </w:r>
      <w:r w:rsidR="00C06318" w:rsidRPr="001E3AD8">
        <w:rPr>
          <w:rFonts w:ascii="Times New Roman" w:hAnsi="Times New Roman" w:cs="Times New Roman"/>
          <w:sz w:val="24"/>
        </w:rPr>
        <w:t>óg</w:t>
      </w:r>
      <w:r w:rsidRPr="001E3AD8">
        <w:rPr>
          <w:rFonts w:ascii="Times New Roman" w:hAnsi="Times New Roman" w:cs="Times New Roman"/>
          <w:sz w:val="24"/>
        </w:rPr>
        <w:t xml:space="preserve"> powiatow</w:t>
      </w:r>
      <w:r w:rsidR="00C06318" w:rsidRPr="001E3AD8">
        <w:rPr>
          <w:rFonts w:ascii="Times New Roman" w:hAnsi="Times New Roman" w:cs="Times New Roman"/>
          <w:sz w:val="24"/>
        </w:rPr>
        <w:t>ych</w:t>
      </w:r>
      <w:r w:rsidR="00CA2132" w:rsidRPr="001E3AD8">
        <w:rPr>
          <w:rFonts w:ascii="Times New Roman" w:hAnsi="Times New Roman" w:cs="Times New Roman"/>
          <w:sz w:val="24"/>
        </w:rPr>
        <w:t xml:space="preserve"> Powiatu Jędrzejowskiego na obszarach byłych państwowych przedsiębiorstw gospodarki rolnej Powiatu Jędrzejowskiego</w:t>
      </w:r>
      <w:r w:rsidR="00D04725" w:rsidRPr="001E3AD8">
        <w:rPr>
          <w:rFonts w:ascii="Times New Roman" w:hAnsi="Times New Roman" w:cs="Times New Roman"/>
          <w:sz w:val="24"/>
        </w:rPr>
        <w:t xml:space="preserve"> etap I  </w:t>
      </w:r>
      <w:r w:rsidR="004D015C">
        <w:rPr>
          <w:rFonts w:ascii="Times New Roman" w:hAnsi="Times New Roman" w:cs="Times New Roman"/>
          <w:sz w:val="24"/>
        </w:rPr>
        <w:br/>
      </w:r>
      <w:r w:rsidR="00D04725" w:rsidRPr="001E3AD8">
        <w:rPr>
          <w:rFonts w:ascii="Times New Roman" w:hAnsi="Times New Roman" w:cs="Times New Roman"/>
          <w:sz w:val="24"/>
        </w:rPr>
        <w:t>w wysokości 2</w:t>
      </w:r>
      <w:r w:rsidR="008971C6" w:rsidRPr="001E3AD8">
        <w:rPr>
          <w:rFonts w:ascii="Times New Roman" w:hAnsi="Times New Roman" w:cs="Times New Roman"/>
          <w:sz w:val="24"/>
        </w:rPr>
        <w:t>.</w:t>
      </w:r>
      <w:r w:rsidR="00D04725" w:rsidRPr="001E3AD8">
        <w:rPr>
          <w:rFonts w:ascii="Times New Roman" w:hAnsi="Times New Roman" w:cs="Times New Roman"/>
          <w:sz w:val="24"/>
        </w:rPr>
        <w:t>274,00</w:t>
      </w:r>
      <w:r w:rsidR="00C43A34" w:rsidRPr="001E3AD8">
        <w:rPr>
          <w:rFonts w:ascii="Times New Roman" w:hAnsi="Times New Roman" w:cs="Times New Roman"/>
          <w:sz w:val="24"/>
        </w:rPr>
        <w:t xml:space="preserve"> zł</w:t>
      </w:r>
      <w:r w:rsidR="002479B4">
        <w:rPr>
          <w:rFonts w:ascii="Times New Roman" w:hAnsi="Times New Roman" w:cs="Times New Roman"/>
          <w:sz w:val="24"/>
        </w:rPr>
        <w:t>.</w:t>
      </w:r>
    </w:p>
    <w:p w14:paraId="358F578D"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4BCBB158"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20A4B4C1"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457ADDE4"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7EF8BDF5"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748E0B15"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68879B3B"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00AA5DA6"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381B3858"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3C09224A"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40DFDFF2"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60228D7D"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588220EB"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0E3DF1E5"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3050888D"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5A834E8E"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3EB4F8A1"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505D9A05"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0E69B8CB"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05A91D97"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256C8DFC"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339A2544"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49689FC6"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5FC6DA34" w14:textId="77777777" w:rsidR="00C966E3" w:rsidRDefault="00C966E3" w:rsidP="002479B4">
      <w:pPr>
        <w:pStyle w:val="Akapitzlist"/>
        <w:spacing w:before="120" w:after="120" w:line="360" w:lineRule="auto"/>
        <w:ind w:left="360"/>
        <w:jc w:val="both"/>
        <w:rPr>
          <w:rFonts w:ascii="Times New Roman" w:hAnsi="Times New Roman" w:cs="Times New Roman"/>
          <w:sz w:val="24"/>
        </w:rPr>
      </w:pPr>
    </w:p>
    <w:p w14:paraId="49B78CB0"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2344FA5D"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2E2A16A0" w14:textId="77777777" w:rsidR="002479B4" w:rsidRDefault="002479B4" w:rsidP="002479B4">
      <w:pPr>
        <w:pStyle w:val="Akapitzlist"/>
        <w:spacing w:before="120" w:after="120" w:line="360" w:lineRule="auto"/>
        <w:ind w:left="360"/>
        <w:jc w:val="both"/>
        <w:rPr>
          <w:rFonts w:ascii="Times New Roman" w:hAnsi="Times New Roman" w:cs="Times New Roman"/>
          <w:sz w:val="24"/>
        </w:rPr>
      </w:pPr>
    </w:p>
    <w:p w14:paraId="3F57F973" w14:textId="77777777" w:rsidR="002479B4" w:rsidRPr="001E3AD8" w:rsidRDefault="002479B4" w:rsidP="002479B4">
      <w:pPr>
        <w:pStyle w:val="Akapitzlist"/>
        <w:spacing w:before="120" w:after="120" w:line="360" w:lineRule="auto"/>
        <w:ind w:left="360"/>
        <w:jc w:val="both"/>
        <w:rPr>
          <w:rFonts w:ascii="Times New Roman" w:hAnsi="Times New Roman" w:cs="Times New Roman"/>
          <w:sz w:val="24"/>
          <w:szCs w:val="24"/>
        </w:rPr>
      </w:pPr>
    </w:p>
    <w:p w14:paraId="41A529D1" w14:textId="6310C36C" w:rsidR="004C0360" w:rsidRDefault="004C0360" w:rsidP="002479B4">
      <w:pPr>
        <w:pStyle w:val="Nagwek1"/>
        <w:numPr>
          <w:ilvl w:val="0"/>
          <w:numId w:val="51"/>
        </w:numPr>
        <w:spacing w:before="120" w:after="120" w:line="360" w:lineRule="auto"/>
        <w:rPr>
          <w:rFonts w:ascii="Times New Roman" w:hAnsi="Times New Roman" w:cs="Times New Roman"/>
          <w:color w:val="548DD4" w:themeColor="text2" w:themeTint="99"/>
        </w:rPr>
      </w:pPr>
      <w:bookmarkStart w:id="25" w:name="_Toc167720562"/>
      <w:r w:rsidRPr="001E3AD8">
        <w:rPr>
          <w:rFonts w:ascii="Times New Roman" w:hAnsi="Times New Roman" w:cs="Times New Roman"/>
          <w:color w:val="548DD4" w:themeColor="text2" w:themeTint="99"/>
        </w:rPr>
        <w:lastRenderedPageBreak/>
        <w:t>Inne istotne działania wójta</w:t>
      </w:r>
      <w:r w:rsidR="00C966E3">
        <w:rPr>
          <w:rFonts w:ascii="Times New Roman" w:hAnsi="Times New Roman" w:cs="Times New Roman"/>
          <w:color w:val="548DD4" w:themeColor="text2" w:themeTint="99"/>
        </w:rPr>
        <w:t>.</w:t>
      </w:r>
      <w:bookmarkEnd w:id="25"/>
    </w:p>
    <w:p w14:paraId="6CF49DD3" w14:textId="77777777" w:rsidR="00C966E3" w:rsidRPr="00C966E3" w:rsidRDefault="00C966E3" w:rsidP="00C966E3"/>
    <w:p w14:paraId="4E4A6778" w14:textId="51D7866B" w:rsidR="00B616C8" w:rsidRPr="001E3AD8" w:rsidRDefault="00B616C8" w:rsidP="00B616C8">
      <w:pPr>
        <w:spacing w:before="120" w:after="120" w:line="360" w:lineRule="auto"/>
        <w:ind w:firstLine="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Wójt Gminy Nagłowice w okresie od 1 stycznia do 31 grudnia 2023 roku wydał łącznie 204 zarządze</w:t>
      </w:r>
      <w:r w:rsidR="008971C6" w:rsidRPr="001E3AD8">
        <w:rPr>
          <w:rFonts w:ascii="Times New Roman" w:eastAsia="Times New Roman" w:hAnsi="Times New Roman" w:cs="Times New Roman"/>
          <w:sz w:val="24"/>
          <w:szCs w:val="24"/>
          <w:lang w:eastAsia="pl-PL"/>
        </w:rPr>
        <w:t>nia.</w:t>
      </w:r>
      <w:r w:rsidRPr="001E3AD8">
        <w:rPr>
          <w:rFonts w:ascii="Times New Roman" w:eastAsia="Times New Roman" w:hAnsi="Times New Roman" w:cs="Times New Roman"/>
          <w:sz w:val="24"/>
          <w:szCs w:val="24"/>
          <w:lang w:eastAsia="pl-PL"/>
        </w:rPr>
        <w:t xml:space="preserve"> </w:t>
      </w:r>
    </w:p>
    <w:p w14:paraId="177055B7" w14:textId="77777777" w:rsidR="00B616C8" w:rsidRPr="001E3AD8" w:rsidRDefault="00B616C8" w:rsidP="00B616C8">
      <w:pPr>
        <w:spacing w:before="120" w:after="120" w:line="360" w:lineRule="auto"/>
        <w:jc w:val="both"/>
        <w:rPr>
          <w:rFonts w:ascii="Times New Roman" w:eastAsia="Times New Roman" w:hAnsi="Times New Roman" w:cs="Times New Roman"/>
          <w:b/>
          <w:sz w:val="24"/>
          <w:szCs w:val="24"/>
          <w:lang w:eastAsia="pl-PL"/>
        </w:rPr>
      </w:pPr>
      <w:r w:rsidRPr="001E3AD8">
        <w:rPr>
          <w:rFonts w:ascii="Times New Roman" w:eastAsia="Times New Roman" w:hAnsi="Times New Roman" w:cs="Times New Roman"/>
          <w:b/>
          <w:sz w:val="24"/>
          <w:szCs w:val="24"/>
          <w:lang w:eastAsia="pl-PL"/>
        </w:rPr>
        <w:t xml:space="preserve">W zakresie sfery finansowej  zarządzenia  dotyczyły m.in. </w:t>
      </w:r>
    </w:p>
    <w:p w14:paraId="4B950F44" w14:textId="77777777" w:rsidR="00B616C8" w:rsidRPr="001E3AD8" w:rsidRDefault="00B616C8" w:rsidP="00344B6D">
      <w:pPr>
        <w:numPr>
          <w:ilvl w:val="0"/>
          <w:numId w:val="19"/>
        </w:numPr>
        <w:spacing w:before="120" w:after="120" w:line="360" w:lineRule="auto"/>
        <w:ind w:left="786"/>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zmian w budżecie gminy na 2023 r.;</w:t>
      </w:r>
    </w:p>
    <w:p w14:paraId="30778FFA" w14:textId="77777777" w:rsidR="00B616C8" w:rsidRPr="001E3AD8" w:rsidRDefault="00B616C8" w:rsidP="00344B6D">
      <w:pPr>
        <w:numPr>
          <w:ilvl w:val="0"/>
          <w:numId w:val="19"/>
        </w:numPr>
        <w:spacing w:before="120" w:after="120" w:line="360" w:lineRule="auto"/>
        <w:ind w:left="786"/>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ustalenia wysokości pogotowia kasowego; </w:t>
      </w:r>
    </w:p>
    <w:p w14:paraId="75DB2F5A" w14:textId="77777777" w:rsidR="00B616C8" w:rsidRPr="001E3AD8" w:rsidRDefault="00B616C8" w:rsidP="00344B6D">
      <w:pPr>
        <w:numPr>
          <w:ilvl w:val="0"/>
          <w:numId w:val="19"/>
        </w:numPr>
        <w:spacing w:before="120" w:after="120" w:line="360" w:lineRule="auto"/>
        <w:ind w:left="786"/>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ustalenia planów  finansowych:</w:t>
      </w:r>
    </w:p>
    <w:p w14:paraId="74B47F1C" w14:textId="77777777" w:rsidR="00B616C8" w:rsidRPr="001E3AD8" w:rsidRDefault="00B616C8" w:rsidP="00344B6D">
      <w:pPr>
        <w:numPr>
          <w:ilvl w:val="0"/>
          <w:numId w:val="46"/>
        </w:numPr>
        <w:spacing w:before="120" w:after="120" w:line="360" w:lineRule="auto"/>
        <w:ind w:left="156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Urzędu Gminy w Nagłowicach;</w:t>
      </w:r>
    </w:p>
    <w:p w14:paraId="4B7D5945" w14:textId="77777777" w:rsidR="00B616C8" w:rsidRPr="001E3AD8" w:rsidRDefault="00B616C8" w:rsidP="00344B6D">
      <w:pPr>
        <w:numPr>
          <w:ilvl w:val="0"/>
          <w:numId w:val="46"/>
        </w:numPr>
        <w:spacing w:before="120" w:after="120" w:line="360" w:lineRule="auto"/>
        <w:ind w:left="156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zadań z zakresu administracji rządowej oraz innych zadań zleconych jednostce samorządu terytorialnego odrębnymi ustawami;  </w:t>
      </w:r>
    </w:p>
    <w:p w14:paraId="22D68EE6" w14:textId="77777777" w:rsidR="00B616C8" w:rsidRPr="001E3AD8" w:rsidRDefault="00B616C8" w:rsidP="00344B6D">
      <w:pPr>
        <w:numPr>
          <w:ilvl w:val="0"/>
          <w:numId w:val="46"/>
        </w:numPr>
        <w:spacing w:before="120" w:after="120" w:line="360" w:lineRule="auto"/>
        <w:ind w:left="156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wielkości dochodów związanych z realizacją zadań  z zakresu administracji rządowej oraz innych zadań zleconych jednostce samorządu terytorialnego odrębnymi ustawami;</w:t>
      </w:r>
    </w:p>
    <w:p w14:paraId="1C34D770" w14:textId="77777777" w:rsidR="00B616C8" w:rsidRPr="001E3AD8" w:rsidRDefault="00B616C8" w:rsidP="00344B6D">
      <w:pPr>
        <w:numPr>
          <w:ilvl w:val="0"/>
          <w:numId w:val="46"/>
        </w:numPr>
        <w:spacing w:before="120" w:after="120" w:line="360" w:lineRule="auto"/>
        <w:ind w:left="156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ustalenia planu finansowego dla wydzielonego rachunku środków z Funduszu Pomocy na 2023 rok.</w:t>
      </w:r>
    </w:p>
    <w:p w14:paraId="32399AE9" w14:textId="77777777" w:rsidR="00B616C8" w:rsidRPr="001E3AD8" w:rsidRDefault="00B616C8" w:rsidP="00344B6D">
      <w:pPr>
        <w:numPr>
          <w:ilvl w:val="0"/>
          <w:numId w:val="46"/>
        </w:numPr>
        <w:spacing w:before="120" w:after="120" w:line="360" w:lineRule="auto"/>
        <w:ind w:left="156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planu finansowego rachunku wydzielonego dla środków Funduszu Przeciwdziałania COVID-19 w ramach Rządowego Funduszu Inwestycji Lokalnych na 2023 rok.</w:t>
      </w:r>
    </w:p>
    <w:p w14:paraId="66F8B176" w14:textId="77777777" w:rsidR="00B616C8" w:rsidRPr="001E3AD8" w:rsidRDefault="00B616C8" w:rsidP="00B616C8">
      <w:pPr>
        <w:spacing w:before="120" w:after="120" w:line="360" w:lineRule="auto"/>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       oraz wprowadzenia w ciągu roku do nich zmian.</w:t>
      </w:r>
    </w:p>
    <w:p w14:paraId="6DBCED62" w14:textId="27C71DA6" w:rsidR="00B616C8" w:rsidRPr="001E3AD8" w:rsidRDefault="00B616C8" w:rsidP="00344B6D">
      <w:pPr>
        <w:numPr>
          <w:ilvl w:val="0"/>
          <w:numId w:val="19"/>
        </w:numPr>
        <w:spacing w:before="120" w:after="120" w:line="360" w:lineRule="auto"/>
        <w:ind w:left="786"/>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przedstawienia sprawozdania z wykonania budżetu za 2022r. oraz informacją o stanie mienia gminy. Dokumenty te które zostały przekazane  również Radzie Gminy </w:t>
      </w:r>
      <w:r w:rsidR="00712E05">
        <w:rPr>
          <w:rFonts w:ascii="Times New Roman" w:eastAsia="Times New Roman" w:hAnsi="Times New Roman" w:cs="Times New Roman"/>
          <w:sz w:val="24"/>
          <w:szCs w:val="24"/>
          <w:lang w:eastAsia="pl-PL"/>
        </w:rPr>
        <w:br/>
      </w:r>
      <w:r w:rsidRPr="001E3AD8">
        <w:rPr>
          <w:rFonts w:ascii="Times New Roman" w:eastAsia="Times New Roman" w:hAnsi="Times New Roman" w:cs="Times New Roman"/>
          <w:sz w:val="24"/>
          <w:szCs w:val="24"/>
          <w:lang w:eastAsia="pl-PL"/>
        </w:rPr>
        <w:t xml:space="preserve">w Nagłowicach; </w:t>
      </w:r>
    </w:p>
    <w:p w14:paraId="03EBA990" w14:textId="77777777" w:rsidR="00B616C8" w:rsidRPr="001E3AD8" w:rsidRDefault="00B616C8" w:rsidP="00344B6D">
      <w:pPr>
        <w:numPr>
          <w:ilvl w:val="0"/>
          <w:numId w:val="19"/>
        </w:numPr>
        <w:spacing w:before="120" w:after="120" w:line="360" w:lineRule="auto"/>
        <w:ind w:left="786"/>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opracowania materiałów planistycznych do projektu uchwały budżetowej na 2024 rok;</w:t>
      </w:r>
    </w:p>
    <w:p w14:paraId="02D4AE97" w14:textId="7E2958AF" w:rsidR="00B616C8" w:rsidRPr="001E3AD8" w:rsidRDefault="00B616C8" w:rsidP="00344B6D">
      <w:pPr>
        <w:numPr>
          <w:ilvl w:val="0"/>
          <w:numId w:val="19"/>
        </w:numPr>
        <w:spacing w:before="120" w:after="120" w:line="360" w:lineRule="auto"/>
        <w:ind w:left="786"/>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ustalenia projektu Wieloletniej Prognozy Finansowej Gminy Nagłowice na lata 2024-2034 oraz projekt budżetu Gminy Nagłowice na 2024 r.; </w:t>
      </w:r>
    </w:p>
    <w:p w14:paraId="343A8FF4" w14:textId="73FE4EFE" w:rsidR="00B616C8" w:rsidRPr="001E3AD8" w:rsidRDefault="00B616C8" w:rsidP="00344B6D">
      <w:pPr>
        <w:numPr>
          <w:ilvl w:val="0"/>
          <w:numId w:val="19"/>
        </w:numPr>
        <w:spacing w:before="120" w:after="120" w:line="360" w:lineRule="auto"/>
        <w:ind w:left="786"/>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zatwierdzenia rocznego sprawozdania finansowego Samorządowego Centrum Bibliotek i Kultury „Dworek Mikołaja Reja” w Nagłowicach za 2022</w:t>
      </w:r>
      <w:r w:rsidR="00712E05">
        <w:rPr>
          <w:rFonts w:ascii="Times New Roman" w:eastAsia="Times New Roman" w:hAnsi="Times New Roman" w:cs="Times New Roman"/>
          <w:sz w:val="24"/>
          <w:szCs w:val="24"/>
          <w:lang w:eastAsia="pl-PL"/>
        </w:rPr>
        <w:t xml:space="preserve"> </w:t>
      </w:r>
      <w:r w:rsidRPr="001E3AD8">
        <w:rPr>
          <w:rFonts w:ascii="Times New Roman" w:eastAsia="Times New Roman" w:hAnsi="Times New Roman" w:cs="Times New Roman"/>
          <w:sz w:val="24"/>
          <w:szCs w:val="24"/>
          <w:lang w:eastAsia="pl-PL"/>
        </w:rPr>
        <w:t>r.;</w:t>
      </w:r>
    </w:p>
    <w:p w14:paraId="45B146DB" w14:textId="45DE2993" w:rsidR="00B616C8" w:rsidRPr="001E3AD8" w:rsidRDefault="00B616C8" w:rsidP="00344B6D">
      <w:pPr>
        <w:numPr>
          <w:ilvl w:val="0"/>
          <w:numId w:val="19"/>
        </w:numPr>
        <w:spacing w:before="120" w:after="120" w:line="360" w:lineRule="auto"/>
        <w:ind w:left="786"/>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lastRenderedPageBreak/>
        <w:t>ustalenia zasad alokacji i podziału kosztów i wydatków budżetowych dotyczących obsługi administracyjnej systemu gospodarowania odpadami komunalnymi w 2023 roku</w:t>
      </w:r>
      <w:r w:rsidR="009F7264">
        <w:rPr>
          <w:rFonts w:ascii="Times New Roman" w:eastAsia="Times New Roman" w:hAnsi="Times New Roman" w:cs="Times New Roman"/>
          <w:sz w:val="24"/>
          <w:szCs w:val="24"/>
          <w:lang w:eastAsia="pl-PL"/>
        </w:rPr>
        <w:t>;</w:t>
      </w:r>
    </w:p>
    <w:p w14:paraId="3CF8076A" w14:textId="4CDFD6B3" w:rsidR="00B616C8" w:rsidRPr="001E3AD8" w:rsidRDefault="00B616C8" w:rsidP="00344B6D">
      <w:pPr>
        <w:numPr>
          <w:ilvl w:val="0"/>
          <w:numId w:val="19"/>
        </w:numPr>
        <w:spacing w:before="120" w:after="120" w:line="360" w:lineRule="auto"/>
        <w:ind w:left="786"/>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wprowadzenia Karty Audytu Wewnętrznego, zasad i procedur Audytu Wewnętrznego w Urzędzie Gminy Nagłowice oraz zatwierdzenia planu audytu wewnętrznego na 2023</w:t>
      </w:r>
      <w:r w:rsidR="009F7264">
        <w:rPr>
          <w:rFonts w:ascii="Times New Roman" w:eastAsia="Times New Roman" w:hAnsi="Times New Roman" w:cs="Times New Roman"/>
          <w:sz w:val="24"/>
          <w:szCs w:val="24"/>
          <w:lang w:eastAsia="pl-PL"/>
        </w:rPr>
        <w:t xml:space="preserve"> </w:t>
      </w:r>
      <w:r w:rsidRPr="001E3AD8">
        <w:rPr>
          <w:rFonts w:ascii="Times New Roman" w:eastAsia="Times New Roman" w:hAnsi="Times New Roman" w:cs="Times New Roman"/>
          <w:sz w:val="24"/>
          <w:szCs w:val="24"/>
          <w:lang w:eastAsia="pl-PL"/>
        </w:rPr>
        <w:t>r. oraz na 2024</w:t>
      </w:r>
      <w:r w:rsidR="009F7264">
        <w:rPr>
          <w:rFonts w:ascii="Times New Roman" w:eastAsia="Times New Roman" w:hAnsi="Times New Roman" w:cs="Times New Roman"/>
          <w:sz w:val="24"/>
          <w:szCs w:val="24"/>
          <w:lang w:eastAsia="pl-PL"/>
        </w:rPr>
        <w:t xml:space="preserve"> </w:t>
      </w:r>
      <w:r w:rsidRPr="001E3AD8">
        <w:rPr>
          <w:rFonts w:ascii="Times New Roman" w:eastAsia="Times New Roman" w:hAnsi="Times New Roman" w:cs="Times New Roman"/>
          <w:sz w:val="24"/>
          <w:szCs w:val="24"/>
          <w:lang w:eastAsia="pl-PL"/>
        </w:rPr>
        <w:t xml:space="preserve">r, </w:t>
      </w:r>
    </w:p>
    <w:p w14:paraId="12414EC5" w14:textId="25749A73" w:rsidR="00B616C8" w:rsidRPr="001E3AD8" w:rsidRDefault="00B616C8" w:rsidP="00B616C8">
      <w:pPr>
        <w:spacing w:before="120" w:after="120" w:line="360" w:lineRule="auto"/>
        <w:ind w:firstLine="426"/>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Wójt ponadto powołał komisję inwentaryzacyjną do przekazania kasy i  rocznej inwentaryzacji kasy w Urzędzie Gminy w Nagłowicach oraz</w:t>
      </w:r>
      <w:r w:rsidRPr="001E3AD8">
        <w:rPr>
          <w:rFonts w:ascii="Times New Roman" w:hAnsi="Times New Roman" w:cs="Times New Roman"/>
          <w:sz w:val="24"/>
          <w:szCs w:val="24"/>
        </w:rPr>
        <w:t xml:space="preserve"> komisję do </w:t>
      </w:r>
      <w:r w:rsidRPr="001E3AD8">
        <w:rPr>
          <w:rFonts w:ascii="Times New Roman" w:eastAsia="Times New Roman" w:hAnsi="Times New Roman" w:cs="Times New Roman"/>
          <w:sz w:val="24"/>
          <w:szCs w:val="24"/>
          <w:lang w:eastAsia="pl-PL"/>
        </w:rPr>
        <w:t>przeprowadzenia inwentaryzacji zdawczo-odbiorczej w Gminie Nagłowice; wydał zarządzenie związane</w:t>
      </w:r>
      <w:r w:rsidRPr="001E3AD8">
        <w:rPr>
          <w:rFonts w:ascii="Times New Roman" w:hAnsi="Times New Roman" w:cs="Times New Roman"/>
          <w:sz w:val="24"/>
          <w:szCs w:val="24"/>
        </w:rPr>
        <w:t xml:space="preserve"> </w:t>
      </w:r>
      <w:r w:rsidRPr="001E3AD8">
        <w:rPr>
          <w:rFonts w:ascii="Times New Roman" w:eastAsia="Times New Roman" w:hAnsi="Times New Roman" w:cs="Times New Roman"/>
          <w:sz w:val="24"/>
          <w:szCs w:val="24"/>
          <w:lang w:eastAsia="pl-PL"/>
        </w:rPr>
        <w:t>przeprowadzenia rocznej inwentaryzacji w Urzędzie Gminy w Nagłowice jak również zarządzenie w/s  podawania do publicznej wiadomości informacji wymienionych w art. 37 ust. 1 pkt 2 ustawy i finansach publicznych za 2022 r. Wójt również wydał zarządzenie w sprawie ustalenia wartości oraz określenia stawek amortyzacyjnych i umorzeniowych środków trwałych oraz wartości niematerialnych i prawnych w Urzędzie Gminy i jednostkach organizacyjnych Gminy Nagłowice</w:t>
      </w:r>
      <w:r w:rsidR="009F7264">
        <w:rPr>
          <w:rFonts w:ascii="Times New Roman" w:eastAsia="Times New Roman" w:hAnsi="Times New Roman" w:cs="Times New Roman"/>
          <w:sz w:val="24"/>
          <w:szCs w:val="24"/>
          <w:lang w:eastAsia="pl-PL"/>
        </w:rPr>
        <w:t>.</w:t>
      </w:r>
    </w:p>
    <w:p w14:paraId="6E778633" w14:textId="26047CDB" w:rsidR="00B616C8" w:rsidRPr="001E3AD8" w:rsidRDefault="00B616C8" w:rsidP="00B616C8">
      <w:pPr>
        <w:spacing w:before="120" w:after="120" w:line="360" w:lineRule="auto"/>
        <w:ind w:firstLine="426"/>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Wójt w 2023 roku wydał zarządzenia w sprawie powołania komisji, których</w:t>
      </w:r>
      <w:r w:rsidR="009F7264">
        <w:rPr>
          <w:rFonts w:ascii="Times New Roman" w:eastAsia="Times New Roman" w:hAnsi="Times New Roman" w:cs="Times New Roman"/>
          <w:sz w:val="24"/>
          <w:szCs w:val="24"/>
          <w:lang w:eastAsia="pl-PL"/>
        </w:rPr>
        <w:t xml:space="preserve"> </w:t>
      </w:r>
      <w:r w:rsidRPr="001E3AD8">
        <w:rPr>
          <w:rFonts w:ascii="Times New Roman" w:eastAsia="Times New Roman" w:hAnsi="Times New Roman" w:cs="Times New Roman"/>
          <w:sz w:val="24"/>
          <w:szCs w:val="24"/>
          <w:lang w:eastAsia="pl-PL"/>
        </w:rPr>
        <w:t>zadania dotyczyły przeprowadzenia postępowań przetargowych i zapytań cenowych dotyczących:</w:t>
      </w:r>
    </w:p>
    <w:p w14:paraId="7A6439ED" w14:textId="77777777" w:rsidR="00B616C8" w:rsidRPr="001E3AD8" w:rsidRDefault="00B616C8" w:rsidP="00344B6D">
      <w:pPr>
        <w:numPr>
          <w:ilvl w:val="0"/>
          <w:numId w:val="20"/>
        </w:numPr>
        <w:spacing w:before="120" w:after="120" w:line="360" w:lineRule="auto"/>
        <w:ind w:left="72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rozbudowy sieci wodociągowej rozdzielczej na terenie Gminy Nagłowice;</w:t>
      </w:r>
    </w:p>
    <w:p w14:paraId="720F2C69" w14:textId="77777777" w:rsidR="00B616C8" w:rsidRPr="001E3AD8" w:rsidRDefault="00B616C8" w:rsidP="00344B6D">
      <w:pPr>
        <w:numPr>
          <w:ilvl w:val="0"/>
          <w:numId w:val="20"/>
        </w:numPr>
        <w:spacing w:before="120" w:after="120" w:line="360" w:lineRule="auto"/>
        <w:ind w:left="72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budowy infrastruktury sportowej - boisk wielofunkcyjnych na terenie Gminy Nagłowice;</w:t>
      </w:r>
    </w:p>
    <w:p w14:paraId="4B27A6F7" w14:textId="77777777" w:rsidR="00B616C8" w:rsidRPr="001E3AD8" w:rsidRDefault="00B616C8" w:rsidP="00344B6D">
      <w:pPr>
        <w:numPr>
          <w:ilvl w:val="0"/>
          <w:numId w:val="20"/>
        </w:numPr>
        <w:spacing w:before="120" w:after="120" w:line="360" w:lineRule="auto"/>
        <w:ind w:left="72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budowy przydomowych oczyszczalni ścieków na terenie Gminy Nagłowice;</w:t>
      </w:r>
    </w:p>
    <w:p w14:paraId="4B3D1E15" w14:textId="77777777" w:rsidR="00B616C8" w:rsidRPr="001E3AD8" w:rsidRDefault="00B616C8" w:rsidP="00344B6D">
      <w:pPr>
        <w:numPr>
          <w:ilvl w:val="0"/>
          <w:numId w:val="20"/>
        </w:numPr>
        <w:spacing w:before="120" w:after="120" w:line="360" w:lineRule="auto"/>
        <w:ind w:left="72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sprzedaży samochodu specjalnego - pożarniczego oraz rozsiewacza nawozu stanowiących własność Gminy Nagłowice;</w:t>
      </w:r>
    </w:p>
    <w:p w14:paraId="02B7E8FE" w14:textId="77777777" w:rsidR="00B616C8" w:rsidRPr="001E3AD8" w:rsidRDefault="00B616C8" w:rsidP="00344B6D">
      <w:pPr>
        <w:numPr>
          <w:ilvl w:val="0"/>
          <w:numId w:val="20"/>
        </w:numPr>
        <w:spacing w:before="120" w:after="120" w:line="360" w:lineRule="auto"/>
        <w:ind w:left="72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utwardzania placów na terenie Gminy Nagłowice;</w:t>
      </w:r>
    </w:p>
    <w:p w14:paraId="6472182F" w14:textId="77777777" w:rsidR="00B616C8" w:rsidRPr="001E3AD8" w:rsidRDefault="00B616C8" w:rsidP="00344B6D">
      <w:pPr>
        <w:numPr>
          <w:ilvl w:val="0"/>
          <w:numId w:val="20"/>
        </w:numPr>
        <w:spacing w:before="120" w:after="120" w:line="360" w:lineRule="auto"/>
        <w:ind w:left="72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zakupu samochodów na potrzeby Gminy Nagłowice;</w:t>
      </w:r>
    </w:p>
    <w:p w14:paraId="0816C0F6" w14:textId="77777777" w:rsidR="00B616C8" w:rsidRPr="001E3AD8" w:rsidRDefault="00B616C8" w:rsidP="00344B6D">
      <w:pPr>
        <w:numPr>
          <w:ilvl w:val="0"/>
          <w:numId w:val="20"/>
        </w:numPr>
        <w:spacing w:before="120" w:after="120" w:line="360" w:lineRule="auto"/>
        <w:ind w:left="72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utwardzania placów na terenie Gminy Nagłowice;</w:t>
      </w:r>
    </w:p>
    <w:p w14:paraId="6BF54779" w14:textId="77777777" w:rsidR="00B616C8" w:rsidRPr="001E3AD8" w:rsidRDefault="00B616C8" w:rsidP="00344B6D">
      <w:pPr>
        <w:numPr>
          <w:ilvl w:val="0"/>
          <w:numId w:val="20"/>
        </w:numPr>
        <w:spacing w:before="120" w:after="120" w:line="360" w:lineRule="auto"/>
        <w:ind w:left="72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przebudowy drogi dojazdowej do pół w miejscowości Warzyn Pierwszy;</w:t>
      </w:r>
    </w:p>
    <w:p w14:paraId="3BC3F04F" w14:textId="76A8C34B" w:rsidR="00B616C8" w:rsidRPr="001E3AD8" w:rsidRDefault="00B616C8" w:rsidP="00344B6D">
      <w:pPr>
        <w:numPr>
          <w:ilvl w:val="0"/>
          <w:numId w:val="20"/>
        </w:numPr>
        <w:spacing w:before="120" w:after="120" w:line="360" w:lineRule="auto"/>
        <w:ind w:left="72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dowozu uczniów do/z placówek oświatowych w </w:t>
      </w:r>
      <w:r w:rsidR="001920F1">
        <w:rPr>
          <w:rFonts w:ascii="Times New Roman" w:eastAsia="Times New Roman" w:hAnsi="Times New Roman" w:cs="Times New Roman"/>
          <w:sz w:val="24"/>
          <w:szCs w:val="24"/>
          <w:lang w:eastAsia="pl-PL"/>
        </w:rPr>
        <w:t>G</w:t>
      </w:r>
      <w:r w:rsidRPr="001E3AD8">
        <w:rPr>
          <w:rFonts w:ascii="Times New Roman" w:eastAsia="Times New Roman" w:hAnsi="Times New Roman" w:cs="Times New Roman"/>
          <w:sz w:val="24"/>
          <w:szCs w:val="24"/>
          <w:lang w:eastAsia="pl-PL"/>
        </w:rPr>
        <w:t>minie Nagłowice;</w:t>
      </w:r>
    </w:p>
    <w:p w14:paraId="66E6CA35" w14:textId="77777777" w:rsidR="00B616C8" w:rsidRPr="001E3AD8" w:rsidRDefault="00B616C8" w:rsidP="00344B6D">
      <w:pPr>
        <w:numPr>
          <w:ilvl w:val="0"/>
          <w:numId w:val="20"/>
        </w:numPr>
        <w:spacing w:before="120" w:after="120" w:line="360" w:lineRule="auto"/>
        <w:ind w:left="72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przebudowy dróg na terenie Gminy Nagłowice;</w:t>
      </w:r>
    </w:p>
    <w:p w14:paraId="3EE84658" w14:textId="77777777" w:rsidR="00B616C8" w:rsidRPr="001E3AD8" w:rsidRDefault="00B616C8" w:rsidP="00344B6D">
      <w:pPr>
        <w:numPr>
          <w:ilvl w:val="0"/>
          <w:numId w:val="20"/>
        </w:numPr>
        <w:spacing w:before="120" w:after="120" w:line="360" w:lineRule="auto"/>
        <w:ind w:left="72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modernizacji studzienek kanalizacji sanitarnej grawitacyjnej w miejscowości Nagłowice;</w:t>
      </w:r>
    </w:p>
    <w:p w14:paraId="6FDF77CE" w14:textId="2E553B8D" w:rsidR="00B616C8" w:rsidRPr="001E3AD8" w:rsidRDefault="00B616C8" w:rsidP="00344B6D">
      <w:pPr>
        <w:numPr>
          <w:ilvl w:val="0"/>
          <w:numId w:val="20"/>
        </w:numPr>
        <w:spacing w:before="120" w:after="120" w:line="360" w:lineRule="auto"/>
        <w:ind w:left="72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lastRenderedPageBreak/>
        <w:t>sprzedaży dwóch samochodów specjalno - pożarniczych oraz samochodu osobowego stanowiących własność Gminy Nagłowice;</w:t>
      </w:r>
    </w:p>
    <w:p w14:paraId="6B0411DE" w14:textId="77777777" w:rsidR="00B616C8" w:rsidRPr="001E3AD8" w:rsidRDefault="00B616C8" w:rsidP="00344B6D">
      <w:pPr>
        <w:numPr>
          <w:ilvl w:val="0"/>
          <w:numId w:val="20"/>
        </w:numPr>
        <w:spacing w:before="120" w:after="120" w:line="360" w:lineRule="auto"/>
        <w:ind w:left="72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odbieraniu i zagospodarowaniu odpadów komunalnych od właścicieli nieruchomości zamieszkałych i niezamieszkałych z terenu gminy Nagłowice oraz z punktu selektywnej zbiórki odpadów komunalnych;</w:t>
      </w:r>
    </w:p>
    <w:p w14:paraId="162E718E" w14:textId="77777777" w:rsidR="00B616C8" w:rsidRPr="001E3AD8" w:rsidRDefault="00B616C8" w:rsidP="00344B6D">
      <w:pPr>
        <w:numPr>
          <w:ilvl w:val="0"/>
          <w:numId w:val="20"/>
        </w:numPr>
        <w:spacing w:before="120" w:after="120" w:line="360" w:lineRule="auto"/>
        <w:ind w:left="72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dostawy materiałów opałowych dla budynków użyteczności publicznej z terenu Gminy Nagłowice;</w:t>
      </w:r>
    </w:p>
    <w:p w14:paraId="0EC70A76" w14:textId="77777777" w:rsidR="00B616C8" w:rsidRPr="001E3AD8" w:rsidRDefault="00B616C8" w:rsidP="00344B6D">
      <w:pPr>
        <w:numPr>
          <w:ilvl w:val="0"/>
          <w:numId w:val="20"/>
        </w:numPr>
        <w:spacing w:before="120" w:after="120" w:line="360" w:lineRule="auto"/>
        <w:ind w:left="720"/>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zakupu oleju napędowego i benzyny dla pojazdów i maszyn Gminy Nagłowice oraz pojazdów i sprzętów OSP.</w:t>
      </w:r>
    </w:p>
    <w:p w14:paraId="04E91B5A" w14:textId="20521023" w:rsidR="00B616C8" w:rsidRPr="001E3AD8" w:rsidRDefault="00B616C8" w:rsidP="00B616C8">
      <w:pPr>
        <w:spacing w:before="120" w:after="120" w:line="360" w:lineRule="auto"/>
        <w:ind w:firstLine="708"/>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Ponadto Wójt w 2023 roku powołał  komisję ds. wyceny gruntu i budynku nabytych </w:t>
      </w:r>
      <w:r w:rsidR="003E6C04">
        <w:rPr>
          <w:rFonts w:ascii="Times New Roman" w:eastAsia="Times New Roman" w:hAnsi="Times New Roman" w:cs="Times New Roman"/>
          <w:sz w:val="24"/>
          <w:szCs w:val="24"/>
          <w:lang w:eastAsia="pl-PL"/>
        </w:rPr>
        <w:br/>
      </w:r>
      <w:r w:rsidRPr="001E3AD8">
        <w:rPr>
          <w:rFonts w:ascii="Times New Roman" w:eastAsia="Times New Roman" w:hAnsi="Times New Roman" w:cs="Times New Roman"/>
          <w:sz w:val="24"/>
          <w:szCs w:val="24"/>
          <w:lang w:eastAsia="pl-PL"/>
        </w:rPr>
        <w:t xml:space="preserve">w drodze zasiedzenia prawo własności nieruchomości przez Gminę Nagłowice oraz  powołał komisję ds. wyceny i sprzedaży składników rzeczowych majątku ruchomego Urzędu Gminy </w:t>
      </w:r>
      <w:r w:rsidR="003E6C04">
        <w:rPr>
          <w:rFonts w:ascii="Times New Roman" w:eastAsia="Times New Roman" w:hAnsi="Times New Roman" w:cs="Times New Roman"/>
          <w:sz w:val="24"/>
          <w:szCs w:val="24"/>
          <w:lang w:eastAsia="pl-PL"/>
        </w:rPr>
        <w:br/>
      </w:r>
      <w:r w:rsidRPr="001E3AD8">
        <w:rPr>
          <w:rFonts w:ascii="Times New Roman" w:eastAsia="Times New Roman" w:hAnsi="Times New Roman" w:cs="Times New Roman"/>
          <w:sz w:val="24"/>
          <w:szCs w:val="24"/>
          <w:lang w:eastAsia="pl-PL"/>
        </w:rPr>
        <w:t xml:space="preserve">w Nagłowicach oraz Komisji Likwidacyjną środków majątku ruchomego w Urzędzie Gminy </w:t>
      </w:r>
      <w:r w:rsidR="003E6C04">
        <w:rPr>
          <w:rFonts w:ascii="Times New Roman" w:eastAsia="Times New Roman" w:hAnsi="Times New Roman" w:cs="Times New Roman"/>
          <w:sz w:val="24"/>
          <w:szCs w:val="24"/>
          <w:lang w:eastAsia="pl-PL"/>
        </w:rPr>
        <w:br/>
      </w:r>
      <w:r w:rsidRPr="001E3AD8">
        <w:rPr>
          <w:rFonts w:ascii="Times New Roman" w:eastAsia="Times New Roman" w:hAnsi="Times New Roman" w:cs="Times New Roman"/>
          <w:sz w:val="24"/>
          <w:szCs w:val="24"/>
          <w:lang w:eastAsia="pl-PL"/>
        </w:rPr>
        <w:t>w Nagłowicach oraz komisję ds. wyceny gruntów nabytych przez Gminę Nagłowice z mocy prawa.</w:t>
      </w:r>
    </w:p>
    <w:p w14:paraId="7DCAEDEF" w14:textId="04B1B636" w:rsidR="00B616C8" w:rsidRPr="001E3AD8" w:rsidRDefault="00B616C8" w:rsidP="00B616C8">
      <w:pPr>
        <w:spacing w:before="120" w:after="120" w:line="360" w:lineRule="auto"/>
        <w:ind w:firstLine="708"/>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Z zakresu zadań oświatowych Wójt Gminy Nagłowice wydał zarządzenia związane</w:t>
      </w:r>
      <w:r w:rsidRPr="001E3AD8">
        <w:rPr>
          <w:rFonts w:ascii="Times New Roman" w:eastAsia="Times New Roman" w:hAnsi="Times New Roman" w:cs="Times New Roman"/>
          <w:sz w:val="24"/>
          <w:szCs w:val="24"/>
          <w:lang w:eastAsia="pl-PL"/>
        </w:rPr>
        <w:br/>
        <w:t>z określeniem terminów przeprowadzenia postępowań rekrutacyjnych do przedszkoli</w:t>
      </w:r>
      <w:r w:rsidRPr="001E3AD8">
        <w:rPr>
          <w:rFonts w:ascii="Times New Roman" w:eastAsia="Times New Roman" w:hAnsi="Times New Roman" w:cs="Times New Roman"/>
          <w:sz w:val="24"/>
          <w:szCs w:val="24"/>
          <w:lang w:eastAsia="pl-PL"/>
        </w:rPr>
        <w:br/>
        <w:t>i oddziałów przedszkolnych na rok szkolny 2023/2024, powołał komisję stypendialną dla potrzeby oceny wniosków o przyznanie nagrody edukacyjnej wójta;</w:t>
      </w:r>
      <w:r w:rsidRPr="001E3AD8">
        <w:rPr>
          <w:rFonts w:ascii="Times New Roman" w:hAnsi="Times New Roman" w:cs="Times New Roman"/>
          <w:sz w:val="24"/>
          <w:szCs w:val="24"/>
        </w:rPr>
        <w:t xml:space="preserve"> </w:t>
      </w:r>
      <w:r w:rsidRPr="001E3AD8">
        <w:rPr>
          <w:rFonts w:ascii="Times New Roman" w:eastAsia="Times New Roman" w:hAnsi="Times New Roman" w:cs="Times New Roman"/>
          <w:sz w:val="24"/>
          <w:szCs w:val="24"/>
          <w:lang w:eastAsia="pl-PL"/>
        </w:rPr>
        <w:t xml:space="preserve">powołał komisję do rozpatrywania wniosków i przyznania pomocy zdrowotnej dla nauczycieli i komisję egzaminacyjną do przeprowadzenia postępowania egzaminacyjnego nauczyciela oraz zarządzenie dot.  przyznania nagrody Wójta dla nauczycieli za osiągnięcia dydaktyczno-wychowawcze. </w:t>
      </w:r>
    </w:p>
    <w:p w14:paraId="6D16EA66" w14:textId="0D91534C" w:rsidR="00B616C8" w:rsidRPr="001E3AD8" w:rsidRDefault="00B616C8" w:rsidP="00B616C8">
      <w:pPr>
        <w:spacing w:before="120" w:after="120" w:line="360" w:lineRule="auto"/>
        <w:ind w:firstLine="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W roku 2023 Wójt wydał zarządzenia związane z ogłoszeniem konkursu ofert na realizację zadania publicznego w zakresie upowszechniania kultury fizycznej i sportu na terenie Gminy Nagłowice, powołał komisję konkursową opiniującą oferty na realizację tego zadania </w:t>
      </w:r>
      <w:r w:rsidR="003E6C04">
        <w:rPr>
          <w:rFonts w:ascii="Times New Roman" w:eastAsia="Times New Roman" w:hAnsi="Times New Roman" w:cs="Times New Roman"/>
          <w:sz w:val="24"/>
          <w:szCs w:val="24"/>
          <w:lang w:eastAsia="pl-PL"/>
        </w:rPr>
        <w:br/>
      </w:r>
      <w:r w:rsidRPr="001E3AD8">
        <w:rPr>
          <w:rFonts w:ascii="Times New Roman" w:eastAsia="Times New Roman" w:hAnsi="Times New Roman" w:cs="Times New Roman"/>
          <w:sz w:val="24"/>
          <w:szCs w:val="24"/>
          <w:lang w:eastAsia="pl-PL"/>
        </w:rPr>
        <w:t xml:space="preserve">i zarządzenie dotyczące powołania komisji i akceptacji wyników konkursu ofert na realizację zadania publicznego „Gmina Nagłowice wsparciem </w:t>
      </w:r>
      <w:r w:rsidR="00375844">
        <w:rPr>
          <w:rFonts w:ascii="Times New Roman" w:eastAsia="Times New Roman" w:hAnsi="Times New Roman" w:cs="Times New Roman"/>
          <w:sz w:val="24"/>
          <w:szCs w:val="24"/>
          <w:lang w:eastAsia="pl-PL"/>
        </w:rPr>
        <w:t>dl</w:t>
      </w:r>
      <w:r w:rsidRPr="001E3AD8">
        <w:rPr>
          <w:rFonts w:ascii="Times New Roman" w:eastAsia="Times New Roman" w:hAnsi="Times New Roman" w:cs="Times New Roman"/>
          <w:sz w:val="24"/>
          <w:szCs w:val="24"/>
          <w:lang w:eastAsia="pl-PL"/>
        </w:rPr>
        <w:t>a integracji lokalnych społeczności”.</w:t>
      </w:r>
    </w:p>
    <w:p w14:paraId="232B3F92" w14:textId="22748B2A" w:rsidR="00B616C8" w:rsidRPr="001E3AD8" w:rsidRDefault="00B616C8" w:rsidP="00B616C8">
      <w:pPr>
        <w:spacing w:before="120" w:after="120" w:line="360" w:lineRule="auto"/>
        <w:ind w:firstLine="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Wójt Gminy Nagłowice w 2023 roku</w:t>
      </w:r>
      <w:r w:rsidRPr="001E3AD8">
        <w:rPr>
          <w:rFonts w:ascii="Times New Roman" w:hAnsi="Times New Roman" w:cs="Times New Roman"/>
          <w:sz w:val="24"/>
          <w:szCs w:val="24"/>
        </w:rPr>
        <w:t xml:space="preserve"> wydał </w:t>
      </w:r>
      <w:r w:rsidRPr="001E3AD8">
        <w:rPr>
          <w:rFonts w:ascii="Times New Roman" w:eastAsia="Times New Roman" w:hAnsi="Times New Roman" w:cs="Times New Roman"/>
          <w:sz w:val="24"/>
          <w:szCs w:val="24"/>
          <w:lang w:eastAsia="pl-PL"/>
        </w:rPr>
        <w:t xml:space="preserve">zarządzenie  dotyczące  Gminnego Zespołu Interdyscyplinarnego ds. Przeciwdziałania Przemocy Domowej oraz dokonał </w:t>
      </w:r>
      <w:r w:rsidRPr="001E3AD8">
        <w:rPr>
          <w:rFonts w:ascii="Times New Roman" w:hAnsi="Times New Roman" w:cs="Times New Roman"/>
          <w:sz w:val="24"/>
          <w:szCs w:val="24"/>
        </w:rPr>
        <w:t xml:space="preserve">zmiany </w:t>
      </w:r>
      <w:r w:rsidR="00375844">
        <w:rPr>
          <w:rFonts w:ascii="Times New Roman" w:hAnsi="Times New Roman" w:cs="Times New Roman"/>
          <w:sz w:val="24"/>
          <w:szCs w:val="24"/>
        </w:rPr>
        <w:br/>
      </w:r>
      <w:r w:rsidRPr="001E3AD8">
        <w:rPr>
          <w:rFonts w:ascii="Times New Roman" w:hAnsi="Times New Roman" w:cs="Times New Roman"/>
          <w:sz w:val="24"/>
          <w:szCs w:val="24"/>
        </w:rPr>
        <w:t>w regulaminie Zakładowego Funduszu Świadczeń Socjalnych</w:t>
      </w:r>
      <w:r w:rsidR="004E7708">
        <w:rPr>
          <w:rFonts w:ascii="Times New Roman" w:hAnsi="Times New Roman" w:cs="Times New Roman"/>
          <w:sz w:val="24"/>
          <w:szCs w:val="24"/>
        </w:rPr>
        <w:t xml:space="preserve"> </w:t>
      </w:r>
      <w:r w:rsidRPr="001E3AD8">
        <w:rPr>
          <w:rFonts w:ascii="Times New Roman" w:eastAsia="Times New Roman" w:hAnsi="Times New Roman" w:cs="Times New Roman"/>
          <w:sz w:val="24"/>
          <w:szCs w:val="24"/>
          <w:lang w:eastAsia="pl-PL"/>
        </w:rPr>
        <w:t xml:space="preserve">oraz dokonał zmiany </w:t>
      </w:r>
      <w:r w:rsidR="004E7708">
        <w:rPr>
          <w:rFonts w:ascii="Times New Roman" w:eastAsia="Times New Roman" w:hAnsi="Times New Roman" w:cs="Times New Roman"/>
          <w:sz w:val="24"/>
          <w:szCs w:val="24"/>
          <w:lang w:eastAsia="pl-PL"/>
        </w:rPr>
        <w:br/>
      </w:r>
      <w:r w:rsidRPr="001E3AD8">
        <w:rPr>
          <w:rFonts w:ascii="Times New Roman" w:eastAsia="Times New Roman" w:hAnsi="Times New Roman" w:cs="Times New Roman"/>
          <w:sz w:val="24"/>
          <w:szCs w:val="24"/>
          <w:lang w:eastAsia="pl-PL"/>
        </w:rPr>
        <w:t>w regulaminie wynagradzania pracowników UG w Nagłowicach</w:t>
      </w:r>
      <w:r w:rsidR="004E7708">
        <w:rPr>
          <w:rFonts w:ascii="Times New Roman" w:eastAsia="Times New Roman" w:hAnsi="Times New Roman" w:cs="Times New Roman"/>
          <w:sz w:val="24"/>
          <w:szCs w:val="24"/>
          <w:lang w:eastAsia="pl-PL"/>
        </w:rPr>
        <w:t>.</w:t>
      </w:r>
      <w:r w:rsidRPr="001E3AD8">
        <w:rPr>
          <w:rFonts w:ascii="Times New Roman" w:eastAsia="Times New Roman" w:hAnsi="Times New Roman" w:cs="Times New Roman"/>
          <w:sz w:val="24"/>
          <w:szCs w:val="24"/>
          <w:lang w:eastAsia="pl-PL"/>
        </w:rPr>
        <w:t xml:space="preserve"> </w:t>
      </w:r>
    </w:p>
    <w:p w14:paraId="4D3288E6" w14:textId="10387B74" w:rsidR="00B616C8" w:rsidRPr="001E3AD8" w:rsidRDefault="00B616C8" w:rsidP="00B616C8">
      <w:pPr>
        <w:spacing w:before="120" w:after="120" w:line="360" w:lineRule="auto"/>
        <w:ind w:firstLine="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lastRenderedPageBreak/>
        <w:t>Wójt wydał nowe zarządzenia dotyczące ustalenia stawki za jeden kilometr przebiegu dla określenia wysokości zwrotu kosztów przejazdu pojazdem niebędącym własnością pracodawcy jak również  ustalił normy zużycia paliwa dla samochodu marki Fiat Tipo</w:t>
      </w:r>
      <w:r w:rsidR="004E7708">
        <w:rPr>
          <w:rFonts w:ascii="Times New Roman" w:eastAsia="Times New Roman" w:hAnsi="Times New Roman" w:cs="Times New Roman"/>
          <w:sz w:val="24"/>
          <w:szCs w:val="24"/>
          <w:lang w:eastAsia="pl-PL"/>
        </w:rPr>
        <w:t>.</w:t>
      </w:r>
      <w:r w:rsidRPr="001E3AD8">
        <w:rPr>
          <w:rFonts w:ascii="Times New Roman" w:eastAsia="Times New Roman" w:hAnsi="Times New Roman" w:cs="Times New Roman"/>
          <w:sz w:val="24"/>
          <w:szCs w:val="24"/>
          <w:lang w:eastAsia="pl-PL"/>
        </w:rPr>
        <w:t xml:space="preserve">  </w:t>
      </w:r>
    </w:p>
    <w:p w14:paraId="26BAB6A0" w14:textId="77777777" w:rsidR="00B616C8" w:rsidRPr="001E3AD8" w:rsidRDefault="00B616C8" w:rsidP="00B616C8">
      <w:pPr>
        <w:spacing w:before="120" w:after="120" w:line="360" w:lineRule="auto"/>
        <w:ind w:firstLine="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Wójt ustalił stawkę czynszu za 1 m</w:t>
      </w:r>
      <w:r w:rsidRPr="001E3AD8">
        <w:rPr>
          <w:rFonts w:ascii="Times New Roman" w:eastAsia="Times New Roman" w:hAnsi="Times New Roman" w:cs="Times New Roman"/>
          <w:sz w:val="24"/>
          <w:szCs w:val="24"/>
          <w:vertAlign w:val="superscript"/>
          <w:lang w:eastAsia="pl-PL"/>
        </w:rPr>
        <w:t xml:space="preserve">2 </w:t>
      </w:r>
      <w:r w:rsidRPr="001E3AD8">
        <w:rPr>
          <w:rFonts w:ascii="Times New Roman" w:eastAsia="Times New Roman" w:hAnsi="Times New Roman" w:cs="Times New Roman"/>
          <w:sz w:val="24"/>
          <w:szCs w:val="24"/>
          <w:lang w:eastAsia="pl-PL"/>
        </w:rPr>
        <w:t>pow., stawkę za korzystanie z energii elektrycznej części wspólnych budynku w Trzcińcu nr 59 a stawkę za centralne ogrzewanie 1 m</w:t>
      </w:r>
      <w:r w:rsidRPr="001E3AD8">
        <w:rPr>
          <w:rFonts w:ascii="Times New Roman" w:eastAsia="Times New Roman" w:hAnsi="Times New Roman" w:cs="Times New Roman"/>
          <w:sz w:val="24"/>
          <w:szCs w:val="24"/>
          <w:vertAlign w:val="superscript"/>
          <w:lang w:eastAsia="pl-PL"/>
        </w:rPr>
        <w:t xml:space="preserve">2 </w:t>
      </w:r>
      <w:r w:rsidRPr="001E3AD8">
        <w:rPr>
          <w:rFonts w:ascii="Times New Roman" w:eastAsia="Times New Roman" w:hAnsi="Times New Roman" w:cs="Times New Roman"/>
          <w:sz w:val="24"/>
          <w:szCs w:val="24"/>
          <w:lang w:eastAsia="pl-PL"/>
        </w:rPr>
        <w:t>powierzchni użytkowej</w:t>
      </w:r>
      <w:r w:rsidRPr="001E3AD8">
        <w:rPr>
          <w:rFonts w:ascii="Times New Roman" w:eastAsia="Times New Roman" w:hAnsi="Times New Roman" w:cs="Times New Roman"/>
          <w:sz w:val="24"/>
          <w:szCs w:val="24"/>
          <w:vertAlign w:val="superscript"/>
          <w:lang w:eastAsia="pl-PL"/>
        </w:rPr>
        <w:t xml:space="preserve"> </w:t>
      </w:r>
      <w:r w:rsidRPr="001E3AD8">
        <w:rPr>
          <w:rFonts w:ascii="Times New Roman" w:eastAsia="Times New Roman" w:hAnsi="Times New Roman" w:cs="Times New Roman"/>
          <w:sz w:val="24"/>
          <w:szCs w:val="24"/>
          <w:lang w:eastAsia="pl-PL"/>
        </w:rPr>
        <w:t xml:space="preserve"> lokali komunalnych i socjalnych wchodzących w skład mieszkaniowego zasobu gminy.</w:t>
      </w:r>
    </w:p>
    <w:p w14:paraId="63FCCE25" w14:textId="03E66FB5" w:rsidR="00B616C8" w:rsidRPr="001E3AD8" w:rsidRDefault="00B616C8" w:rsidP="00B616C8">
      <w:pPr>
        <w:spacing w:before="120" w:after="120" w:line="360" w:lineRule="auto"/>
        <w:ind w:firstLine="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Wójt  wydał zarządzenie dot</w:t>
      </w:r>
      <w:r w:rsidR="007C5023">
        <w:rPr>
          <w:rFonts w:ascii="Times New Roman" w:eastAsia="Times New Roman" w:hAnsi="Times New Roman" w:cs="Times New Roman"/>
          <w:sz w:val="24"/>
          <w:szCs w:val="24"/>
          <w:lang w:eastAsia="pl-PL"/>
        </w:rPr>
        <w:t>yczące</w:t>
      </w:r>
      <w:r w:rsidRPr="001E3AD8">
        <w:rPr>
          <w:rFonts w:ascii="Times New Roman" w:eastAsia="Times New Roman" w:hAnsi="Times New Roman" w:cs="Times New Roman"/>
          <w:sz w:val="24"/>
          <w:szCs w:val="24"/>
          <w:lang w:eastAsia="pl-PL"/>
        </w:rPr>
        <w:t xml:space="preserve"> przekazania kierownikom jednostek organizacyjnych Gminy Nagłowice uprawnień do dokonywania przeniesień planowanych wydatków na 2023 rok oraz uprawnień do zaciągania zobowiązań z tytułu umów. Upoważnił pracownika GOPS</w:t>
      </w:r>
      <w:r w:rsidRPr="001E3AD8">
        <w:rPr>
          <w:rFonts w:ascii="Times New Roman" w:hAnsi="Times New Roman" w:cs="Times New Roman"/>
          <w:sz w:val="24"/>
          <w:szCs w:val="24"/>
        </w:rPr>
        <w:t xml:space="preserve"> </w:t>
      </w:r>
      <w:r w:rsidRPr="001E3AD8">
        <w:rPr>
          <w:rFonts w:ascii="Times New Roman" w:eastAsia="Times New Roman" w:hAnsi="Times New Roman" w:cs="Times New Roman"/>
          <w:sz w:val="24"/>
          <w:szCs w:val="24"/>
          <w:lang w:eastAsia="pl-PL"/>
        </w:rPr>
        <w:t>do podejmowania działań wobec dłużników alimentacyjnych,</w:t>
      </w:r>
    </w:p>
    <w:p w14:paraId="747D6038" w14:textId="616C465D" w:rsidR="00B616C8" w:rsidRPr="001E3AD8" w:rsidRDefault="00B616C8" w:rsidP="00B616C8">
      <w:pPr>
        <w:spacing w:before="120" w:after="120" w:line="360" w:lineRule="auto"/>
        <w:ind w:firstLine="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Wójt w 2023 roku podał do publicznej wiadomości wykaz nieruchomości przeznaczonych  do wydzierżawienia i oddania w użyczenie nieruchomości gruntowej stanowiącej własność Gminy Nagłowice; wykaz nieruchomości będących własnością Gminy</w:t>
      </w:r>
      <w:r w:rsidR="007C5023">
        <w:rPr>
          <w:rFonts w:ascii="Times New Roman" w:eastAsia="Times New Roman" w:hAnsi="Times New Roman" w:cs="Times New Roman"/>
          <w:sz w:val="24"/>
          <w:szCs w:val="24"/>
          <w:lang w:eastAsia="pl-PL"/>
        </w:rPr>
        <w:t xml:space="preserve"> </w:t>
      </w:r>
      <w:r w:rsidRPr="001E3AD8">
        <w:rPr>
          <w:rFonts w:ascii="Times New Roman" w:eastAsia="Times New Roman" w:hAnsi="Times New Roman" w:cs="Times New Roman"/>
          <w:sz w:val="24"/>
          <w:szCs w:val="24"/>
          <w:lang w:eastAsia="pl-PL"/>
        </w:rPr>
        <w:t xml:space="preserve">Nagłowice przeznaczonych do oddania w użyczenie oraz zmienił skład Komisji Gminnej Komisji Urbanistyczno-Architektonicznej i ustał regulamin jej funkcjonowania. </w:t>
      </w:r>
    </w:p>
    <w:p w14:paraId="08E12B13" w14:textId="19381AD4" w:rsidR="00B616C8" w:rsidRPr="001E3AD8" w:rsidRDefault="00B616C8" w:rsidP="00B616C8">
      <w:pPr>
        <w:spacing w:before="120" w:after="120" w:line="360" w:lineRule="auto"/>
        <w:ind w:firstLine="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W związku z przypadającymi wyborami do Sejmu i Senatu Rzeczypospolitej Polskiej Wójt wydał zarządzenia dotyczące powołania koordynatora gminnego ds. obsługi informatycznej;</w:t>
      </w:r>
      <w:r w:rsidRPr="001E3AD8">
        <w:rPr>
          <w:rFonts w:ascii="Times New Roman" w:hAnsi="Times New Roman" w:cs="Times New Roman"/>
          <w:sz w:val="24"/>
          <w:szCs w:val="24"/>
        </w:rPr>
        <w:t xml:space="preserve"> </w:t>
      </w:r>
      <w:r w:rsidRPr="001E3AD8">
        <w:rPr>
          <w:rFonts w:ascii="Times New Roman" w:eastAsia="Times New Roman" w:hAnsi="Times New Roman" w:cs="Times New Roman"/>
          <w:sz w:val="24"/>
          <w:szCs w:val="24"/>
          <w:lang w:eastAsia="pl-PL"/>
        </w:rPr>
        <w:t>wyznaczenia miejsc przeznaczonych na bezpłatne umieszczanie urzędowych obwieszczeń wyborczych i plakatów wszystkich komitetów wyborczych; powołania operatorów informatycznej obsługi obwodowych komisji wyborczych oraz wyznaczenia osób odpowiedzialnych za ochronę lokali wyborczych w czasie przerwy w głosowaniu spowodowanej nadzwyczajnymi wydarzeniami</w:t>
      </w:r>
      <w:r w:rsidR="007C5023">
        <w:rPr>
          <w:rFonts w:ascii="Times New Roman" w:eastAsia="Times New Roman" w:hAnsi="Times New Roman" w:cs="Times New Roman"/>
          <w:sz w:val="24"/>
          <w:szCs w:val="24"/>
          <w:lang w:eastAsia="pl-PL"/>
        </w:rPr>
        <w:t>.</w:t>
      </w:r>
    </w:p>
    <w:p w14:paraId="0298594E" w14:textId="43D09C2D" w:rsidR="00B616C8" w:rsidRDefault="00B616C8" w:rsidP="003D5883">
      <w:pPr>
        <w:spacing w:before="120" w:after="120" w:line="360" w:lineRule="auto"/>
        <w:ind w:firstLine="567"/>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W pozostałym zakresie Wójt wydał zarządzenia, które dotyczyły realizacji pozamilitarnych przygotowań obronnych w Gminie Nagłowice oraz  ustalenia dnia wolnego.</w:t>
      </w:r>
    </w:p>
    <w:p w14:paraId="127FBD36" w14:textId="77777777" w:rsidR="0072515F" w:rsidRDefault="0072515F" w:rsidP="003D5883">
      <w:pPr>
        <w:spacing w:before="120" w:after="120" w:line="360" w:lineRule="auto"/>
        <w:ind w:firstLine="567"/>
        <w:jc w:val="both"/>
        <w:rPr>
          <w:rFonts w:ascii="Times New Roman" w:eastAsia="Times New Roman" w:hAnsi="Times New Roman" w:cs="Times New Roman"/>
          <w:sz w:val="24"/>
          <w:szCs w:val="24"/>
          <w:lang w:eastAsia="pl-PL"/>
        </w:rPr>
      </w:pPr>
    </w:p>
    <w:p w14:paraId="45C875FF" w14:textId="77777777" w:rsidR="0072515F" w:rsidRDefault="0072515F" w:rsidP="003D5883">
      <w:pPr>
        <w:spacing w:before="120" w:after="120" w:line="360" w:lineRule="auto"/>
        <w:ind w:firstLine="567"/>
        <w:jc w:val="both"/>
        <w:rPr>
          <w:rFonts w:ascii="Times New Roman" w:eastAsia="Times New Roman" w:hAnsi="Times New Roman" w:cs="Times New Roman"/>
          <w:sz w:val="24"/>
          <w:szCs w:val="24"/>
          <w:lang w:eastAsia="pl-PL"/>
        </w:rPr>
      </w:pPr>
    </w:p>
    <w:p w14:paraId="7423CB15" w14:textId="77777777" w:rsidR="0072515F" w:rsidRDefault="0072515F" w:rsidP="003D5883">
      <w:pPr>
        <w:spacing w:before="120" w:after="120" w:line="360" w:lineRule="auto"/>
        <w:ind w:firstLine="567"/>
        <w:jc w:val="both"/>
        <w:rPr>
          <w:rFonts w:ascii="Times New Roman" w:eastAsia="Times New Roman" w:hAnsi="Times New Roman" w:cs="Times New Roman"/>
          <w:sz w:val="24"/>
          <w:szCs w:val="24"/>
          <w:lang w:eastAsia="pl-PL"/>
        </w:rPr>
      </w:pPr>
    </w:p>
    <w:p w14:paraId="5B71F5B1" w14:textId="77777777" w:rsidR="0072515F" w:rsidRPr="001E3AD8" w:rsidRDefault="0072515F" w:rsidP="003D5883">
      <w:pPr>
        <w:spacing w:before="120" w:after="120" w:line="360" w:lineRule="auto"/>
        <w:ind w:firstLine="567"/>
        <w:jc w:val="both"/>
        <w:rPr>
          <w:rFonts w:ascii="Times New Roman" w:eastAsia="Times New Roman" w:hAnsi="Times New Roman" w:cs="Times New Roman"/>
          <w:sz w:val="24"/>
          <w:szCs w:val="24"/>
          <w:lang w:eastAsia="pl-PL"/>
        </w:rPr>
      </w:pPr>
    </w:p>
    <w:p w14:paraId="61EB276A" w14:textId="3720F913" w:rsidR="007F1C70" w:rsidRPr="001E3AD8" w:rsidRDefault="00AE2961" w:rsidP="00344B6D">
      <w:pPr>
        <w:pStyle w:val="Nagwek1"/>
        <w:numPr>
          <w:ilvl w:val="0"/>
          <w:numId w:val="51"/>
        </w:numPr>
        <w:rPr>
          <w:rFonts w:ascii="Times New Roman" w:hAnsi="Times New Roman" w:cs="Times New Roman"/>
        </w:rPr>
      </w:pPr>
      <w:bookmarkStart w:id="26" w:name="_Toc167720563"/>
      <w:r w:rsidRPr="001E3AD8">
        <w:rPr>
          <w:rFonts w:ascii="Times New Roman" w:hAnsi="Times New Roman" w:cs="Times New Roman"/>
        </w:rPr>
        <w:lastRenderedPageBreak/>
        <w:t>Część analityczna</w:t>
      </w:r>
      <w:bookmarkEnd w:id="26"/>
    </w:p>
    <w:p w14:paraId="070030D0" w14:textId="77777777" w:rsidR="00CF5865" w:rsidRPr="001E3AD8" w:rsidRDefault="00CF5865" w:rsidP="00CF5865">
      <w:pPr>
        <w:rPr>
          <w:rFonts w:ascii="Times New Roman" w:hAnsi="Times New Roman" w:cs="Times New Roman"/>
        </w:rPr>
      </w:pPr>
    </w:p>
    <w:p w14:paraId="15540519" w14:textId="5E60AB94" w:rsidR="00DD51D7" w:rsidRPr="001E3AD8" w:rsidRDefault="001A0955" w:rsidP="00DD51D7">
      <w:pPr>
        <w:pStyle w:val="Nagwek2"/>
        <w:numPr>
          <w:ilvl w:val="0"/>
          <w:numId w:val="3"/>
        </w:numPr>
        <w:rPr>
          <w:rFonts w:ascii="Times New Roman" w:hAnsi="Times New Roman" w:cs="Times New Roman"/>
        </w:rPr>
      </w:pPr>
      <w:bookmarkStart w:id="27" w:name="_Toc167720564"/>
      <w:r w:rsidRPr="001E3AD8">
        <w:rPr>
          <w:rFonts w:ascii="Times New Roman" w:hAnsi="Times New Roman" w:cs="Times New Roman"/>
        </w:rPr>
        <w:t>Ochrona środowiska</w:t>
      </w:r>
      <w:bookmarkEnd w:id="27"/>
    </w:p>
    <w:p w14:paraId="5E297E2B" w14:textId="30CBBEFA" w:rsidR="00742730" w:rsidRPr="001E3AD8" w:rsidRDefault="00742730" w:rsidP="00BF5FCC">
      <w:pPr>
        <w:spacing w:after="0" w:line="240" w:lineRule="auto"/>
        <w:jc w:val="both"/>
        <w:rPr>
          <w:rFonts w:ascii="Times New Roman" w:hAnsi="Times New Roman" w:cs="Times New Roman"/>
        </w:rPr>
      </w:pPr>
    </w:p>
    <w:p w14:paraId="78DA14D4" w14:textId="6E54C762" w:rsidR="00742730" w:rsidRPr="001E3AD8" w:rsidRDefault="00BF5FCC" w:rsidP="00326984">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w:t>
      </w:r>
      <w:r w:rsidR="00742730" w:rsidRPr="001E3AD8">
        <w:rPr>
          <w:rFonts w:ascii="Times New Roman" w:hAnsi="Times New Roman" w:cs="Times New Roman"/>
          <w:sz w:val="24"/>
          <w:szCs w:val="24"/>
        </w:rPr>
        <w:t>Głównym  założeniem  Programu  Ochrony  Środowiska  jest  ograniczenie zanieczyszczenia  środowiska  i  poprawa  jego  stanu.  Na terenie Gminy Nagłowice w 202</w:t>
      </w:r>
      <w:r w:rsidR="009A6CF1" w:rsidRPr="001E3AD8">
        <w:rPr>
          <w:rFonts w:ascii="Times New Roman" w:hAnsi="Times New Roman" w:cs="Times New Roman"/>
          <w:sz w:val="24"/>
          <w:szCs w:val="24"/>
        </w:rPr>
        <w:t>3</w:t>
      </w:r>
      <w:r w:rsidR="003D346D">
        <w:rPr>
          <w:rFonts w:ascii="Times New Roman" w:hAnsi="Times New Roman" w:cs="Times New Roman"/>
          <w:sz w:val="24"/>
          <w:szCs w:val="24"/>
        </w:rPr>
        <w:t xml:space="preserve"> </w:t>
      </w:r>
      <w:r w:rsidR="00742730" w:rsidRPr="001E3AD8">
        <w:rPr>
          <w:rFonts w:ascii="Times New Roman" w:hAnsi="Times New Roman" w:cs="Times New Roman"/>
          <w:sz w:val="24"/>
          <w:szCs w:val="24"/>
        </w:rPr>
        <w:t>r. nie  występowały  rażąco negatywne oddziaływania na  środowisko</w:t>
      </w:r>
      <w:r w:rsidR="00326984" w:rsidRPr="001E3AD8">
        <w:rPr>
          <w:rFonts w:ascii="Times New Roman" w:hAnsi="Times New Roman" w:cs="Times New Roman"/>
          <w:sz w:val="24"/>
          <w:szCs w:val="24"/>
        </w:rPr>
        <w:t xml:space="preserve"> </w:t>
      </w:r>
      <w:r w:rsidR="00742730" w:rsidRPr="001E3AD8">
        <w:rPr>
          <w:rFonts w:ascii="Times New Roman" w:hAnsi="Times New Roman" w:cs="Times New Roman"/>
          <w:sz w:val="24"/>
          <w:szCs w:val="24"/>
        </w:rPr>
        <w:t xml:space="preserve"> naturalne</w:t>
      </w:r>
      <w:r w:rsidR="00326984" w:rsidRPr="001E3AD8">
        <w:rPr>
          <w:rFonts w:ascii="Times New Roman" w:hAnsi="Times New Roman" w:cs="Times New Roman"/>
          <w:sz w:val="24"/>
          <w:szCs w:val="24"/>
        </w:rPr>
        <w:t xml:space="preserve"> </w:t>
      </w:r>
      <w:r w:rsidR="00742730" w:rsidRPr="001E3AD8">
        <w:rPr>
          <w:rFonts w:ascii="Times New Roman" w:hAnsi="Times New Roman" w:cs="Times New Roman"/>
          <w:sz w:val="24"/>
          <w:szCs w:val="24"/>
        </w:rPr>
        <w:t xml:space="preserve"> oraz</w:t>
      </w:r>
      <w:r w:rsidR="00326984" w:rsidRPr="001E3AD8">
        <w:rPr>
          <w:rFonts w:ascii="Times New Roman" w:hAnsi="Times New Roman" w:cs="Times New Roman"/>
          <w:sz w:val="24"/>
          <w:szCs w:val="24"/>
        </w:rPr>
        <w:t xml:space="preserve"> </w:t>
      </w:r>
      <w:r w:rsidR="00742730" w:rsidRPr="001E3AD8">
        <w:rPr>
          <w:rFonts w:ascii="Times New Roman" w:hAnsi="Times New Roman" w:cs="Times New Roman"/>
          <w:sz w:val="24"/>
          <w:szCs w:val="24"/>
        </w:rPr>
        <w:t xml:space="preserve"> obszary chronione. Negatywne oddziaływanie</w:t>
      </w:r>
      <w:r w:rsidRPr="001E3AD8">
        <w:rPr>
          <w:rFonts w:ascii="Times New Roman" w:hAnsi="Times New Roman" w:cs="Times New Roman"/>
          <w:sz w:val="24"/>
          <w:szCs w:val="24"/>
        </w:rPr>
        <w:t xml:space="preserve"> </w:t>
      </w:r>
      <w:r w:rsidR="00742730" w:rsidRPr="001E3AD8">
        <w:rPr>
          <w:rFonts w:ascii="Times New Roman" w:hAnsi="Times New Roman" w:cs="Times New Roman"/>
          <w:sz w:val="24"/>
          <w:szCs w:val="24"/>
        </w:rPr>
        <w:t>na środowisko przyrodnicze przedsięwzięć  realizowanych na terenie gminy ograniczało się w większości przypadków jedynie do etapu realizacji inwestycji (etapu prac budowlanych związanych</w:t>
      </w:r>
      <w:r w:rsidR="00326984" w:rsidRPr="001E3AD8">
        <w:rPr>
          <w:rFonts w:ascii="Times New Roman" w:hAnsi="Times New Roman" w:cs="Times New Roman"/>
          <w:sz w:val="24"/>
          <w:szCs w:val="24"/>
        </w:rPr>
        <w:t xml:space="preserve"> </w:t>
      </w:r>
      <w:r w:rsidR="00742730" w:rsidRPr="001E3AD8">
        <w:rPr>
          <w:rFonts w:ascii="Times New Roman" w:hAnsi="Times New Roman" w:cs="Times New Roman"/>
          <w:sz w:val="24"/>
          <w:szCs w:val="24"/>
        </w:rPr>
        <w:t xml:space="preserve">z planowaną inwestycją), który wiązał się zazwyczaj z podwyższoną emisją hałasu, emisją spalin z maszyn budowlanych, czy też zwiększoną emisja pyłów. Negatywne oddziaływania na środowisko przyrodnicze związane było z  etapem  realizacji  inwestycji i było oddziaływaniami  krótkotrwałymi, odwracalnymi, </w:t>
      </w:r>
      <w:r w:rsidRPr="001E3AD8">
        <w:rPr>
          <w:rFonts w:ascii="Times New Roman" w:hAnsi="Times New Roman" w:cs="Times New Roman"/>
          <w:sz w:val="24"/>
          <w:szCs w:val="24"/>
        </w:rPr>
        <w:br/>
      </w:r>
      <w:r w:rsidR="00742730" w:rsidRPr="001E3AD8">
        <w:rPr>
          <w:rFonts w:ascii="Times New Roman" w:hAnsi="Times New Roman" w:cs="Times New Roman"/>
          <w:sz w:val="24"/>
          <w:szCs w:val="24"/>
        </w:rPr>
        <w:t xml:space="preserve">o lokalnym charakterze. Z  uwagi  na  charakter  przedsięwzięć  przewidzianych  do  realizacji  oraz  ich lokalizację, nie występowały niekorzystne oddziaływania na istniejące formy ochrony przyrody, w tym na obszar Natura 2000.                                                                                        </w:t>
      </w:r>
    </w:p>
    <w:p w14:paraId="615E07B8" w14:textId="390D19D3" w:rsidR="00742730" w:rsidRPr="001E3AD8" w:rsidRDefault="00BF5FCC" w:rsidP="00326984">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w:t>
      </w:r>
      <w:r w:rsidR="00742730" w:rsidRPr="001E3AD8">
        <w:rPr>
          <w:rFonts w:ascii="Times New Roman" w:hAnsi="Times New Roman" w:cs="Times New Roman"/>
          <w:sz w:val="24"/>
          <w:szCs w:val="24"/>
        </w:rPr>
        <w:t xml:space="preserve">W ramach edukacji ekologicznej przeprowadzono akcje: „sprzątanie świata”. Celem akcji było budowanie i wzmacnianie świadomości ekologicznej wśród dzieci i młodzieży oraz inicjowanie działań na rzecz ochrony środowiska. W </w:t>
      </w:r>
      <w:r w:rsidRPr="001E3AD8">
        <w:rPr>
          <w:rFonts w:ascii="Times New Roman" w:hAnsi="Times New Roman" w:cs="Times New Roman"/>
          <w:sz w:val="24"/>
          <w:szCs w:val="24"/>
        </w:rPr>
        <w:t>g</w:t>
      </w:r>
      <w:r w:rsidR="00742730" w:rsidRPr="001E3AD8">
        <w:rPr>
          <w:rFonts w:ascii="Times New Roman" w:hAnsi="Times New Roman" w:cs="Times New Roman"/>
          <w:sz w:val="24"/>
          <w:szCs w:val="24"/>
        </w:rPr>
        <w:t>rudniu 202</w:t>
      </w:r>
      <w:r w:rsidR="009A6CF1" w:rsidRPr="001E3AD8">
        <w:rPr>
          <w:rFonts w:ascii="Times New Roman" w:hAnsi="Times New Roman" w:cs="Times New Roman"/>
          <w:sz w:val="24"/>
          <w:szCs w:val="24"/>
        </w:rPr>
        <w:t>3</w:t>
      </w:r>
      <w:r w:rsidR="00742730" w:rsidRPr="001E3AD8">
        <w:rPr>
          <w:rFonts w:ascii="Times New Roman" w:hAnsi="Times New Roman" w:cs="Times New Roman"/>
          <w:sz w:val="24"/>
          <w:szCs w:val="24"/>
        </w:rPr>
        <w:t xml:space="preserve"> r. w ramach programu ekologicznego odbyły się dwa spektakle teatralne pierwszy z nich pt. ”Eko-</w:t>
      </w:r>
      <w:r w:rsidR="009A6CF1" w:rsidRPr="001E3AD8">
        <w:rPr>
          <w:rFonts w:ascii="Times New Roman" w:hAnsi="Times New Roman" w:cs="Times New Roman"/>
          <w:sz w:val="24"/>
          <w:szCs w:val="24"/>
        </w:rPr>
        <w:t>detektywi -zagadka zanieczyszczonego miasta</w:t>
      </w:r>
      <w:r w:rsidR="00742730" w:rsidRPr="001E3AD8">
        <w:rPr>
          <w:rFonts w:ascii="Times New Roman" w:hAnsi="Times New Roman" w:cs="Times New Roman"/>
          <w:sz w:val="24"/>
          <w:szCs w:val="24"/>
        </w:rPr>
        <w:t>” skierowany był  do uczniów klas 4-8, drugi natomiast</w:t>
      </w:r>
      <w:r w:rsidR="00742730" w:rsidRPr="001E3AD8">
        <w:rPr>
          <w:rFonts w:ascii="Times New Roman" w:hAnsi="Times New Roman" w:cs="Times New Roman"/>
        </w:rPr>
        <w:t xml:space="preserve"> pt. „</w:t>
      </w:r>
      <w:r w:rsidR="009A6CF1" w:rsidRPr="001E3AD8">
        <w:rPr>
          <w:rFonts w:ascii="Times New Roman" w:hAnsi="Times New Roman" w:cs="Times New Roman"/>
        </w:rPr>
        <w:t>Niezwykłe przygody eko-skrzatów</w:t>
      </w:r>
      <w:r w:rsidR="00742730" w:rsidRPr="001E3AD8">
        <w:rPr>
          <w:rFonts w:ascii="Times New Roman" w:hAnsi="Times New Roman" w:cs="Times New Roman"/>
        </w:rPr>
        <w:t>”</w:t>
      </w:r>
      <w:r w:rsidR="003D346D">
        <w:rPr>
          <w:rFonts w:ascii="Times New Roman" w:hAnsi="Times New Roman" w:cs="Times New Roman"/>
        </w:rPr>
        <w:t xml:space="preserve"> </w:t>
      </w:r>
      <w:r w:rsidR="00742730" w:rsidRPr="001E3AD8">
        <w:rPr>
          <w:rFonts w:ascii="Times New Roman" w:hAnsi="Times New Roman" w:cs="Times New Roman"/>
          <w:sz w:val="24"/>
          <w:szCs w:val="24"/>
        </w:rPr>
        <w:t>d</w:t>
      </w:r>
      <w:r w:rsidR="009A6CF1" w:rsidRPr="001E3AD8">
        <w:rPr>
          <w:rFonts w:ascii="Times New Roman" w:hAnsi="Times New Roman" w:cs="Times New Roman"/>
          <w:sz w:val="24"/>
          <w:szCs w:val="24"/>
        </w:rPr>
        <w:t xml:space="preserve">la </w:t>
      </w:r>
      <w:r w:rsidR="00742730" w:rsidRPr="001E3AD8">
        <w:rPr>
          <w:rFonts w:ascii="Times New Roman" w:hAnsi="Times New Roman" w:cs="Times New Roman"/>
          <w:sz w:val="24"/>
          <w:szCs w:val="24"/>
        </w:rPr>
        <w:t>uczniów</w:t>
      </w:r>
      <w:r w:rsidR="009A6CF1" w:rsidRPr="001E3AD8">
        <w:rPr>
          <w:rFonts w:ascii="Times New Roman" w:hAnsi="Times New Roman" w:cs="Times New Roman"/>
          <w:sz w:val="24"/>
          <w:szCs w:val="24"/>
        </w:rPr>
        <w:t xml:space="preserve"> </w:t>
      </w:r>
      <w:r w:rsidR="00742730" w:rsidRPr="001E3AD8">
        <w:rPr>
          <w:rFonts w:ascii="Times New Roman" w:hAnsi="Times New Roman" w:cs="Times New Roman"/>
          <w:sz w:val="24"/>
          <w:szCs w:val="24"/>
        </w:rPr>
        <w:t>klas 0-3</w:t>
      </w:r>
      <w:r w:rsidR="003D346D">
        <w:rPr>
          <w:rFonts w:ascii="Times New Roman" w:hAnsi="Times New Roman" w:cs="Times New Roman"/>
          <w:sz w:val="24"/>
          <w:szCs w:val="24"/>
        </w:rPr>
        <w:t>. O</w:t>
      </w:r>
      <w:r w:rsidR="00742730" w:rsidRPr="001E3AD8">
        <w:rPr>
          <w:rFonts w:ascii="Times New Roman" w:hAnsi="Times New Roman" w:cs="Times New Roman"/>
          <w:sz w:val="24"/>
          <w:szCs w:val="24"/>
        </w:rPr>
        <w:t>ba spektakle promowały szeroko rozumianą edukację ekologiczną o tematyce: ochrona powietrza, segregacja odpadów, niska emisja, smog, globalne ocieplenie, odnawialne źródła energii, recykling.</w:t>
      </w:r>
    </w:p>
    <w:p w14:paraId="3079D81F" w14:textId="77777777" w:rsidR="00F853AF" w:rsidRPr="001E3AD8" w:rsidRDefault="00F853AF" w:rsidP="00F853AF">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W celu polepszenia warunków środowiskowych, w których żyją mieszkańcy gmina podjęła działania polegające na wyeliminowania negatywnych skutków zdrowotnych u mieszkańców gminy spowodowanych zalegającym azbestem. Prace polegały na zebraniu przez specjalistyczną firmę materiałów zawierających azbest zeskładowanych na nieruchomościach objętych wykazem; opakowanie materiałów zawierających azbest i ich zabezpieczenie przed szkodliwym działaniem - emisją azbestu do środowiska; załadunek i transport materiałów zawierających azbest na przystosowane do tego celu składowisko odpadów celem unieszkodliwienia.</w:t>
      </w:r>
    </w:p>
    <w:p w14:paraId="4D64E771" w14:textId="77777777" w:rsidR="00F853AF" w:rsidRPr="001E3AD8" w:rsidRDefault="00F853AF" w:rsidP="00F853AF">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W dniu 31.10.2023 r. na terenie Gminy Nagłowice zostało zakończone zadanie związane                             z usuwaniem materiałów azbestowych przy udziale środków pozyskanych z Wojewódzkiego </w:t>
      </w:r>
      <w:r w:rsidRPr="001E3AD8">
        <w:rPr>
          <w:rFonts w:ascii="Times New Roman" w:hAnsi="Times New Roman" w:cs="Times New Roman"/>
          <w:sz w:val="24"/>
          <w:szCs w:val="24"/>
        </w:rPr>
        <w:br/>
        <w:t>i Narodowego Funduszu Ochrony Środowiska i Gospodarki Wodnej:</w:t>
      </w:r>
    </w:p>
    <w:p w14:paraId="330FAD26" w14:textId="4D16A0F9" w:rsidR="00F853AF" w:rsidRPr="001E3AD8" w:rsidRDefault="00F853AF" w:rsidP="00F853AF">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lastRenderedPageBreak/>
        <w:tab/>
        <w:t>50% kosztów kwalifikowanych ze środków udostępnionych przez Wojewódzki Fundusz Ochrony Środowiska i Gospodarki Wodnej w  Kielcach.</w:t>
      </w:r>
    </w:p>
    <w:p w14:paraId="7B724F23" w14:textId="77777777" w:rsidR="00F853AF" w:rsidRPr="001E3AD8" w:rsidRDefault="00F853AF" w:rsidP="00F853AF">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ab/>
        <w:t xml:space="preserve">50% kosztów kwalifikowanych ze środków Narodowego Funduszu Ochrony Środowiska i Gospodarki Wodnej w Warszawie. </w:t>
      </w:r>
      <w:r w:rsidRPr="001E3AD8">
        <w:rPr>
          <w:rFonts w:ascii="Times New Roman" w:hAnsi="Times New Roman" w:cs="Times New Roman"/>
          <w:sz w:val="24"/>
          <w:szCs w:val="24"/>
        </w:rPr>
        <w:tab/>
      </w:r>
    </w:p>
    <w:p w14:paraId="6B52E4BA" w14:textId="25CC5DE2" w:rsidR="00F853AF" w:rsidRPr="001E3AD8" w:rsidRDefault="00F853AF" w:rsidP="00F853AF">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Usuwanie wyrobów zawierających azbest objęte było dofinansowaniem na podstawie umowy dotacji nr 06255/23 zawartej w dniu 13.10.2023 r. pomiędzy Wojewódzkim Funduszem Ochrony Środowiska i Gospodarki Wodnej w Kielcach a Gminą Nagłowice. Przy wyliczeniu kosztów kwalifikowanych zadania przyjęto że 1m² płyty azbestowo- cementowej  waży 15 kg. Wykonawca zadania posiadał uprawnienia do wykonywania działalności związanej </w:t>
      </w:r>
      <w:r w:rsidRPr="001E3AD8">
        <w:rPr>
          <w:rFonts w:ascii="Times New Roman" w:hAnsi="Times New Roman" w:cs="Times New Roman"/>
          <w:sz w:val="24"/>
          <w:szCs w:val="24"/>
        </w:rPr>
        <w:br/>
        <w:t xml:space="preserve">z usuwaniem wyrobów niebezpiecznych zawierających azbest, dokonał zgłoszenia prac oraz  zabezpieczył i usunął wyroby zawierające azbest na składowisko odpadów niebezpiecznych. </w:t>
      </w:r>
      <w:r w:rsidR="004E3777">
        <w:rPr>
          <w:rFonts w:ascii="Times New Roman" w:hAnsi="Times New Roman" w:cs="Times New Roman"/>
          <w:sz w:val="24"/>
          <w:szCs w:val="24"/>
        </w:rPr>
        <w:br/>
      </w:r>
      <w:r w:rsidRPr="001E3AD8">
        <w:rPr>
          <w:rFonts w:ascii="Times New Roman" w:hAnsi="Times New Roman" w:cs="Times New Roman"/>
          <w:sz w:val="24"/>
          <w:szCs w:val="24"/>
        </w:rPr>
        <w:t>W ramach zadania przetransportowano i zutylizowano wyroby zawierające azbest składowane na 96 posesjach z terenu gminy Nagłowice. Koszt kwalifikowany zadania wyniósł 104 999,00 zł. Całkowity koszt zadania wyniósł 108 900,48</w:t>
      </w:r>
      <w:r w:rsidR="004E3777">
        <w:rPr>
          <w:rFonts w:ascii="Times New Roman" w:hAnsi="Times New Roman" w:cs="Times New Roman"/>
          <w:sz w:val="24"/>
          <w:szCs w:val="24"/>
        </w:rPr>
        <w:t xml:space="preserve"> </w:t>
      </w:r>
      <w:r w:rsidRPr="001E3AD8">
        <w:rPr>
          <w:rFonts w:ascii="Times New Roman" w:hAnsi="Times New Roman" w:cs="Times New Roman"/>
          <w:sz w:val="24"/>
          <w:szCs w:val="24"/>
        </w:rPr>
        <w:t>zł.</w:t>
      </w:r>
    </w:p>
    <w:p w14:paraId="661DACE1" w14:textId="2C3A61C6" w:rsidR="00F853AF" w:rsidRPr="001E3AD8" w:rsidRDefault="00F853AF" w:rsidP="00F853AF">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Osiągnięty efekt ekologiczny wyniósł 236,699 Mg, co stanowi około 15 779,933 m² zutylizowanego azbestu. Działanie to miało na celu spowodowanie  stopniowej likwidacji oddziaływania azbestu na środowisko oraz doprowadzenie w określonym horyzoncie czasowym do spełnienia wymogów ochrony środowiska. Gmina Nagłowice zrealizowała zadanie w zgodnie  z  inwentaryzacją wyrobów zawierających azbest oraz programem  usuwania i unieszkodliwiania azbestu.</w:t>
      </w:r>
    </w:p>
    <w:p w14:paraId="1B7E1094" w14:textId="77777777" w:rsidR="00F853AF" w:rsidRPr="001E3AD8" w:rsidRDefault="00F853AF" w:rsidP="00F853AF">
      <w:pPr>
        <w:spacing w:after="0" w:line="240" w:lineRule="auto"/>
        <w:jc w:val="both"/>
        <w:rPr>
          <w:rFonts w:ascii="Times New Roman" w:hAnsi="Times New Roman" w:cs="Times New Roman"/>
          <w:sz w:val="24"/>
          <w:szCs w:val="24"/>
        </w:rPr>
      </w:pPr>
    </w:p>
    <w:p w14:paraId="0F2545F6" w14:textId="77777777" w:rsidR="00BF5FCC" w:rsidRPr="001E3AD8" w:rsidRDefault="00BF5FCC" w:rsidP="00326984">
      <w:pPr>
        <w:spacing w:after="0" w:line="360" w:lineRule="auto"/>
        <w:jc w:val="both"/>
        <w:rPr>
          <w:rFonts w:ascii="Times New Roman" w:hAnsi="Times New Roman" w:cs="Times New Roman"/>
          <w:sz w:val="24"/>
          <w:szCs w:val="24"/>
        </w:rPr>
      </w:pPr>
    </w:p>
    <w:p w14:paraId="6F5AFDAD" w14:textId="0A5408C6" w:rsidR="00742730" w:rsidRPr="001E3AD8" w:rsidRDefault="00742730" w:rsidP="00742730">
      <w:pPr>
        <w:spacing w:after="0" w:line="360" w:lineRule="auto"/>
        <w:jc w:val="both"/>
        <w:rPr>
          <w:rFonts w:ascii="Times New Roman" w:hAnsi="Times New Roman" w:cs="Times New Roman"/>
          <w:b/>
          <w:bCs/>
          <w:sz w:val="24"/>
          <w:szCs w:val="24"/>
        </w:rPr>
      </w:pPr>
      <w:r w:rsidRPr="001E3AD8">
        <w:rPr>
          <w:rFonts w:ascii="Times New Roman" w:hAnsi="Times New Roman" w:cs="Times New Roman"/>
          <w:b/>
          <w:bCs/>
          <w:sz w:val="24"/>
          <w:szCs w:val="24"/>
        </w:rPr>
        <w:t>G</w:t>
      </w:r>
      <w:r w:rsidR="00E21714" w:rsidRPr="001E3AD8">
        <w:rPr>
          <w:rFonts w:ascii="Times New Roman" w:hAnsi="Times New Roman" w:cs="Times New Roman"/>
          <w:b/>
          <w:bCs/>
          <w:sz w:val="24"/>
          <w:szCs w:val="24"/>
        </w:rPr>
        <w:t xml:space="preserve">ospodarka </w:t>
      </w:r>
      <w:r w:rsidRPr="001E3AD8">
        <w:rPr>
          <w:rFonts w:ascii="Times New Roman" w:hAnsi="Times New Roman" w:cs="Times New Roman"/>
          <w:b/>
          <w:bCs/>
          <w:sz w:val="24"/>
          <w:szCs w:val="24"/>
        </w:rPr>
        <w:t xml:space="preserve"> O</w:t>
      </w:r>
      <w:r w:rsidR="00E21714" w:rsidRPr="001E3AD8">
        <w:rPr>
          <w:rFonts w:ascii="Times New Roman" w:hAnsi="Times New Roman" w:cs="Times New Roman"/>
          <w:b/>
          <w:bCs/>
          <w:sz w:val="24"/>
          <w:szCs w:val="24"/>
        </w:rPr>
        <w:t xml:space="preserve">dpadami </w:t>
      </w:r>
      <w:r w:rsidRPr="001E3AD8">
        <w:rPr>
          <w:rFonts w:ascii="Times New Roman" w:hAnsi="Times New Roman" w:cs="Times New Roman"/>
          <w:b/>
          <w:bCs/>
          <w:sz w:val="24"/>
          <w:szCs w:val="24"/>
        </w:rPr>
        <w:t xml:space="preserve"> K</w:t>
      </w:r>
      <w:r w:rsidR="00E21714" w:rsidRPr="001E3AD8">
        <w:rPr>
          <w:rFonts w:ascii="Times New Roman" w:hAnsi="Times New Roman" w:cs="Times New Roman"/>
          <w:b/>
          <w:bCs/>
          <w:sz w:val="24"/>
          <w:szCs w:val="24"/>
        </w:rPr>
        <w:t>omunalnymi</w:t>
      </w:r>
    </w:p>
    <w:p w14:paraId="10C2BBE7" w14:textId="0777A7F8" w:rsidR="00742730" w:rsidRPr="001E3AD8" w:rsidRDefault="00BF5FCC"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w:t>
      </w:r>
      <w:r w:rsidR="00742730" w:rsidRPr="001E3AD8">
        <w:rPr>
          <w:rFonts w:ascii="Times New Roman" w:hAnsi="Times New Roman" w:cs="Times New Roman"/>
          <w:sz w:val="24"/>
          <w:szCs w:val="24"/>
        </w:rPr>
        <w:t>W 202</w:t>
      </w:r>
      <w:r w:rsidR="009A6CF1" w:rsidRPr="001E3AD8">
        <w:rPr>
          <w:rFonts w:ascii="Times New Roman" w:hAnsi="Times New Roman" w:cs="Times New Roman"/>
          <w:sz w:val="24"/>
          <w:szCs w:val="24"/>
        </w:rPr>
        <w:t>3</w:t>
      </w:r>
      <w:r w:rsidR="00742730" w:rsidRPr="001E3AD8">
        <w:rPr>
          <w:rFonts w:ascii="Times New Roman" w:hAnsi="Times New Roman" w:cs="Times New Roman"/>
          <w:sz w:val="24"/>
          <w:szCs w:val="24"/>
        </w:rPr>
        <w:t xml:space="preserve"> roku odbiór i zagospodarowanie odpadów komunalnych z nieruchomości zamieszkałych i niezamieszkałych na terenie gminy Nagłowice prowadziła firma, „PUK ”TAMAX” Szczepan Cieślak z siedzibą Oś. Sady 20/2; 28-340 Sędziszów. Okres obowiązywania umowy to: 01.07.2022</w:t>
      </w:r>
      <w:r w:rsidR="003A74D6">
        <w:rPr>
          <w:rFonts w:ascii="Times New Roman" w:hAnsi="Times New Roman" w:cs="Times New Roman"/>
          <w:sz w:val="24"/>
          <w:szCs w:val="24"/>
        </w:rPr>
        <w:t xml:space="preserve"> </w:t>
      </w:r>
      <w:r w:rsidR="00742730" w:rsidRPr="001E3AD8">
        <w:rPr>
          <w:rFonts w:ascii="Times New Roman" w:hAnsi="Times New Roman" w:cs="Times New Roman"/>
          <w:sz w:val="24"/>
          <w:szCs w:val="24"/>
        </w:rPr>
        <w:t>r. - 31.12.2023</w:t>
      </w:r>
      <w:r w:rsidR="003A74D6">
        <w:rPr>
          <w:rFonts w:ascii="Times New Roman" w:hAnsi="Times New Roman" w:cs="Times New Roman"/>
          <w:sz w:val="24"/>
          <w:szCs w:val="24"/>
        </w:rPr>
        <w:t xml:space="preserve"> </w:t>
      </w:r>
      <w:r w:rsidR="00742730" w:rsidRPr="001E3AD8">
        <w:rPr>
          <w:rFonts w:ascii="Times New Roman" w:hAnsi="Times New Roman" w:cs="Times New Roman"/>
          <w:sz w:val="24"/>
          <w:szCs w:val="24"/>
        </w:rPr>
        <w:t>r. W związku z tym, iż na  terenie Gminy Nagłowice nie ma możliwości przetwarzania odpadów komunalnych odpady były odbierane od mieszkańców przez firmę wywozową i przekazywane do odpowiedniej instalacji (Instalacja do Mechaniczno - Biologicznego Przetwarzania Zmieszanych Odpadów Komunalnych P. G. K I M. Włoszczowa „Kępny Ług” 29-100 Włoszczowa ul. Przedborska). Bioodpady mieszkańcy zagospodarowywali we własnych kompostownikach lub wystawiali do odbioru w workach koloru brązowego zgodnie z harmonogramem wywozu. W 202</w:t>
      </w:r>
      <w:r w:rsidR="00F853AF" w:rsidRPr="001E3AD8">
        <w:rPr>
          <w:rFonts w:ascii="Times New Roman" w:hAnsi="Times New Roman" w:cs="Times New Roman"/>
          <w:sz w:val="24"/>
          <w:szCs w:val="24"/>
        </w:rPr>
        <w:t>3</w:t>
      </w:r>
      <w:r w:rsidR="003A74D6">
        <w:rPr>
          <w:rFonts w:ascii="Times New Roman" w:hAnsi="Times New Roman" w:cs="Times New Roman"/>
          <w:sz w:val="24"/>
          <w:szCs w:val="24"/>
        </w:rPr>
        <w:t xml:space="preserve"> </w:t>
      </w:r>
      <w:r w:rsidR="00742730" w:rsidRPr="001E3AD8">
        <w:rPr>
          <w:rFonts w:ascii="Times New Roman" w:hAnsi="Times New Roman" w:cs="Times New Roman"/>
          <w:sz w:val="24"/>
          <w:szCs w:val="24"/>
        </w:rPr>
        <w:t>r. Gmina nie poniosła kosztów inwestycyjnych związanych z gospodarowaniem odpadami komunalnymi.</w:t>
      </w:r>
    </w:p>
    <w:p w14:paraId="759099FA" w14:textId="7E166ABB" w:rsidR="00742730" w:rsidRPr="001E3AD8" w:rsidRDefault="00742730" w:rsidP="00BF5FCC">
      <w:pPr>
        <w:spacing w:after="0" w:line="360" w:lineRule="auto"/>
        <w:ind w:firstLine="708"/>
        <w:jc w:val="both"/>
        <w:rPr>
          <w:rFonts w:ascii="Times New Roman" w:hAnsi="Times New Roman" w:cs="Times New Roman"/>
          <w:sz w:val="24"/>
          <w:szCs w:val="24"/>
        </w:rPr>
      </w:pPr>
      <w:r w:rsidRPr="001E3AD8">
        <w:rPr>
          <w:rFonts w:ascii="Times New Roman" w:hAnsi="Times New Roman" w:cs="Times New Roman"/>
          <w:sz w:val="24"/>
          <w:szCs w:val="24"/>
        </w:rPr>
        <w:lastRenderedPageBreak/>
        <w:t xml:space="preserve">Liczba osób zamieszkałych (objętych systemem) wynikająca ze złożonych deklaracji </w:t>
      </w:r>
      <w:r w:rsidR="00326984" w:rsidRPr="001E3AD8">
        <w:rPr>
          <w:rFonts w:ascii="Times New Roman" w:hAnsi="Times New Roman" w:cs="Times New Roman"/>
          <w:sz w:val="24"/>
          <w:szCs w:val="24"/>
        </w:rPr>
        <w:t xml:space="preserve">                       </w:t>
      </w:r>
      <w:r w:rsidRPr="001E3AD8">
        <w:rPr>
          <w:rFonts w:ascii="Times New Roman" w:hAnsi="Times New Roman" w:cs="Times New Roman"/>
          <w:sz w:val="24"/>
          <w:szCs w:val="24"/>
        </w:rPr>
        <w:t>o wysokości opłat za gospodarowanie odpadami komunalnymi według stanu na dzień 31.12.202</w:t>
      </w:r>
      <w:r w:rsidR="00F853AF" w:rsidRPr="001E3AD8">
        <w:rPr>
          <w:rFonts w:ascii="Times New Roman" w:hAnsi="Times New Roman" w:cs="Times New Roman"/>
          <w:sz w:val="24"/>
          <w:szCs w:val="24"/>
        </w:rPr>
        <w:t>3</w:t>
      </w:r>
      <w:r w:rsidR="00D8012B">
        <w:rPr>
          <w:rFonts w:ascii="Times New Roman" w:hAnsi="Times New Roman" w:cs="Times New Roman"/>
          <w:sz w:val="24"/>
          <w:szCs w:val="24"/>
        </w:rPr>
        <w:t xml:space="preserve"> </w:t>
      </w:r>
      <w:r w:rsidRPr="001E3AD8">
        <w:rPr>
          <w:rFonts w:ascii="Times New Roman" w:hAnsi="Times New Roman" w:cs="Times New Roman"/>
          <w:sz w:val="24"/>
          <w:szCs w:val="24"/>
        </w:rPr>
        <w:t>r.- wynosiła 38</w:t>
      </w:r>
      <w:r w:rsidR="00F853AF" w:rsidRPr="001E3AD8">
        <w:rPr>
          <w:rFonts w:ascii="Times New Roman" w:hAnsi="Times New Roman" w:cs="Times New Roman"/>
          <w:sz w:val="24"/>
          <w:szCs w:val="24"/>
        </w:rPr>
        <w:t>35</w:t>
      </w:r>
      <w:r w:rsidR="00BF5FCC" w:rsidRPr="001E3AD8">
        <w:rPr>
          <w:rFonts w:ascii="Times New Roman" w:hAnsi="Times New Roman" w:cs="Times New Roman"/>
          <w:sz w:val="24"/>
          <w:szCs w:val="24"/>
        </w:rPr>
        <w:t xml:space="preserve">. </w:t>
      </w:r>
      <w:r w:rsidRPr="001E3AD8">
        <w:rPr>
          <w:rFonts w:ascii="Times New Roman" w:hAnsi="Times New Roman" w:cs="Times New Roman"/>
          <w:sz w:val="24"/>
          <w:szCs w:val="24"/>
        </w:rPr>
        <w:t>Natomiast liczba zameldowanych mieszkańców gminy Nagłowice na podstawie ewidencji prowadzonej przez Urząd Gminy w Nagłowicach na dzień 31.12.202</w:t>
      </w:r>
      <w:r w:rsidR="00F853AF" w:rsidRPr="001E3AD8">
        <w:rPr>
          <w:rFonts w:ascii="Times New Roman" w:hAnsi="Times New Roman" w:cs="Times New Roman"/>
          <w:sz w:val="24"/>
          <w:szCs w:val="24"/>
        </w:rPr>
        <w:t>3</w:t>
      </w:r>
      <w:r w:rsidR="00D8012B">
        <w:rPr>
          <w:rFonts w:ascii="Times New Roman" w:hAnsi="Times New Roman" w:cs="Times New Roman"/>
          <w:sz w:val="24"/>
          <w:szCs w:val="24"/>
        </w:rPr>
        <w:t xml:space="preserve"> </w:t>
      </w:r>
      <w:r w:rsidRPr="001E3AD8">
        <w:rPr>
          <w:rFonts w:ascii="Times New Roman" w:hAnsi="Times New Roman" w:cs="Times New Roman"/>
          <w:sz w:val="24"/>
          <w:szCs w:val="24"/>
        </w:rPr>
        <w:t>r.- wynosiła 48</w:t>
      </w:r>
      <w:r w:rsidR="00F853AF" w:rsidRPr="001E3AD8">
        <w:rPr>
          <w:rFonts w:ascii="Times New Roman" w:hAnsi="Times New Roman" w:cs="Times New Roman"/>
          <w:sz w:val="24"/>
          <w:szCs w:val="24"/>
        </w:rPr>
        <w:t>58</w:t>
      </w:r>
      <w:r w:rsidRPr="001E3AD8">
        <w:rPr>
          <w:rFonts w:ascii="Times New Roman" w:hAnsi="Times New Roman" w:cs="Times New Roman"/>
          <w:sz w:val="24"/>
          <w:szCs w:val="24"/>
        </w:rPr>
        <w:t xml:space="preserve"> osób, Rozbieżności wynikające z ilości osób wskazują na migrację i na to, że wiele osób, mimo meldunku w gminie, na co dzień przebywa za granicą albo mieszka w mieście.</w:t>
      </w:r>
    </w:p>
    <w:p w14:paraId="47700EDF" w14:textId="6E909A8C" w:rsidR="00742730" w:rsidRPr="001E3AD8" w:rsidRDefault="00742730" w:rsidP="00326984">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Systemem objęto część nieruchomości niezamieszkałych według stanu na dzień 31.12.202</w:t>
      </w:r>
      <w:r w:rsidR="00F853AF" w:rsidRPr="001E3AD8">
        <w:rPr>
          <w:rFonts w:ascii="Times New Roman" w:hAnsi="Times New Roman" w:cs="Times New Roman"/>
          <w:sz w:val="24"/>
          <w:szCs w:val="24"/>
        </w:rPr>
        <w:t>3</w:t>
      </w:r>
      <w:r w:rsidRPr="001E3AD8">
        <w:rPr>
          <w:rFonts w:ascii="Times New Roman" w:hAnsi="Times New Roman" w:cs="Times New Roman"/>
          <w:sz w:val="24"/>
          <w:szCs w:val="24"/>
        </w:rPr>
        <w:t xml:space="preserve"> r. jest to 22 nieruchomości niezamieszkałych. Koszty wynikające z odbioru i zagospodarowania odpadów komunalnych w 202</w:t>
      </w:r>
      <w:r w:rsidR="00F853AF" w:rsidRPr="001E3AD8">
        <w:rPr>
          <w:rFonts w:ascii="Times New Roman" w:hAnsi="Times New Roman" w:cs="Times New Roman"/>
          <w:sz w:val="24"/>
          <w:szCs w:val="24"/>
        </w:rPr>
        <w:t>3</w:t>
      </w:r>
      <w:r w:rsidR="005652D5">
        <w:rPr>
          <w:rFonts w:ascii="Times New Roman" w:hAnsi="Times New Roman" w:cs="Times New Roman"/>
          <w:sz w:val="24"/>
          <w:szCs w:val="24"/>
        </w:rPr>
        <w:t xml:space="preserve"> </w:t>
      </w:r>
      <w:r w:rsidRPr="001E3AD8">
        <w:rPr>
          <w:rFonts w:ascii="Times New Roman" w:hAnsi="Times New Roman" w:cs="Times New Roman"/>
          <w:sz w:val="24"/>
          <w:szCs w:val="24"/>
        </w:rPr>
        <w:t>r.</w:t>
      </w:r>
      <w:r w:rsidR="00BF5FCC" w:rsidRPr="001E3AD8">
        <w:rPr>
          <w:rFonts w:ascii="Times New Roman" w:hAnsi="Times New Roman" w:cs="Times New Roman"/>
          <w:sz w:val="24"/>
          <w:szCs w:val="24"/>
        </w:rPr>
        <w:t xml:space="preserve"> </w:t>
      </w:r>
      <w:r w:rsidRPr="001E3AD8">
        <w:rPr>
          <w:rFonts w:ascii="Times New Roman" w:hAnsi="Times New Roman" w:cs="Times New Roman"/>
          <w:sz w:val="24"/>
          <w:szCs w:val="24"/>
        </w:rPr>
        <w:t>to łącznie poniesione wydatki</w:t>
      </w:r>
      <w:r w:rsidR="007A3F1A" w:rsidRPr="001E3AD8">
        <w:rPr>
          <w:rFonts w:ascii="Times New Roman" w:hAnsi="Times New Roman" w:cs="Times New Roman"/>
          <w:sz w:val="24"/>
          <w:szCs w:val="24"/>
        </w:rPr>
        <w:t xml:space="preserve"> w kwocie </w:t>
      </w:r>
      <w:r w:rsidR="00F853AF" w:rsidRPr="001E3AD8">
        <w:rPr>
          <w:rFonts w:ascii="Times New Roman" w:hAnsi="Times New Roman" w:cs="Times New Roman"/>
          <w:sz w:val="24"/>
          <w:szCs w:val="24"/>
        </w:rPr>
        <w:t>844 837,42</w:t>
      </w:r>
      <w:r w:rsidR="007A3F1A" w:rsidRPr="001E3AD8">
        <w:rPr>
          <w:rFonts w:ascii="Times New Roman" w:hAnsi="Times New Roman" w:cs="Times New Roman"/>
          <w:sz w:val="24"/>
          <w:szCs w:val="24"/>
        </w:rPr>
        <w:t xml:space="preserve"> zł.</w:t>
      </w:r>
    </w:p>
    <w:p w14:paraId="30F74F03" w14:textId="76AB2A2A" w:rsidR="00742730" w:rsidRPr="001E3AD8" w:rsidRDefault="00742730" w:rsidP="007A3F1A">
      <w:pPr>
        <w:spacing w:after="0" w:line="360" w:lineRule="auto"/>
        <w:ind w:firstLine="708"/>
        <w:jc w:val="both"/>
        <w:rPr>
          <w:rFonts w:ascii="Times New Roman" w:hAnsi="Times New Roman" w:cs="Times New Roman"/>
          <w:sz w:val="24"/>
          <w:szCs w:val="24"/>
        </w:rPr>
      </w:pPr>
      <w:r w:rsidRPr="001E3AD8">
        <w:rPr>
          <w:rFonts w:ascii="Times New Roman" w:hAnsi="Times New Roman" w:cs="Times New Roman"/>
          <w:sz w:val="24"/>
          <w:szCs w:val="24"/>
        </w:rPr>
        <w:t>Opłata miesięczna w 202</w:t>
      </w:r>
      <w:r w:rsidR="006A44EB" w:rsidRPr="001E3AD8">
        <w:rPr>
          <w:rFonts w:ascii="Times New Roman" w:hAnsi="Times New Roman" w:cs="Times New Roman"/>
          <w:sz w:val="24"/>
          <w:szCs w:val="24"/>
        </w:rPr>
        <w:t>3</w:t>
      </w:r>
      <w:r w:rsidR="005652D5">
        <w:rPr>
          <w:rFonts w:ascii="Times New Roman" w:hAnsi="Times New Roman" w:cs="Times New Roman"/>
          <w:sz w:val="24"/>
          <w:szCs w:val="24"/>
        </w:rPr>
        <w:t xml:space="preserve"> </w:t>
      </w:r>
      <w:r w:rsidRPr="001E3AD8">
        <w:rPr>
          <w:rFonts w:ascii="Times New Roman" w:hAnsi="Times New Roman" w:cs="Times New Roman"/>
          <w:sz w:val="24"/>
          <w:szCs w:val="24"/>
        </w:rPr>
        <w:t xml:space="preserve">r. za gospodarowanie odpadami komunalnymi na terenie Gminy Nagłowice powstającymi na nieruchomościach zamieszkałych  zbieranych i odbieranych </w:t>
      </w:r>
      <w:r w:rsidR="00326984" w:rsidRPr="001E3AD8">
        <w:rPr>
          <w:rFonts w:ascii="Times New Roman" w:hAnsi="Times New Roman" w:cs="Times New Roman"/>
          <w:sz w:val="24"/>
          <w:szCs w:val="24"/>
        </w:rPr>
        <w:t xml:space="preserve">              </w:t>
      </w:r>
      <w:r w:rsidRPr="001E3AD8">
        <w:rPr>
          <w:rFonts w:ascii="Times New Roman" w:hAnsi="Times New Roman" w:cs="Times New Roman"/>
          <w:sz w:val="24"/>
          <w:szCs w:val="24"/>
        </w:rPr>
        <w:t>w sposób selektywny  wynosiła: 16,00 zł. (z kompostownikiem) od osoby oraz 17,00 zł (bez kompostownika) od osoby. Opłata miesięczna za gospodarowanie odpadami komunalnymi powstającymi na nieruchomościach zamieszkałych zbieranych i odbieranych w sposób zmieszany stanowi czterokrotność stawki opłaty.</w:t>
      </w:r>
    </w:p>
    <w:p w14:paraId="570F5406" w14:textId="1F7D77F5" w:rsidR="00F853AF" w:rsidRPr="001E3AD8" w:rsidRDefault="00F853AF"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Opłata za gospodarowanie odpadami komunalnymi powstającymi na nieruchomościach letniskowych wynosiła 180,00 zł. W stosunku do właścicieli nieruchomości, którzy spóźniają się z wnoszeniem opłat za gospodarowanie odpadami komunalnymi wysyłane były upomnienia.      W przypadku dalszego braku wpłaty wszczynane było administracyjne postępowanie egzekucyjne.</w:t>
      </w:r>
    </w:p>
    <w:p w14:paraId="614E7950" w14:textId="54ACE20D" w:rsidR="00742730"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W 202</w:t>
      </w:r>
      <w:r w:rsidR="00F853AF" w:rsidRPr="001E3AD8">
        <w:rPr>
          <w:rFonts w:ascii="Times New Roman" w:hAnsi="Times New Roman" w:cs="Times New Roman"/>
          <w:sz w:val="24"/>
          <w:szCs w:val="24"/>
        </w:rPr>
        <w:t>3</w:t>
      </w:r>
      <w:r w:rsidRPr="001E3AD8">
        <w:rPr>
          <w:rFonts w:ascii="Times New Roman" w:hAnsi="Times New Roman" w:cs="Times New Roman"/>
          <w:sz w:val="24"/>
          <w:szCs w:val="24"/>
        </w:rPr>
        <w:t xml:space="preserve"> r. na terenie Gminy Nagłowice wytworzono następujące ilości odpadów:</w:t>
      </w:r>
    </w:p>
    <w:p w14:paraId="1A90D1D3" w14:textId="38C92F9C" w:rsidR="00742730"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-zmieszane odpady opakowaniowe – </w:t>
      </w:r>
      <w:r w:rsidR="00F853AF" w:rsidRPr="001E3AD8">
        <w:rPr>
          <w:rFonts w:ascii="Times New Roman" w:hAnsi="Times New Roman" w:cs="Times New Roman"/>
          <w:sz w:val="24"/>
          <w:szCs w:val="24"/>
        </w:rPr>
        <w:t>168,1200</w:t>
      </w:r>
      <w:r w:rsidRPr="001E3AD8">
        <w:rPr>
          <w:rFonts w:ascii="Times New Roman" w:hAnsi="Times New Roman" w:cs="Times New Roman"/>
          <w:sz w:val="24"/>
          <w:szCs w:val="24"/>
        </w:rPr>
        <w:t xml:space="preserve"> Mg</w:t>
      </w:r>
    </w:p>
    <w:p w14:paraId="40CE4460" w14:textId="281A3719" w:rsidR="00742730"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tworzywa sztuczne 9,</w:t>
      </w:r>
      <w:r w:rsidR="00F853AF" w:rsidRPr="001E3AD8">
        <w:rPr>
          <w:rFonts w:ascii="Times New Roman" w:hAnsi="Times New Roman" w:cs="Times New Roman"/>
          <w:sz w:val="24"/>
          <w:szCs w:val="24"/>
        </w:rPr>
        <w:t>1410</w:t>
      </w:r>
      <w:r w:rsidRPr="001E3AD8">
        <w:rPr>
          <w:rFonts w:ascii="Times New Roman" w:hAnsi="Times New Roman" w:cs="Times New Roman"/>
          <w:sz w:val="24"/>
          <w:szCs w:val="24"/>
        </w:rPr>
        <w:t xml:space="preserve"> Mg</w:t>
      </w:r>
    </w:p>
    <w:p w14:paraId="4421DD9B" w14:textId="6A84D55E" w:rsidR="00742730"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w:t>
      </w:r>
      <w:r w:rsidR="00C63091">
        <w:rPr>
          <w:rFonts w:ascii="Times New Roman" w:hAnsi="Times New Roman" w:cs="Times New Roman"/>
          <w:sz w:val="24"/>
          <w:szCs w:val="24"/>
        </w:rPr>
        <w:t xml:space="preserve"> </w:t>
      </w:r>
      <w:r w:rsidRPr="001E3AD8">
        <w:rPr>
          <w:rFonts w:ascii="Times New Roman" w:hAnsi="Times New Roman" w:cs="Times New Roman"/>
          <w:sz w:val="24"/>
          <w:szCs w:val="24"/>
        </w:rPr>
        <w:t xml:space="preserve">opakowania ze szkła – </w:t>
      </w:r>
      <w:r w:rsidR="00F853AF" w:rsidRPr="001E3AD8">
        <w:rPr>
          <w:rFonts w:ascii="Times New Roman" w:hAnsi="Times New Roman" w:cs="Times New Roman"/>
          <w:sz w:val="24"/>
          <w:szCs w:val="24"/>
        </w:rPr>
        <w:t>72,3200</w:t>
      </w:r>
      <w:r w:rsidRPr="001E3AD8">
        <w:rPr>
          <w:rFonts w:ascii="Times New Roman" w:hAnsi="Times New Roman" w:cs="Times New Roman"/>
          <w:sz w:val="24"/>
          <w:szCs w:val="24"/>
        </w:rPr>
        <w:t>0 Mg</w:t>
      </w:r>
    </w:p>
    <w:p w14:paraId="623F6F21" w14:textId="14467176" w:rsidR="00742730"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w:t>
      </w:r>
      <w:r w:rsidR="00C63091">
        <w:rPr>
          <w:rFonts w:ascii="Times New Roman" w:hAnsi="Times New Roman" w:cs="Times New Roman"/>
          <w:sz w:val="24"/>
          <w:szCs w:val="24"/>
        </w:rPr>
        <w:t xml:space="preserve"> </w:t>
      </w:r>
      <w:r w:rsidRPr="001E3AD8">
        <w:rPr>
          <w:rFonts w:ascii="Times New Roman" w:hAnsi="Times New Roman" w:cs="Times New Roman"/>
          <w:sz w:val="24"/>
          <w:szCs w:val="24"/>
        </w:rPr>
        <w:t>opakowania z papieru i tektury –</w:t>
      </w:r>
      <w:r w:rsidR="00F853AF" w:rsidRPr="001E3AD8">
        <w:rPr>
          <w:rFonts w:ascii="Times New Roman" w:hAnsi="Times New Roman" w:cs="Times New Roman"/>
          <w:sz w:val="24"/>
          <w:szCs w:val="24"/>
        </w:rPr>
        <w:t>11,1200</w:t>
      </w:r>
      <w:r w:rsidR="00C63091">
        <w:rPr>
          <w:rFonts w:ascii="Times New Roman" w:hAnsi="Times New Roman" w:cs="Times New Roman"/>
          <w:sz w:val="24"/>
          <w:szCs w:val="24"/>
        </w:rPr>
        <w:t xml:space="preserve"> </w:t>
      </w:r>
      <w:r w:rsidRPr="001E3AD8">
        <w:rPr>
          <w:rFonts w:ascii="Times New Roman" w:hAnsi="Times New Roman" w:cs="Times New Roman"/>
          <w:sz w:val="24"/>
          <w:szCs w:val="24"/>
        </w:rPr>
        <w:t>Mg</w:t>
      </w:r>
    </w:p>
    <w:p w14:paraId="36972D70" w14:textId="6D7B7A6E" w:rsidR="00742730"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papier i tektura – 1</w:t>
      </w:r>
      <w:r w:rsidR="00F853AF" w:rsidRPr="001E3AD8">
        <w:rPr>
          <w:rFonts w:ascii="Times New Roman" w:hAnsi="Times New Roman" w:cs="Times New Roman"/>
          <w:sz w:val="24"/>
          <w:szCs w:val="24"/>
        </w:rPr>
        <w:t>4,5990</w:t>
      </w:r>
      <w:r w:rsidR="00C63091">
        <w:rPr>
          <w:rFonts w:ascii="Times New Roman" w:hAnsi="Times New Roman" w:cs="Times New Roman"/>
          <w:sz w:val="24"/>
          <w:szCs w:val="24"/>
        </w:rPr>
        <w:t xml:space="preserve"> </w:t>
      </w:r>
      <w:r w:rsidRPr="001E3AD8">
        <w:rPr>
          <w:rFonts w:ascii="Times New Roman" w:hAnsi="Times New Roman" w:cs="Times New Roman"/>
          <w:sz w:val="24"/>
          <w:szCs w:val="24"/>
        </w:rPr>
        <w:t>Mg</w:t>
      </w:r>
    </w:p>
    <w:p w14:paraId="60B70378" w14:textId="3AB8A51F" w:rsidR="00742730"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odpady wielkogabarytowe –</w:t>
      </w:r>
      <w:r w:rsidR="00F853AF" w:rsidRPr="001E3AD8">
        <w:rPr>
          <w:rFonts w:ascii="Times New Roman" w:hAnsi="Times New Roman" w:cs="Times New Roman"/>
          <w:sz w:val="24"/>
          <w:szCs w:val="24"/>
        </w:rPr>
        <w:t xml:space="preserve"> 35,2100</w:t>
      </w:r>
      <w:r w:rsidRPr="001E3AD8">
        <w:rPr>
          <w:rFonts w:ascii="Times New Roman" w:hAnsi="Times New Roman" w:cs="Times New Roman"/>
          <w:sz w:val="24"/>
          <w:szCs w:val="24"/>
        </w:rPr>
        <w:t>00 Mg</w:t>
      </w:r>
    </w:p>
    <w:p w14:paraId="680CEE01" w14:textId="184141E0" w:rsidR="00742730"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odpady betonu oraz gruz betonowy z rozbiórek i remontów – </w:t>
      </w:r>
      <w:r w:rsidR="003E013C" w:rsidRPr="001E3AD8">
        <w:rPr>
          <w:rFonts w:ascii="Times New Roman" w:hAnsi="Times New Roman" w:cs="Times New Roman"/>
          <w:sz w:val="24"/>
          <w:szCs w:val="24"/>
        </w:rPr>
        <w:t>7</w:t>
      </w:r>
      <w:r w:rsidRPr="001E3AD8">
        <w:rPr>
          <w:rFonts w:ascii="Times New Roman" w:hAnsi="Times New Roman" w:cs="Times New Roman"/>
          <w:sz w:val="24"/>
          <w:szCs w:val="24"/>
        </w:rPr>
        <w:t>,</w:t>
      </w:r>
      <w:r w:rsidR="003E013C" w:rsidRPr="001E3AD8">
        <w:rPr>
          <w:rFonts w:ascii="Times New Roman" w:hAnsi="Times New Roman" w:cs="Times New Roman"/>
          <w:sz w:val="24"/>
          <w:szCs w:val="24"/>
        </w:rPr>
        <w:t>7800</w:t>
      </w:r>
      <w:r w:rsidRPr="001E3AD8">
        <w:rPr>
          <w:rFonts w:ascii="Times New Roman" w:hAnsi="Times New Roman" w:cs="Times New Roman"/>
          <w:sz w:val="24"/>
          <w:szCs w:val="24"/>
        </w:rPr>
        <w:t xml:space="preserve"> Mg</w:t>
      </w:r>
    </w:p>
    <w:p w14:paraId="53138D48" w14:textId="48270B49" w:rsidR="00742730"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zużyte urządzenia elektryczne i elektroniczne – </w:t>
      </w:r>
      <w:r w:rsidR="003E013C" w:rsidRPr="001E3AD8">
        <w:rPr>
          <w:rFonts w:ascii="Times New Roman" w:hAnsi="Times New Roman" w:cs="Times New Roman"/>
          <w:sz w:val="24"/>
          <w:szCs w:val="24"/>
        </w:rPr>
        <w:t>3,09</w:t>
      </w:r>
      <w:r w:rsidRPr="001E3AD8">
        <w:rPr>
          <w:rFonts w:ascii="Times New Roman" w:hAnsi="Times New Roman" w:cs="Times New Roman"/>
          <w:sz w:val="24"/>
          <w:szCs w:val="24"/>
        </w:rPr>
        <w:t>00 Mg</w:t>
      </w:r>
    </w:p>
    <w:p w14:paraId="301FD2BB" w14:textId="72B9A86B" w:rsidR="00742730"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tekstylia – </w:t>
      </w:r>
      <w:r w:rsidR="003E013C" w:rsidRPr="001E3AD8">
        <w:rPr>
          <w:rFonts w:ascii="Times New Roman" w:hAnsi="Times New Roman" w:cs="Times New Roman"/>
          <w:sz w:val="24"/>
          <w:szCs w:val="24"/>
        </w:rPr>
        <w:t>0,13</w:t>
      </w:r>
      <w:r w:rsidRPr="001E3AD8">
        <w:rPr>
          <w:rFonts w:ascii="Times New Roman" w:hAnsi="Times New Roman" w:cs="Times New Roman"/>
          <w:sz w:val="24"/>
          <w:szCs w:val="24"/>
        </w:rPr>
        <w:t>00 Mg</w:t>
      </w:r>
    </w:p>
    <w:p w14:paraId="4FE42607" w14:textId="07C0A860" w:rsidR="00742730"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urządzenia zawierające freony – </w:t>
      </w:r>
      <w:r w:rsidR="003E013C" w:rsidRPr="001E3AD8">
        <w:rPr>
          <w:rFonts w:ascii="Times New Roman" w:hAnsi="Times New Roman" w:cs="Times New Roman"/>
          <w:sz w:val="24"/>
          <w:szCs w:val="24"/>
        </w:rPr>
        <w:t>1,72</w:t>
      </w:r>
      <w:r w:rsidRPr="001E3AD8">
        <w:rPr>
          <w:rFonts w:ascii="Times New Roman" w:hAnsi="Times New Roman" w:cs="Times New Roman"/>
          <w:sz w:val="24"/>
          <w:szCs w:val="24"/>
        </w:rPr>
        <w:t>00 Mg</w:t>
      </w:r>
    </w:p>
    <w:p w14:paraId="7E93A910" w14:textId="7DC9D711" w:rsidR="00742730"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zużyte opony – </w:t>
      </w:r>
      <w:r w:rsidR="003E013C" w:rsidRPr="001E3AD8">
        <w:rPr>
          <w:rFonts w:ascii="Times New Roman" w:hAnsi="Times New Roman" w:cs="Times New Roman"/>
          <w:sz w:val="24"/>
          <w:szCs w:val="24"/>
        </w:rPr>
        <w:t>14,25</w:t>
      </w:r>
      <w:r w:rsidRPr="001E3AD8">
        <w:rPr>
          <w:rFonts w:ascii="Times New Roman" w:hAnsi="Times New Roman" w:cs="Times New Roman"/>
          <w:sz w:val="24"/>
          <w:szCs w:val="24"/>
        </w:rPr>
        <w:t>00 Mg</w:t>
      </w:r>
    </w:p>
    <w:p w14:paraId="01C9D8CE" w14:textId="6BAFB8EA" w:rsidR="00742730"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szkło – </w:t>
      </w:r>
      <w:r w:rsidR="003E013C" w:rsidRPr="001E3AD8">
        <w:rPr>
          <w:rFonts w:ascii="Times New Roman" w:hAnsi="Times New Roman" w:cs="Times New Roman"/>
          <w:sz w:val="24"/>
          <w:szCs w:val="24"/>
        </w:rPr>
        <w:t>1,19</w:t>
      </w:r>
      <w:r w:rsidRPr="001E3AD8">
        <w:rPr>
          <w:rFonts w:ascii="Times New Roman" w:hAnsi="Times New Roman" w:cs="Times New Roman"/>
          <w:sz w:val="24"/>
          <w:szCs w:val="24"/>
        </w:rPr>
        <w:t>00 Mg</w:t>
      </w:r>
    </w:p>
    <w:p w14:paraId="378F1268" w14:textId="77777777" w:rsidR="00742730"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leki – 0,0010 Mg</w:t>
      </w:r>
    </w:p>
    <w:p w14:paraId="403A7351" w14:textId="77777777" w:rsidR="003E013C"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lastRenderedPageBreak/>
        <w:t>- odpady ulegające biodegradacji – 0,</w:t>
      </w:r>
      <w:r w:rsidR="003E013C" w:rsidRPr="001E3AD8">
        <w:rPr>
          <w:rFonts w:ascii="Times New Roman" w:hAnsi="Times New Roman" w:cs="Times New Roman"/>
          <w:sz w:val="24"/>
          <w:szCs w:val="24"/>
        </w:rPr>
        <w:t>98</w:t>
      </w:r>
      <w:r w:rsidRPr="001E3AD8">
        <w:rPr>
          <w:rFonts w:ascii="Times New Roman" w:hAnsi="Times New Roman" w:cs="Times New Roman"/>
          <w:sz w:val="24"/>
          <w:szCs w:val="24"/>
        </w:rPr>
        <w:t xml:space="preserve">00 Mg. </w:t>
      </w:r>
    </w:p>
    <w:p w14:paraId="06C1E2C6" w14:textId="785028EF" w:rsidR="00742730" w:rsidRPr="001E3AD8" w:rsidRDefault="00742730" w:rsidP="00742730">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Z ilość niesegregowanych (zmieszanych) odpadów komunalnych i bioodpadów stanowiących odpady komunalne, odbieranych z terenu gminy oraz przeznaczonych do składowania pozostałości z sortowania odpadów komunalnych</w:t>
      </w:r>
      <w:r w:rsidR="003E013C" w:rsidRPr="001E3AD8">
        <w:rPr>
          <w:rFonts w:ascii="Times New Roman" w:hAnsi="Times New Roman" w:cs="Times New Roman"/>
          <w:sz w:val="24"/>
          <w:szCs w:val="24"/>
        </w:rPr>
        <w:t xml:space="preserve"> </w:t>
      </w:r>
      <w:r w:rsidRPr="001E3AD8">
        <w:rPr>
          <w:rFonts w:ascii="Times New Roman" w:hAnsi="Times New Roman" w:cs="Times New Roman"/>
          <w:sz w:val="24"/>
          <w:szCs w:val="24"/>
        </w:rPr>
        <w:t xml:space="preserve">i pozostałości z procesu mechaniczno-biologicznego przetwarzania niesegregowanych </w:t>
      </w:r>
      <w:r w:rsidR="00BA23D7" w:rsidRPr="001E3AD8">
        <w:rPr>
          <w:rFonts w:ascii="Times New Roman" w:hAnsi="Times New Roman" w:cs="Times New Roman"/>
          <w:sz w:val="24"/>
          <w:szCs w:val="24"/>
        </w:rPr>
        <w:t xml:space="preserve"> </w:t>
      </w:r>
      <w:r w:rsidRPr="001E3AD8">
        <w:rPr>
          <w:rFonts w:ascii="Times New Roman" w:hAnsi="Times New Roman" w:cs="Times New Roman"/>
          <w:sz w:val="24"/>
          <w:szCs w:val="24"/>
        </w:rPr>
        <w:t>(zmieszanych) odpadów w 202</w:t>
      </w:r>
      <w:r w:rsidR="003E013C" w:rsidRPr="001E3AD8">
        <w:rPr>
          <w:rFonts w:ascii="Times New Roman" w:hAnsi="Times New Roman" w:cs="Times New Roman"/>
          <w:sz w:val="24"/>
          <w:szCs w:val="24"/>
        </w:rPr>
        <w:t>3</w:t>
      </w:r>
      <w:r w:rsidRPr="001E3AD8">
        <w:rPr>
          <w:rFonts w:ascii="Times New Roman" w:hAnsi="Times New Roman" w:cs="Times New Roman"/>
          <w:sz w:val="24"/>
          <w:szCs w:val="24"/>
        </w:rPr>
        <w:t xml:space="preserve"> r. na terenie Gminy Nagłowice wytworzono:</w:t>
      </w:r>
    </w:p>
    <w:p w14:paraId="539B3D5C" w14:textId="421195B8" w:rsidR="00742730" w:rsidRDefault="00742730" w:rsidP="003E013C">
      <w:pPr>
        <w:spacing w:after="0"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odpadów zmieszanych – </w:t>
      </w:r>
      <w:r w:rsidR="003E013C" w:rsidRPr="001E3AD8">
        <w:rPr>
          <w:rFonts w:ascii="Times New Roman" w:hAnsi="Times New Roman" w:cs="Times New Roman"/>
          <w:sz w:val="24"/>
          <w:szCs w:val="24"/>
        </w:rPr>
        <w:t>380,689</w:t>
      </w:r>
      <w:r w:rsidRPr="001E3AD8">
        <w:rPr>
          <w:rFonts w:ascii="Times New Roman" w:hAnsi="Times New Roman" w:cs="Times New Roman"/>
          <w:sz w:val="24"/>
          <w:szCs w:val="24"/>
        </w:rPr>
        <w:t>0 Mg</w:t>
      </w:r>
    </w:p>
    <w:p w14:paraId="346FF416" w14:textId="77777777" w:rsidR="00C63091" w:rsidRPr="001E3AD8" w:rsidRDefault="00C63091" w:rsidP="003E013C">
      <w:pPr>
        <w:spacing w:after="0" w:line="360" w:lineRule="auto"/>
        <w:jc w:val="both"/>
        <w:rPr>
          <w:rFonts w:ascii="Times New Roman" w:hAnsi="Times New Roman" w:cs="Times New Roman"/>
          <w:sz w:val="24"/>
          <w:szCs w:val="24"/>
        </w:rPr>
      </w:pPr>
    </w:p>
    <w:p w14:paraId="2A63A937" w14:textId="77777777" w:rsidR="00742730" w:rsidRPr="001E3AD8" w:rsidRDefault="00742730" w:rsidP="00742730">
      <w:pPr>
        <w:spacing w:after="0" w:line="360" w:lineRule="auto"/>
        <w:jc w:val="both"/>
        <w:rPr>
          <w:rFonts w:ascii="Times New Roman" w:hAnsi="Times New Roman" w:cs="Times New Roman"/>
          <w:b/>
          <w:bCs/>
          <w:sz w:val="24"/>
          <w:szCs w:val="24"/>
        </w:rPr>
      </w:pPr>
      <w:r w:rsidRPr="001E3AD8">
        <w:rPr>
          <w:rFonts w:ascii="Times New Roman" w:hAnsi="Times New Roman" w:cs="Times New Roman"/>
          <w:b/>
          <w:bCs/>
          <w:sz w:val="24"/>
          <w:szCs w:val="24"/>
        </w:rPr>
        <w:t xml:space="preserve"> Osiągnięte poziomy recyklingu:</w:t>
      </w:r>
    </w:p>
    <w:p w14:paraId="4C5F6105" w14:textId="77777777" w:rsidR="00742730" w:rsidRPr="001E3AD8" w:rsidRDefault="00742730" w:rsidP="00742730">
      <w:pPr>
        <w:spacing w:after="0" w:line="360" w:lineRule="auto"/>
        <w:rPr>
          <w:rFonts w:ascii="Times New Roman" w:hAnsi="Times New Roman" w:cs="Times New Roman"/>
          <w:sz w:val="24"/>
          <w:szCs w:val="24"/>
        </w:rPr>
      </w:pPr>
      <w:r w:rsidRPr="001E3AD8">
        <w:rPr>
          <w:rFonts w:ascii="Times New Roman" w:hAnsi="Times New Roman" w:cs="Times New Roman"/>
          <w:sz w:val="24"/>
          <w:szCs w:val="24"/>
        </w:rPr>
        <w:t xml:space="preserve">- poziom ograniczenia masy odpadów komunalnych ulegających biodegradacji 0% </w:t>
      </w:r>
    </w:p>
    <w:p w14:paraId="5F026434" w14:textId="77777777" w:rsidR="005F25A4" w:rsidRPr="001E3AD8" w:rsidRDefault="00742730" w:rsidP="00742730">
      <w:pPr>
        <w:spacing w:after="0" w:line="360" w:lineRule="auto"/>
        <w:rPr>
          <w:rFonts w:ascii="Times New Roman" w:hAnsi="Times New Roman" w:cs="Times New Roman"/>
          <w:sz w:val="24"/>
          <w:szCs w:val="24"/>
        </w:rPr>
      </w:pPr>
      <w:r w:rsidRPr="001E3AD8">
        <w:rPr>
          <w:rFonts w:ascii="Times New Roman" w:hAnsi="Times New Roman" w:cs="Times New Roman"/>
          <w:sz w:val="24"/>
          <w:szCs w:val="24"/>
        </w:rPr>
        <w:t xml:space="preserve">- poziom recyklingu przygotowania do ponownego użycia następujących frakcji odpadów </w:t>
      </w:r>
      <w:r w:rsidR="005F25A4" w:rsidRPr="001E3AD8">
        <w:rPr>
          <w:rFonts w:ascii="Times New Roman" w:hAnsi="Times New Roman" w:cs="Times New Roman"/>
          <w:sz w:val="24"/>
          <w:szCs w:val="24"/>
        </w:rPr>
        <w:t xml:space="preserve"> </w:t>
      </w:r>
    </w:p>
    <w:p w14:paraId="0219E5F2" w14:textId="4299F9B5" w:rsidR="00742730" w:rsidRPr="001E3AD8" w:rsidRDefault="005F25A4" w:rsidP="00742730">
      <w:pPr>
        <w:spacing w:after="0" w:line="360" w:lineRule="auto"/>
        <w:rPr>
          <w:rFonts w:ascii="Times New Roman" w:hAnsi="Times New Roman" w:cs="Times New Roman"/>
          <w:sz w:val="24"/>
          <w:szCs w:val="24"/>
        </w:rPr>
      </w:pPr>
      <w:r w:rsidRPr="001E3AD8">
        <w:rPr>
          <w:rFonts w:ascii="Times New Roman" w:hAnsi="Times New Roman" w:cs="Times New Roman"/>
          <w:sz w:val="24"/>
          <w:szCs w:val="24"/>
        </w:rPr>
        <w:t xml:space="preserve">  </w:t>
      </w:r>
      <w:r w:rsidR="00742730" w:rsidRPr="001E3AD8">
        <w:rPr>
          <w:rFonts w:ascii="Times New Roman" w:hAnsi="Times New Roman" w:cs="Times New Roman"/>
          <w:sz w:val="24"/>
          <w:szCs w:val="24"/>
        </w:rPr>
        <w:t xml:space="preserve">komunalnych; papieru, szkła, tworzyw sztucznych, metali </w:t>
      </w:r>
      <w:r w:rsidR="003E013C" w:rsidRPr="001E3AD8">
        <w:rPr>
          <w:rFonts w:ascii="Times New Roman" w:hAnsi="Times New Roman" w:cs="Times New Roman"/>
          <w:sz w:val="24"/>
          <w:szCs w:val="24"/>
        </w:rPr>
        <w:t>60,75</w:t>
      </w:r>
      <w:r w:rsidR="00742730" w:rsidRPr="001E3AD8">
        <w:rPr>
          <w:rFonts w:ascii="Times New Roman" w:hAnsi="Times New Roman" w:cs="Times New Roman"/>
          <w:sz w:val="24"/>
          <w:szCs w:val="24"/>
        </w:rPr>
        <w:t>%</w:t>
      </w:r>
    </w:p>
    <w:p w14:paraId="0BD28CA5" w14:textId="77777777" w:rsidR="005F25A4" w:rsidRPr="001E3AD8" w:rsidRDefault="00742730" w:rsidP="00742730">
      <w:pPr>
        <w:spacing w:after="0" w:line="360" w:lineRule="auto"/>
        <w:rPr>
          <w:rFonts w:ascii="Times New Roman" w:hAnsi="Times New Roman" w:cs="Times New Roman"/>
          <w:sz w:val="24"/>
          <w:szCs w:val="24"/>
        </w:rPr>
      </w:pPr>
      <w:r w:rsidRPr="001E3AD8">
        <w:rPr>
          <w:rFonts w:ascii="Times New Roman" w:hAnsi="Times New Roman" w:cs="Times New Roman"/>
          <w:sz w:val="24"/>
          <w:szCs w:val="24"/>
        </w:rPr>
        <w:t xml:space="preserve">- poziom recyklingu, przygotowania do ponownego użycia i odzysku innymi metodami          </w:t>
      </w:r>
      <w:r w:rsidR="005F25A4" w:rsidRPr="001E3AD8">
        <w:rPr>
          <w:rFonts w:ascii="Times New Roman" w:hAnsi="Times New Roman" w:cs="Times New Roman"/>
          <w:sz w:val="24"/>
          <w:szCs w:val="24"/>
        </w:rPr>
        <w:t xml:space="preserve"> </w:t>
      </w:r>
    </w:p>
    <w:p w14:paraId="36972252" w14:textId="26F987A6" w:rsidR="00742730" w:rsidRPr="001E3AD8" w:rsidRDefault="00BA23D7" w:rsidP="00742730">
      <w:pPr>
        <w:spacing w:after="0" w:line="360" w:lineRule="auto"/>
        <w:rPr>
          <w:rFonts w:ascii="Times New Roman" w:hAnsi="Times New Roman" w:cs="Times New Roman"/>
          <w:sz w:val="24"/>
          <w:szCs w:val="24"/>
        </w:rPr>
      </w:pPr>
      <w:r w:rsidRPr="001E3AD8">
        <w:rPr>
          <w:rFonts w:ascii="Times New Roman" w:hAnsi="Times New Roman" w:cs="Times New Roman"/>
          <w:sz w:val="24"/>
          <w:szCs w:val="24"/>
        </w:rPr>
        <w:t xml:space="preserve">  </w:t>
      </w:r>
      <w:r w:rsidR="00742730" w:rsidRPr="001E3AD8">
        <w:rPr>
          <w:rFonts w:ascii="Times New Roman" w:hAnsi="Times New Roman" w:cs="Times New Roman"/>
          <w:sz w:val="24"/>
          <w:szCs w:val="24"/>
        </w:rPr>
        <w:t xml:space="preserve">dla odpadów budowlanych i rozbiórkowych </w:t>
      </w:r>
      <w:r w:rsidR="003E013C" w:rsidRPr="001E3AD8">
        <w:rPr>
          <w:rFonts w:ascii="Times New Roman" w:hAnsi="Times New Roman" w:cs="Times New Roman"/>
          <w:sz w:val="24"/>
          <w:szCs w:val="24"/>
        </w:rPr>
        <w:t>10</w:t>
      </w:r>
      <w:r w:rsidR="00742730" w:rsidRPr="001E3AD8">
        <w:rPr>
          <w:rFonts w:ascii="Times New Roman" w:hAnsi="Times New Roman" w:cs="Times New Roman"/>
          <w:sz w:val="24"/>
          <w:szCs w:val="24"/>
        </w:rPr>
        <w:t>0%</w:t>
      </w:r>
    </w:p>
    <w:p w14:paraId="6CB1A4F5" w14:textId="18F45AFC" w:rsidR="00BA23D7" w:rsidRPr="001E3AD8" w:rsidRDefault="00742730" w:rsidP="00742730">
      <w:pPr>
        <w:spacing w:after="0" w:line="360" w:lineRule="auto"/>
        <w:rPr>
          <w:rFonts w:ascii="Times New Roman" w:hAnsi="Times New Roman" w:cs="Times New Roman"/>
          <w:sz w:val="24"/>
          <w:szCs w:val="24"/>
        </w:rPr>
      </w:pPr>
      <w:r w:rsidRPr="001E3AD8">
        <w:rPr>
          <w:rFonts w:ascii="Times New Roman" w:hAnsi="Times New Roman" w:cs="Times New Roman"/>
          <w:sz w:val="24"/>
          <w:szCs w:val="24"/>
        </w:rPr>
        <w:t xml:space="preserve">- poziom składowania odpadów komunalnych </w:t>
      </w:r>
      <w:r w:rsidR="003E013C" w:rsidRPr="001E3AD8">
        <w:rPr>
          <w:rFonts w:ascii="Times New Roman" w:hAnsi="Times New Roman" w:cs="Times New Roman"/>
          <w:sz w:val="24"/>
          <w:szCs w:val="24"/>
        </w:rPr>
        <w:t>15</w:t>
      </w:r>
      <w:r w:rsidRPr="001E3AD8">
        <w:rPr>
          <w:rFonts w:ascii="Times New Roman" w:hAnsi="Times New Roman" w:cs="Times New Roman"/>
          <w:sz w:val="24"/>
          <w:szCs w:val="24"/>
        </w:rPr>
        <w:t>,</w:t>
      </w:r>
      <w:r w:rsidR="003E013C" w:rsidRPr="001E3AD8">
        <w:rPr>
          <w:rFonts w:ascii="Times New Roman" w:hAnsi="Times New Roman" w:cs="Times New Roman"/>
          <w:sz w:val="24"/>
          <w:szCs w:val="24"/>
        </w:rPr>
        <w:t>22</w:t>
      </w:r>
      <w:r w:rsidRPr="001E3AD8">
        <w:rPr>
          <w:rFonts w:ascii="Times New Roman" w:hAnsi="Times New Roman" w:cs="Times New Roman"/>
          <w:sz w:val="24"/>
          <w:szCs w:val="24"/>
        </w:rPr>
        <w:t xml:space="preserve"> % odpadów komunalnych wytworzonych </w:t>
      </w:r>
      <w:r w:rsidR="00BA23D7" w:rsidRPr="001E3AD8">
        <w:rPr>
          <w:rFonts w:ascii="Times New Roman" w:hAnsi="Times New Roman" w:cs="Times New Roman"/>
          <w:sz w:val="24"/>
          <w:szCs w:val="24"/>
        </w:rPr>
        <w:t xml:space="preserve"> </w:t>
      </w:r>
    </w:p>
    <w:p w14:paraId="773C3F99" w14:textId="77777777" w:rsidR="00BA23D7" w:rsidRPr="001E3AD8" w:rsidRDefault="00BA23D7" w:rsidP="00742730">
      <w:pPr>
        <w:spacing w:after="0" w:line="360" w:lineRule="auto"/>
        <w:rPr>
          <w:rFonts w:ascii="Times New Roman" w:hAnsi="Times New Roman" w:cs="Times New Roman"/>
          <w:sz w:val="24"/>
          <w:szCs w:val="24"/>
        </w:rPr>
      </w:pPr>
      <w:r w:rsidRPr="001E3AD8">
        <w:rPr>
          <w:rFonts w:ascii="Times New Roman" w:hAnsi="Times New Roman" w:cs="Times New Roman"/>
          <w:sz w:val="24"/>
          <w:szCs w:val="24"/>
        </w:rPr>
        <w:t xml:space="preserve">  </w:t>
      </w:r>
      <w:r w:rsidR="00742730" w:rsidRPr="001E3AD8">
        <w:rPr>
          <w:rFonts w:ascii="Times New Roman" w:hAnsi="Times New Roman" w:cs="Times New Roman"/>
          <w:sz w:val="24"/>
          <w:szCs w:val="24"/>
        </w:rPr>
        <w:t xml:space="preserve">na terenie gminy przekazanych do termicznego przekształcania oraz stosunek masy odpadów </w:t>
      </w:r>
      <w:r w:rsidRPr="001E3AD8">
        <w:rPr>
          <w:rFonts w:ascii="Times New Roman" w:hAnsi="Times New Roman" w:cs="Times New Roman"/>
          <w:sz w:val="24"/>
          <w:szCs w:val="24"/>
        </w:rPr>
        <w:t xml:space="preserve"> </w:t>
      </w:r>
    </w:p>
    <w:p w14:paraId="5EB1C496" w14:textId="77777777" w:rsidR="00BA23D7" w:rsidRPr="001E3AD8" w:rsidRDefault="00BA23D7" w:rsidP="00742730">
      <w:pPr>
        <w:spacing w:after="0" w:line="360" w:lineRule="auto"/>
        <w:rPr>
          <w:rFonts w:ascii="Times New Roman" w:hAnsi="Times New Roman" w:cs="Times New Roman"/>
          <w:sz w:val="24"/>
          <w:szCs w:val="24"/>
        </w:rPr>
      </w:pPr>
      <w:r w:rsidRPr="001E3AD8">
        <w:rPr>
          <w:rFonts w:ascii="Times New Roman" w:hAnsi="Times New Roman" w:cs="Times New Roman"/>
          <w:sz w:val="24"/>
          <w:szCs w:val="24"/>
        </w:rPr>
        <w:t xml:space="preserve">  </w:t>
      </w:r>
      <w:r w:rsidR="00742730" w:rsidRPr="001E3AD8">
        <w:rPr>
          <w:rFonts w:ascii="Times New Roman" w:hAnsi="Times New Roman" w:cs="Times New Roman"/>
          <w:sz w:val="24"/>
          <w:szCs w:val="24"/>
        </w:rPr>
        <w:t xml:space="preserve">komunalnych przekazanych do termicznego przekształcania do masy odpadów komunalnych </w:t>
      </w:r>
    </w:p>
    <w:p w14:paraId="5F0C807A" w14:textId="6CDC8991" w:rsidR="00742730" w:rsidRPr="001E3AD8" w:rsidRDefault="00BA23D7" w:rsidP="00742730">
      <w:pPr>
        <w:spacing w:after="0" w:line="360" w:lineRule="auto"/>
        <w:rPr>
          <w:rFonts w:ascii="Times New Roman" w:hAnsi="Times New Roman" w:cs="Times New Roman"/>
          <w:sz w:val="24"/>
          <w:szCs w:val="24"/>
        </w:rPr>
      </w:pPr>
      <w:r w:rsidRPr="001E3AD8">
        <w:rPr>
          <w:rFonts w:ascii="Times New Roman" w:hAnsi="Times New Roman" w:cs="Times New Roman"/>
          <w:sz w:val="24"/>
          <w:szCs w:val="24"/>
        </w:rPr>
        <w:t xml:space="preserve">  </w:t>
      </w:r>
      <w:r w:rsidR="00742730" w:rsidRPr="001E3AD8">
        <w:rPr>
          <w:rFonts w:ascii="Times New Roman" w:hAnsi="Times New Roman" w:cs="Times New Roman"/>
          <w:sz w:val="24"/>
          <w:szCs w:val="24"/>
        </w:rPr>
        <w:t xml:space="preserve">wytworzonych na terenie gminy </w:t>
      </w:r>
      <w:r w:rsidR="003E013C" w:rsidRPr="001E3AD8">
        <w:rPr>
          <w:rFonts w:ascii="Times New Roman" w:hAnsi="Times New Roman" w:cs="Times New Roman"/>
          <w:sz w:val="24"/>
          <w:szCs w:val="24"/>
        </w:rPr>
        <w:t>0,01</w:t>
      </w:r>
      <w:r w:rsidR="00742730" w:rsidRPr="001E3AD8">
        <w:rPr>
          <w:rFonts w:ascii="Times New Roman" w:hAnsi="Times New Roman" w:cs="Times New Roman"/>
          <w:sz w:val="24"/>
          <w:szCs w:val="24"/>
        </w:rPr>
        <w:t xml:space="preserve"> %.</w:t>
      </w:r>
    </w:p>
    <w:p w14:paraId="7DA9AD3F" w14:textId="77777777" w:rsidR="00742730" w:rsidRPr="001E3AD8" w:rsidRDefault="00742730" w:rsidP="007A3F1A">
      <w:pPr>
        <w:spacing w:after="0" w:line="360" w:lineRule="auto"/>
        <w:rPr>
          <w:rFonts w:ascii="Times New Roman" w:hAnsi="Times New Roman" w:cs="Times New Roman"/>
          <w:sz w:val="24"/>
          <w:szCs w:val="24"/>
        </w:rPr>
      </w:pPr>
      <w:r w:rsidRPr="001E3AD8">
        <w:rPr>
          <w:rFonts w:ascii="Times New Roman" w:hAnsi="Times New Roman" w:cs="Times New Roman"/>
          <w:sz w:val="24"/>
          <w:szCs w:val="24"/>
        </w:rPr>
        <w:t xml:space="preserve">Powyższe poziomy mieszczą się w dopuszczalnych poziomach opublikowanych </w:t>
      </w:r>
    </w:p>
    <w:p w14:paraId="123EDD51" w14:textId="35044E9A" w:rsidR="007A3F1A" w:rsidRDefault="00742730" w:rsidP="007A3F1A">
      <w:pPr>
        <w:spacing w:after="0" w:line="360" w:lineRule="auto"/>
        <w:rPr>
          <w:rFonts w:ascii="Times New Roman" w:hAnsi="Times New Roman" w:cs="Times New Roman"/>
          <w:sz w:val="24"/>
          <w:szCs w:val="24"/>
        </w:rPr>
      </w:pPr>
      <w:r w:rsidRPr="001E3AD8">
        <w:rPr>
          <w:rFonts w:ascii="Times New Roman" w:hAnsi="Times New Roman" w:cs="Times New Roman"/>
          <w:sz w:val="24"/>
          <w:szCs w:val="24"/>
        </w:rPr>
        <w:t>w Rozporządzeniach Ministra Środowiska.</w:t>
      </w:r>
    </w:p>
    <w:p w14:paraId="4700AA83" w14:textId="77777777" w:rsidR="009A3570" w:rsidRDefault="009A3570" w:rsidP="007A3F1A">
      <w:pPr>
        <w:spacing w:after="0" w:line="360" w:lineRule="auto"/>
        <w:rPr>
          <w:rFonts w:ascii="Times New Roman" w:hAnsi="Times New Roman" w:cs="Times New Roman"/>
          <w:sz w:val="24"/>
          <w:szCs w:val="24"/>
        </w:rPr>
      </w:pPr>
    </w:p>
    <w:p w14:paraId="081F03B7" w14:textId="77777777" w:rsidR="005E64AB" w:rsidRDefault="005E64AB" w:rsidP="007A3F1A">
      <w:pPr>
        <w:spacing w:after="0" w:line="360" w:lineRule="auto"/>
        <w:rPr>
          <w:rFonts w:ascii="Times New Roman" w:hAnsi="Times New Roman" w:cs="Times New Roman"/>
          <w:sz w:val="24"/>
          <w:szCs w:val="24"/>
        </w:rPr>
      </w:pPr>
    </w:p>
    <w:p w14:paraId="7205CE9E" w14:textId="77777777" w:rsidR="005E64AB" w:rsidRDefault="005E64AB" w:rsidP="007A3F1A">
      <w:pPr>
        <w:spacing w:after="0" w:line="360" w:lineRule="auto"/>
        <w:rPr>
          <w:rFonts w:ascii="Times New Roman" w:hAnsi="Times New Roman" w:cs="Times New Roman"/>
          <w:sz w:val="24"/>
          <w:szCs w:val="24"/>
        </w:rPr>
      </w:pPr>
    </w:p>
    <w:p w14:paraId="6AD4FC2C" w14:textId="77777777" w:rsidR="005E64AB" w:rsidRDefault="005E64AB" w:rsidP="007A3F1A">
      <w:pPr>
        <w:spacing w:after="0" w:line="360" w:lineRule="auto"/>
        <w:rPr>
          <w:rFonts w:ascii="Times New Roman" w:hAnsi="Times New Roman" w:cs="Times New Roman"/>
          <w:sz w:val="24"/>
          <w:szCs w:val="24"/>
        </w:rPr>
      </w:pPr>
    </w:p>
    <w:p w14:paraId="7B89C875" w14:textId="77777777" w:rsidR="005E64AB" w:rsidRDefault="005E64AB" w:rsidP="007A3F1A">
      <w:pPr>
        <w:spacing w:after="0" w:line="360" w:lineRule="auto"/>
        <w:rPr>
          <w:rFonts w:ascii="Times New Roman" w:hAnsi="Times New Roman" w:cs="Times New Roman"/>
          <w:sz w:val="24"/>
          <w:szCs w:val="24"/>
        </w:rPr>
      </w:pPr>
    </w:p>
    <w:p w14:paraId="6B319980" w14:textId="77777777" w:rsidR="005E64AB" w:rsidRDefault="005E64AB" w:rsidP="007A3F1A">
      <w:pPr>
        <w:spacing w:after="0" w:line="360" w:lineRule="auto"/>
        <w:rPr>
          <w:rFonts w:ascii="Times New Roman" w:hAnsi="Times New Roman" w:cs="Times New Roman"/>
          <w:sz w:val="24"/>
          <w:szCs w:val="24"/>
        </w:rPr>
      </w:pPr>
    </w:p>
    <w:p w14:paraId="2720555A" w14:textId="77777777" w:rsidR="005E64AB" w:rsidRDefault="005E64AB" w:rsidP="007A3F1A">
      <w:pPr>
        <w:spacing w:after="0" w:line="360" w:lineRule="auto"/>
        <w:rPr>
          <w:rFonts w:ascii="Times New Roman" w:hAnsi="Times New Roman" w:cs="Times New Roman"/>
          <w:sz w:val="24"/>
          <w:szCs w:val="24"/>
        </w:rPr>
      </w:pPr>
    </w:p>
    <w:p w14:paraId="5CEE07B6" w14:textId="77777777" w:rsidR="005E64AB" w:rsidRDefault="005E64AB" w:rsidP="007A3F1A">
      <w:pPr>
        <w:spacing w:after="0" w:line="360" w:lineRule="auto"/>
        <w:rPr>
          <w:rFonts w:ascii="Times New Roman" w:hAnsi="Times New Roman" w:cs="Times New Roman"/>
          <w:sz w:val="24"/>
          <w:szCs w:val="24"/>
        </w:rPr>
      </w:pPr>
    </w:p>
    <w:p w14:paraId="5864AB10" w14:textId="77777777" w:rsidR="005E64AB" w:rsidRDefault="005E64AB" w:rsidP="007A3F1A">
      <w:pPr>
        <w:spacing w:after="0" w:line="360" w:lineRule="auto"/>
        <w:rPr>
          <w:rFonts w:ascii="Times New Roman" w:hAnsi="Times New Roman" w:cs="Times New Roman"/>
          <w:sz w:val="24"/>
          <w:szCs w:val="24"/>
        </w:rPr>
      </w:pPr>
    </w:p>
    <w:p w14:paraId="031C09C8" w14:textId="77777777" w:rsidR="005E64AB" w:rsidRPr="001E3AD8" w:rsidRDefault="005E64AB" w:rsidP="007A3F1A">
      <w:pPr>
        <w:spacing w:after="0" w:line="360" w:lineRule="auto"/>
        <w:rPr>
          <w:rFonts w:ascii="Times New Roman" w:hAnsi="Times New Roman" w:cs="Times New Roman"/>
          <w:sz w:val="24"/>
          <w:szCs w:val="24"/>
        </w:rPr>
      </w:pPr>
    </w:p>
    <w:p w14:paraId="074C0FFC" w14:textId="77777777" w:rsidR="008971C6" w:rsidRPr="001E3AD8" w:rsidRDefault="008971C6" w:rsidP="007A3F1A">
      <w:pPr>
        <w:spacing w:after="0" w:line="360" w:lineRule="auto"/>
        <w:rPr>
          <w:rFonts w:ascii="Times New Roman" w:hAnsi="Times New Roman" w:cs="Times New Roman"/>
          <w:sz w:val="24"/>
          <w:szCs w:val="24"/>
        </w:rPr>
      </w:pPr>
    </w:p>
    <w:p w14:paraId="0FC3183B" w14:textId="77777777" w:rsidR="008971C6" w:rsidRPr="001E3AD8" w:rsidRDefault="008971C6" w:rsidP="007A3F1A">
      <w:pPr>
        <w:spacing w:after="0" w:line="360" w:lineRule="auto"/>
        <w:rPr>
          <w:rFonts w:ascii="Times New Roman" w:hAnsi="Times New Roman" w:cs="Times New Roman"/>
          <w:sz w:val="24"/>
          <w:szCs w:val="24"/>
        </w:rPr>
      </w:pPr>
    </w:p>
    <w:p w14:paraId="0820D639" w14:textId="558AF242" w:rsidR="007F1C70" w:rsidRPr="001E3AD8" w:rsidRDefault="007F1C70" w:rsidP="000E09B6">
      <w:pPr>
        <w:pStyle w:val="Nagwek2"/>
        <w:numPr>
          <w:ilvl w:val="0"/>
          <w:numId w:val="3"/>
        </w:numPr>
        <w:rPr>
          <w:rFonts w:ascii="Times New Roman" w:hAnsi="Times New Roman" w:cs="Times New Roman"/>
        </w:rPr>
      </w:pPr>
      <w:bookmarkStart w:id="28" w:name="_Toc167720565"/>
      <w:r w:rsidRPr="001E3AD8">
        <w:rPr>
          <w:rFonts w:ascii="Times New Roman" w:hAnsi="Times New Roman" w:cs="Times New Roman"/>
        </w:rPr>
        <w:lastRenderedPageBreak/>
        <w:t>Oświata i edukacja</w:t>
      </w:r>
      <w:bookmarkEnd w:id="28"/>
    </w:p>
    <w:p w14:paraId="1B5FFCBD" w14:textId="77777777" w:rsidR="000A06FD" w:rsidRPr="001E3AD8" w:rsidRDefault="000A06FD" w:rsidP="000A06FD">
      <w:pPr>
        <w:rPr>
          <w:rFonts w:ascii="Times New Roman" w:hAnsi="Times New Roman" w:cs="Times New Roman"/>
        </w:rPr>
      </w:pPr>
    </w:p>
    <w:p w14:paraId="6EC6F5BD" w14:textId="6ECC2C50" w:rsidR="009C0BDD" w:rsidRPr="001E3AD8" w:rsidRDefault="00FF601B" w:rsidP="00E46820">
      <w:p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 xml:space="preserve">Sieć </w:t>
      </w:r>
      <w:r w:rsidR="006C4C80" w:rsidRPr="001E3AD8">
        <w:rPr>
          <w:rFonts w:ascii="Times New Roman" w:hAnsi="Times New Roman" w:cs="Times New Roman"/>
          <w:sz w:val="24"/>
          <w:szCs w:val="24"/>
        </w:rPr>
        <w:t xml:space="preserve">szkół </w:t>
      </w:r>
      <w:r w:rsidRPr="001E3AD8">
        <w:rPr>
          <w:rFonts w:ascii="Times New Roman" w:hAnsi="Times New Roman" w:cs="Times New Roman"/>
          <w:sz w:val="24"/>
          <w:szCs w:val="24"/>
        </w:rPr>
        <w:t>na terenie gminy Nagłowice w 20</w:t>
      </w:r>
      <w:r w:rsidR="008F4163" w:rsidRPr="001E3AD8">
        <w:rPr>
          <w:rFonts w:ascii="Times New Roman" w:hAnsi="Times New Roman" w:cs="Times New Roman"/>
          <w:sz w:val="24"/>
          <w:szCs w:val="24"/>
        </w:rPr>
        <w:t>2</w:t>
      </w:r>
      <w:r w:rsidR="00434E1C" w:rsidRPr="001E3AD8">
        <w:rPr>
          <w:rFonts w:ascii="Times New Roman" w:hAnsi="Times New Roman" w:cs="Times New Roman"/>
          <w:sz w:val="24"/>
          <w:szCs w:val="24"/>
        </w:rPr>
        <w:t>3</w:t>
      </w:r>
      <w:r w:rsidRPr="001E3AD8">
        <w:rPr>
          <w:rFonts w:ascii="Times New Roman" w:hAnsi="Times New Roman" w:cs="Times New Roman"/>
          <w:sz w:val="24"/>
          <w:szCs w:val="24"/>
        </w:rPr>
        <w:t xml:space="preserve"> r. tworzyły:</w:t>
      </w:r>
    </w:p>
    <w:p w14:paraId="61CE33DE" w14:textId="0257FF47" w:rsidR="00FF601B" w:rsidRPr="001E3AD8" w:rsidRDefault="00FF601B" w:rsidP="00344B6D">
      <w:pPr>
        <w:pStyle w:val="Akapitzlist"/>
        <w:numPr>
          <w:ilvl w:val="0"/>
          <w:numId w:val="17"/>
        </w:numPr>
        <w:spacing w:before="120" w:after="120" w:line="360" w:lineRule="auto"/>
        <w:ind w:left="851"/>
        <w:jc w:val="both"/>
        <w:rPr>
          <w:rFonts w:ascii="Times New Roman" w:hAnsi="Times New Roman" w:cs="Times New Roman"/>
          <w:sz w:val="24"/>
          <w:szCs w:val="24"/>
        </w:rPr>
      </w:pPr>
      <w:r w:rsidRPr="001E3AD8">
        <w:rPr>
          <w:rFonts w:ascii="Times New Roman" w:hAnsi="Times New Roman" w:cs="Times New Roman"/>
          <w:sz w:val="24"/>
          <w:szCs w:val="24"/>
        </w:rPr>
        <w:t xml:space="preserve">Szkoła Podstawowa </w:t>
      </w:r>
      <w:r w:rsidR="00121B76" w:rsidRPr="001E3AD8">
        <w:rPr>
          <w:rFonts w:ascii="Times New Roman" w:hAnsi="Times New Roman" w:cs="Times New Roman"/>
          <w:sz w:val="24"/>
          <w:szCs w:val="24"/>
        </w:rPr>
        <w:t>im. Mikołaja Reja</w:t>
      </w:r>
      <w:r w:rsidR="0048257D" w:rsidRPr="001E3AD8">
        <w:rPr>
          <w:rFonts w:ascii="Times New Roman" w:hAnsi="Times New Roman" w:cs="Times New Roman"/>
          <w:sz w:val="24"/>
          <w:szCs w:val="24"/>
        </w:rPr>
        <w:t xml:space="preserve"> </w:t>
      </w:r>
      <w:r w:rsidR="00121B76" w:rsidRPr="001E3AD8">
        <w:rPr>
          <w:rFonts w:ascii="Times New Roman" w:hAnsi="Times New Roman" w:cs="Times New Roman"/>
          <w:sz w:val="24"/>
          <w:szCs w:val="24"/>
        </w:rPr>
        <w:t xml:space="preserve">w Nagłowicach </w:t>
      </w:r>
    </w:p>
    <w:p w14:paraId="3EA8AE2E" w14:textId="77777777" w:rsidR="0016327B" w:rsidRPr="001E3AD8" w:rsidRDefault="0016327B" w:rsidP="00344B6D">
      <w:pPr>
        <w:pStyle w:val="Akapitzlist"/>
        <w:numPr>
          <w:ilvl w:val="0"/>
          <w:numId w:val="17"/>
        </w:numPr>
        <w:spacing w:before="120" w:after="120" w:line="360" w:lineRule="auto"/>
        <w:ind w:left="851"/>
        <w:jc w:val="both"/>
        <w:rPr>
          <w:rFonts w:ascii="Times New Roman" w:hAnsi="Times New Roman" w:cs="Times New Roman"/>
          <w:sz w:val="24"/>
          <w:szCs w:val="24"/>
        </w:rPr>
      </w:pPr>
      <w:r w:rsidRPr="001E3AD8">
        <w:rPr>
          <w:rFonts w:ascii="Times New Roman" w:hAnsi="Times New Roman" w:cs="Times New Roman"/>
          <w:sz w:val="24"/>
          <w:szCs w:val="24"/>
        </w:rPr>
        <w:t>Szkoła Podstawowa w Warzynie Pierwszym</w:t>
      </w:r>
    </w:p>
    <w:p w14:paraId="682EEF14" w14:textId="04E8EEA9" w:rsidR="00FF601B" w:rsidRPr="001E3AD8" w:rsidRDefault="00FF601B" w:rsidP="00344B6D">
      <w:pPr>
        <w:pStyle w:val="Akapitzlist"/>
        <w:numPr>
          <w:ilvl w:val="0"/>
          <w:numId w:val="17"/>
        </w:numPr>
        <w:spacing w:before="120" w:after="120" w:line="360" w:lineRule="auto"/>
        <w:ind w:left="851"/>
        <w:jc w:val="both"/>
        <w:rPr>
          <w:rFonts w:ascii="Times New Roman" w:hAnsi="Times New Roman" w:cs="Times New Roman"/>
          <w:sz w:val="24"/>
          <w:szCs w:val="24"/>
        </w:rPr>
      </w:pPr>
      <w:r w:rsidRPr="001E3AD8">
        <w:rPr>
          <w:rFonts w:ascii="Times New Roman" w:hAnsi="Times New Roman" w:cs="Times New Roman"/>
          <w:sz w:val="24"/>
          <w:szCs w:val="24"/>
        </w:rPr>
        <w:t>Przedszkole Samorządowe</w:t>
      </w:r>
      <w:r w:rsidR="00121B76" w:rsidRPr="001E3AD8">
        <w:rPr>
          <w:rFonts w:ascii="Times New Roman" w:hAnsi="Times New Roman" w:cs="Times New Roman"/>
          <w:sz w:val="24"/>
          <w:szCs w:val="24"/>
        </w:rPr>
        <w:t xml:space="preserve"> w Nagłowicach</w:t>
      </w:r>
    </w:p>
    <w:p w14:paraId="2DFD8AF4" w14:textId="5494A553" w:rsidR="00BA23D7" w:rsidRDefault="0016327B" w:rsidP="00344B6D">
      <w:pPr>
        <w:pStyle w:val="Akapitzlist"/>
        <w:numPr>
          <w:ilvl w:val="0"/>
          <w:numId w:val="17"/>
        </w:numPr>
        <w:spacing w:before="120" w:after="120" w:line="360" w:lineRule="auto"/>
        <w:ind w:left="851"/>
        <w:jc w:val="both"/>
        <w:rPr>
          <w:rFonts w:ascii="Times New Roman" w:hAnsi="Times New Roman" w:cs="Times New Roman"/>
          <w:sz w:val="24"/>
          <w:szCs w:val="24"/>
        </w:rPr>
      </w:pPr>
      <w:r w:rsidRPr="001E3AD8">
        <w:rPr>
          <w:rFonts w:ascii="Times New Roman" w:hAnsi="Times New Roman" w:cs="Times New Roman"/>
          <w:sz w:val="24"/>
          <w:szCs w:val="24"/>
        </w:rPr>
        <w:t>Przedszkole Samorządowe w Warzynie Pierwszym</w:t>
      </w:r>
    </w:p>
    <w:p w14:paraId="171A86CF" w14:textId="77777777" w:rsidR="004F2BEB" w:rsidRDefault="004F2BEB" w:rsidP="004F2BEB">
      <w:pPr>
        <w:pStyle w:val="Akapitzlist"/>
        <w:spacing w:before="120" w:after="120" w:line="360" w:lineRule="auto"/>
        <w:ind w:left="851"/>
        <w:jc w:val="both"/>
        <w:rPr>
          <w:rFonts w:ascii="Times New Roman" w:hAnsi="Times New Roman" w:cs="Times New Roman"/>
          <w:sz w:val="24"/>
          <w:szCs w:val="24"/>
        </w:rPr>
      </w:pPr>
    </w:p>
    <w:p w14:paraId="115D7691" w14:textId="17145632" w:rsidR="00FF601B" w:rsidRPr="001E3AD8" w:rsidRDefault="00FF601B" w:rsidP="00FF601B">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Tabela. Liczba uczni</w:t>
      </w:r>
      <w:r w:rsidR="006C4C80" w:rsidRPr="001E3AD8">
        <w:rPr>
          <w:rFonts w:ascii="Times New Roman" w:hAnsi="Times New Roman" w:cs="Times New Roman"/>
          <w:sz w:val="24"/>
          <w:szCs w:val="24"/>
        </w:rPr>
        <w:t>ów</w:t>
      </w:r>
      <w:r w:rsidRPr="001E3AD8">
        <w:rPr>
          <w:rFonts w:ascii="Times New Roman" w:hAnsi="Times New Roman" w:cs="Times New Roman"/>
          <w:sz w:val="24"/>
          <w:szCs w:val="24"/>
        </w:rPr>
        <w:t xml:space="preserve"> i oddziałów wg stanu na dzień 30.09.20</w:t>
      </w:r>
      <w:r w:rsidR="007D6FBE" w:rsidRPr="001E3AD8">
        <w:rPr>
          <w:rFonts w:ascii="Times New Roman" w:hAnsi="Times New Roman" w:cs="Times New Roman"/>
          <w:sz w:val="24"/>
          <w:szCs w:val="24"/>
        </w:rPr>
        <w:t>2</w:t>
      </w:r>
      <w:r w:rsidR="00E35CAF" w:rsidRPr="001E3AD8">
        <w:rPr>
          <w:rFonts w:ascii="Times New Roman" w:hAnsi="Times New Roman" w:cs="Times New Roman"/>
          <w:sz w:val="24"/>
          <w:szCs w:val="24"/>
        </w:rPr>
        <w:t>3</w:t>
      </w:r>
      <w:r w:rsidR="009B7AFA">
        <w:rPr>
          <w:rFonts w:ascii="Times New Roman" w:hAnsi="Times New Roman" w:cs="Times New Roman"/>
          <w:sz w:val="24"/>
          <w:szCs w:val="24"/>
        </w:rPr>
        <w:t xml:space="preserve"> </w:t>
      </w:r>
      <w:r w:rsidR="006C4C80" w:rsidRPr="001E3AD8">
        <w:rPr>
          <w:rFonts w:ascii="Times New Roman" w:hAnsi="Times New Roman" w:cs="Times New Roman"/>
          <w:sz w:val="24"/>
          <w:szCs w:val="24"/>
        </w:rPr>
        <w:t>r.</w:t>
      </w:r>
    </w:p>
    <w:tbl>
      <w:tblPr>
        <w:tblStyle w:val="Tabela-Siatka"/>
        <w:tblW w:w="10211" w:type="dxa"/>
        <w:tblInd w:w="-147" w:type="dxa"/>
        <w:tblLook w:val="04A0" w:firstRow="1" w:lastRow="0" w:firstColumn="1" w:lastColumn="0" w:noHBand="0" w:noVBand="1"/>
      </w:tblPr>
      <w:tblGrid>
        <w:gridCol w:w="571"/>
        <w:gridCol w:w="2415"/>
        <w:gridCol w:w="1367"/>
        <w:gridCol w:w="1148"/>
        <w:gridCol w:w="496"/>
        <w:gridCol w:w="613"/>
        <w:gridCol w:w="573"/>
        <w:gridCol w:w="564"/>
        <w:gridCol w:w="542"/>
        <w:gridCol w:w="564"/>
        <w:gridCol w:w="627"/>
        <w:gridCol w:w="731"/>
      </w:tblGrid>
      <w:tr w:rsidR="00FF601B" w:rsidRPr="001E3AD8" w14:paraId="377101DC" w14:textId="77777777" w:rsidTr="0048257D">
        <w:trPr>
          <w:trHeight w:val="691"/>
        </w:trPr>
        <w:tc>
          <w:tcPr>
            <w:tcW w:w="319" w:type="dxa"/>
            <w:vMerge w:val="restart"/>
            <w:shd w:val="clear" w:color="auto" w:fill="D9D9D9" w:themeFill="background1" w:themeFillShade="D9"/>
            <w:vAlign w:val="center"/>
          </w:tcPr>
          <w:p w14:paraId="499A4B8D" w14:textId="77777777" w:rsidR="00FF601B" w:rsidRPr="001E3AD8" w:rsidRDefault="00FF601B"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Lp.</w:t>
            </w:r>
          </w:p>
        </w:tc>
        <w:tc>
          <w:tcPr>
            <w:tcW w:w="2496" w:type="dxa"/>
            <w:vMerge w:val="restart"/>
            <w:shd w:val="clear" w:color="auto" w:fill="D9D9D9" w:themeFill="background1" w:themeFillShade="D9"/>
            <w:vAlign w:val="center"/>
          </w:tcPr>
          <w:p w14:paraId="3F5146E0" w14:textId="77777777" w:rsidR="00FF601B" w:rsidRPr="001E3AD8" w:rsidRDefault="00FF601B"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Wyszczególnienie</w:t>
            </w:r>
          </w:p>
        </w:tc>
        <w:tc>
          <w:tcPr>
            <w:tcW w:w="1389" w:type="dxa"/>
            <w:vMerge w:val="restart"/>
            <w:shd w:val="clear" w:color="auto" w:fill="D9D9D9" w:themeFill="background1" w:themeFillShade="D9"/>
            <w:vAlign w:val="center"/>
          </w:tcPr>
          <w:p w14:paraId="2C18D35F" w14:textId="77777777" w:rsidR="00FF601B" w:rsidRPr="001E3AD8" w:rsidRDefault="00FF601B"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Liczba oddziałów</w:t>
            </w:r>
          </w:p>
        </w:tc>
        <w:tc>
          <w:tcPr>
            <w:tcW w:w="1167" w:type="dxa"/>
            <w:vMerge w:val="restart"/>
            <w:shd w:val="clear" w:color="auto" w:fill="D9D9D9" w:themeFill="background1" w:themeFillShade="D9"/>
            <w:vAlign w:val="center"/>
          </w:tcPr>
          <w:p w14:paraId="4F71AEBD" w14:textId="77777777" w:rsidR="00FF601B" w:rsidRPr="001E3AD8" w:rsidRDefault="00FF601B"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Liczba uczniów</w:t>
            </w:r>
          </w:p>
        </w:tc>
        <w:tc>
          <w:tcPr>
            <w:tcW w:w="4840" w:type="dxa"/>
            <w:gridSpan w:val="8"/>
            <w:shd w:val="clear" w:color="auto" w:fill="D9D9D9" w:themeFill="background1" w:themeFillShade="D9"/>
            <w:vAlign w:val="center"/>
          </w:tcPr>
          <w:p w14:paraId="57497096" w14:textId="77777777" w:rsidR="00FF601B" w:rsidRPr="001E3AD8" w:rsidRDefault="00FF601B"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w tym</w:t>
            </w:r>
          </w:p>
        </w:tc>
      </w:tr>
      <w:tr w:rsidR="00537324" w:rsidRPr="001E3AD8" w14:paraId="09B9FCC6" w14:textId="77777777" w:rsidTr="0048257D">
        <w:trPr>
          <w:trHeight w:val="701"/>
        </w:trPr>
        <w:tc>
          <w:tcPr>
            <w:tcW w:w="319" w:type="dxa"/>
            <w:vMerge/>
            <w:shd w:val="clear" w:color="auto" w:fill="D9D9D9" w:themeFill="background1" w:themeFillShade="D9"/>
            <w:vAlign w:val="center"/>
          </w:tcPr>
          <w:p w14:paraId="056126D3" w14:textId="77777777" w:rsidR="00FF601B" w:rsidRPr="001E3AD8" w:rsidRDefault="00FF601B" w:rsidP="007F6FB0">
            <w:pPr>
              <w:spacing w:before="120" w:after="120" w:line="360" w:lineRule="auto"/>
              <w:jc w:val="center"/>
              <w:rPr>
                <w:rFonts w:ascii="Times New Roman" w:hAnsi="Times New Roman" w:cs="Times New Roman"/>
                <w:b/>
                <w:sz w:val="24"/>
                <w:szCs w:val="24"/>
              </w:rPr>
            </w:pPr>
          </w:p>
        </w:tc>
        <w:tc>
          <w:tcPr>
            <w:tcW w:w="2496" w:type="dxa"/>
            <w:vMerge/>
            <w:shd w:val="clear" w:color="auto" w:fill="D9D9D9" w:themeFill="background1" w:themeFillShade="D9"/>
            <w:vAlign w:val="center"/>
          </w:tcPr>
          <w:p w14:paraId="7B1B0E38" w14:textId="77777777" w:rsidR="00FF601B" w:rsidRPr="001E3AD8" w:rsidRDefault="00FF601B" w:rsidP="007F6FB0">
            <w:pPr>
              <w:spacing w:before="120" w:after="120" w:line="360" w:lineRule="auto"/>
              <w:jc w:val="center"/>
              <w:rPr>
                <w:rFonts w:ascii="Times New Roman" w:hAnsi="Times New Roman" w:cs="Times New Roman"/>
                <w:b/>
                <w:sz w:val="24"/>
                <w:szCs w:val="24"/>
              </w:rPr>
            </w:pPr>
          </w:p>
        </w:tc>
        <w:tc>
          <w:tcPr>
            <w:tcW w:w="1389" w:type="dxa"/>
            <w:vMerge/>
            <w:shd w:val="clear" w:color="auto" w:fill="D9D9D9" w:themeFill="background1" w:themeFillShade="D9"/>
            <w:vAlign w:val="center"/>
          </w:tcPr>
          <w:p w14:paraId="57FD6291" w14:textId="77777777" w:rsidR="00FF601B" w:rsidRPr="001E3AD8" w:rsidRDefault="00FF601B" w:rsidP="007F6FB0">
            <w:pPr>
              <w:spacing w:before="120" w:after="120" w:line="360" w:lineRule="auto"/>
              <w:jc w:val="center"/>
              <w:rPr>
                <w:rFonts w:ascii="Times New Roman" w:hAnsi="Times New Roman" w:cs="Times New Roman"/>
                <w:b/>
                <w:sz w:val="24"/>
                <w:szCs w:val="24"/>
              </w:rPr>
            </w:pPr>
          </w:p>
        </w:tc>
        <w:tc>
          <w:tcPr>
            <w:tcW w:w="1167" w:type="dxa"/>
            <w:vMerge/>
            <w:shd w:val="clear" w:color="auto" w:fill="D9D9D9" w:themeFill="background1" w:themeFillShade="D9"/>
            <w:vAlign w:val="center"/>
          </w:tcPr>
          <w:p w14:paraId="2EBB47FE" w14:textId="77777777" w:rsidR="00FF601B" w:rsidRPr="001E3AD8" w:rsidRDefault="00FF601B" w:rsidP="007F6FB0">
            <w:pPr>
              <w:spacing w:before="120" w:after="120" w:line="360" w:lineRule="auto"/>
              <w:jc w:val="center"/>
              <w:rPr>
                <w:rFonts w:ascii="Times New Roman" w:hAnsi="Times New Roman" w:cs="Times New Roman"/>
                <w:b/>
                <w:sz w:val="24"/>
                <w:szCs w:val="24"/>
              </w:rPr>
            </w:pPr>
          </w:p>
        </w:tc>
        <w:tc>
          <w:tcPr>
            <w:tcW w:w="504" w:type="dxa"/>
            <w:shd w:val="clear" w:color="auto" w:fill="D9D9D9" w:themeFill="background1" w:themeFillShade="D9"/>
            <w:vAlign w:val="center"/>
          </w:tcPr>
          <w:p w14:paraId="61C5A3A7" w14:textId="77777777" w:rsidR="00FF601B" w:rsidRPr="001E3AD8" w:rsidRDefault="00FF601B"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I</w:t>
            </w:r>
          </w:p>
        </w:tc>
        <w:tc>
          <w:tcPr>
            <w:tcW w:w="645" w:type="dxa"/>
            <w:shd w:val="clear" w:color="auto" w:fill="D9D9D9" w:themeFill="background1" w:themeFillShade="D9"/>
            <w:vAlign w:val="center"/>
          </w:tcPr>
          <w:p w14:paraId="76242956" w14:textId="77777777" w:rsidR="00FF601B" w:rsidRPr="001E3AD8" w:rsidRDefault="00FF601B"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II</w:t>
            </w:r>
          </w:p>
        </w:tc>
        <w:tc>
          <w:tcPr>
            <w:tcW w:w="589" w:type="dxa"/>
            <w:shd w:val="clear" w:color="auto" w:fill="D9D9D9" w:themeFill="background1" w:themeFillShade="D9"/>
            <w:vAlign w:val="center"/>
          </w:tcPr>
          <w:p w14:paraId="6452C91E" w14:textId="77777777" w:rsidR="00FF601B" w:rsidRPr="001E3AD8" w:rsidRDefault="00FF601B"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III</w:t>
            </w:r>
          </w:p>
        </w:tc>
        <w:tc>
          <w:tcPr>
            <w:tcW w:w="581" w:type="dxa"/>
            <w:shd w:val="clear" w:color="auto" w:fill="D9D9D9" w:themeFill="background1" w:themeFillShade="D9"/>
            <w:vAlign w:val="center"/>
          </w:tcPr>
          <w:p w14:paraId="56FA6DEC" w14:textId="77777777" w:rsidR="00FF601B" w:rsidRPr="001E3AD8" w:rsidRDefault="00FF601B"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IV</w:t>
            </w:r>
          </w:p>
        </w:tc>
        <w:tc>
          <w:tcPr>
            <w:tcW w:w="560" w:type="dxa"/>
            <w:shd w:val="clear" w:color="auto" w:fill="D9D9D9" w:themeFill="background1" w:themeFillShade="D9"/>
            <w:vAlign w:val="center"/>
          </w:tcPr>
          <w:p w14:paraId="6057D165" w14:textId="77777777" w:rsidR="00FF601B" w:rsidRPr="001E3AD8" w:rsidRDefault="00FF601B"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V</w:t>
            </w:r>
          </w:p>
        </w:tc>
        <w:tc>
          <w:tcPr>
            <w:tcW w:w="581" w:type="dxa"/>
            <w:shd w:val="clear" w:color="auto" w:fill="D9D9D9" w:themeFill="background1" w:themeFillShade="D9"/>
            <w:vAlign w:val="center"/>
          </w:tcPr>
          <w:p w14:paraId="240907A7" w14:textId="77777777" w:rsidR="00FF601B" w:rsidRPr="001E3AD8" w:rsidRDefault="00FF601B"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VI</w:t>
            </w:r>
          </w:p>
        </w:tc>
        <w:tc>
          <w:tcPr>
            <w:tcW w:w="637" w:type="dxa"/>
            <w:shd w:val="clear" w:color="auto" w:fill="D9D9D9" w:themeFill="background1" w:themeFillShade="D9"/>
            <w:vAlign w:val="center"/>
          </w:tcPr>
          <w:p w14:paraId="09776418" w14:textId="77777777" w:rsidR="00FF601B" w:rsidRPr="001E3AD8" w:rsidRDefault="00FF601B"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VII</w:t>
            </w:r>
          </w:p>
        </w:tc>
        <w:tc>
          <w:tcPr>
            <w:tcW w:w="743" w:type="dxa"/>
            <w:shd w:val="clear" w:color="auto" w:fill="D9D9D9" w:themeFill="background1" w:themeFillShade="D9"/>
            <w:vAlign w:val="center"/>
          </w:tcPr>
          <w:p w14:paraId="444798B4" w14:textId="77777777" w:rsidR="00FF601B" w:rsidRPr="001E3AD8" w:rsidRDefault="00FF601B"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VIII</w:t>
            </w:r>
          </w:p>
        </w:tc>
      </w:tr>
      <w:tr w:rsidR="00537324" w:rsidRPr="001E3AD8" w14:paraId="5BC16F7B" w14:textId="77777777" w:rsidTr="0048257D">
        <w:trPr>
          <w:trHeight w:val="1128"/>
        </w:trPr>
        <w:tc>
          <w:tcPr>
            <w:tcW w:w="319" w:type="dxa"/>
          </w:tcPr>
          <w:p w14:paraId="3F22E111" w14:textId="77777777" w:rsidR="00FF601B" w:rsidRPr="001E3AD8" w:rsidRDefault="00FF601B" w:rsidP="00FF601B">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1</w:t>
            </w:r>
          </w:p>
        </w:tc>
        <w:tc>
          <w:tcPr>
            <w:tcW w:w="2496" w:type="dxa"/>
          </w:tcPr>
          <w:p w14:paraId="3821184D" w14:textId="77777777" w:rsidR="00FF601B" w:rsidRPr="001E3AD8" w:rsidRDefault="00FF601B" w:rsidP="007F6FB0">
            <w:pPr>
              <w:spacing w:before="120" w:after="120"/>
              <w:jc w:val="both"/>
              <w:rPr>
                <w:rFonts w:ascii="Times New Roman" w:hAnsi="Times New Roman" w:cs="Times New Roman"/>
                <w:sz w:val="24"/>
                <w:szCs w:val="24"/>
              </w:rPr>
            </w:pPr>
            <w:r w:rsidRPr="001E3AD8">
              <w:rPr>
                <w:rFonts w:ascii="Times New Roman" w:hAnsi="Times New Roman" w:cs="Times New Roman"/>
                <w:sz w:val="24"/>
                <w:szCs w:val="24"/>
              </w:rPr>
              <w:t xml:space="preserve">Szkoła Podstawowa im. Mikołaja Reja </w:t>
            </w:r>
            <w:r w:rsidRPr="001E3AD8">
              <w:rPr>
                <w:rFonts w:ascii="Times New Roman" w:hAnsi="Times New Roman" w:cs="Times New Roman"/>
                <w:sz w:val="24"/>
                <w:szCs w:val="24"/>
              </w:rPr>
              <w:br/>
              <w:t>w Nagłowicach</w:t>
            </w:r>
          </w:p>
        </w:tc>
        <w:tc>
          <w:tcPr>
            <w:tcW w:w="1389" w:type="dxa"/>
          </w:tcPr>
          <w:p w14:paraId="68AE149E" w14:textId="1D28CFC2" w:rsidR="00FF601B" w:rsidRPr="001E3AD8" w:rsidRDefault="007321A7"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1</w:t>
            </w:r>
            <w:r w:rsidR="00537324" w:rsidRPr="001E3AD8">
              <w:rPr>
                <w:rFonts w:ascii="Times New Roman" w:hAnsi="Times New Roman" w:cs="Times New Roman"/>
                <w:sz w:val="24"/>
                <w:szCs w:val="24"/>
              </w:rPr>
              <w:t>1</w:t>
            </w:r>
          </w:p>
        </w:tc>
        <w:tc>
          <w:tcPr>
            <w:tcW w:w="1167" w:type="dxa"/>
          </w:tcPr>
          <w:p w14:paraId="7959D8A5" w14:textId="6A2C1A26" w:rsidR="00FF601B" w:rsidRPr="001E3AD8" w:rsidRDefault="00DB5552"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202</w:t>
            </w:r>
          </w:p>
        </w:tc>
        <w:tc>
          <w:tcPr>
            <w:tcW w:w="504" w:type="dxa"/>
          </w:tcPr>
          <w:p w14:paraId="06D93DB0" w14:textId="4C91E65C" w:rsidR="00FF601B" w:rsidRPr="001E3AD8" w:rsidRDefault="00E35CAF" w:rsidP="00121B76">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35</w:t>
            </w:r>
          </w:p>
        </w:tc>
        <w:tc>
          <w:tcPr>
            <w:tcW w:w="645" w:type="dxa"/>
          </w:tcPr>
          <w:p w14:paraId="57203345" w14:textId="2BFE0775" w:rsidR="00FF601B" w:rsidRPr="001E3AD8" w:rsidRDefault="00E35CAF"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18</w:t>
            </w:r>
          </w:p>
        </w:tc>
        <w:tc>
          <w:tcPr>
            <w:tcW w:w="589" w:type="dxa"/>
          </w:tcPr>
          <w:p w14:paraId="095BCFF6" w14:textId="31406CE7" w:rsidR="00FF601B" w:rsidRPr="001E3AD8" w:rsidRDefault="00E35CAF"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22</w:t>
            </w:r>
          </w:p>
        </w:tc>
        <w:tc>
          <w:tcPr>
            <w:tcW w:w="581" w:type="dxa"/>
          </w:tcPr>
          <w:p w14:paraId="2245C771" w14:textId="1A04132A" w:rsidR="00FF601B" w:rsidRPr="001E3AD8" w:rsidRDefault="00E35CAF"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32</w:t>
            </w:r>
          </w:p>
        </w:tc>
        <w:tc>
          <w:tcPr>
            <w:tcW w:w="560" w:type="dxa"/>
          </w:tcPr>
          <w:p w14:paraId="6A0100EE" w14:textId="62F3E151" w:rsidR="00FF601B" w:rsidRPr="001E3AD8" w:rsidRDefault="00537324"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2</w:t>
            </w:r>
            <w:r w:rsidR="00E35CAF" w:rsidRPr="001E3AD8">
              <w:rPr>
                <w:rFonts w:ascii="Times New Roman" w:hAnsi="Times New Roman" w:cs="Times New Roman"/>
                <w:sz w:val="24"/>
                <w:szCs w:val="24"/>
              </w:rPr>
              <w:t>9</w:t>
            </w:r>
          </w:p>
        </w:tc>
        <w:tc>
          <w:tcPr>
            <w:tcW w:w="581" w:type="dxa"/>
          </w:tcPr>
          <w:p w14:paraId="438DA438" w14:textId="4EA3F606" w:rsidR="00FF601B" w:rsidRPr="001E3AD8" w:rsidRDefault="00E35CAF"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27</w:t>
            </w:r>
          </w:p>
        </w:tc>
        <w:tc>
          <w:tcPr>
            <w:tcW w:w="637" w:type="dxa"/>
          </w:tcPr>
          <w:p w14:paraId="2BE1D88E" w14:textId="4C822C4C" w:rsidR="00FF601B" w:rsidRPr="001E3AD8" w:rsidRDefault="00E35CAF"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19</w:t>
            </w:r>
          </w:p>
        </w:tc>
        <w:tc>
          <w:tcPr>
            <w:tcW w:w="743" w:type="dxa"/>
          </w:tcPr>
          <w:p w14:paraId="123D7BC2" w14:textId="6F8CAF90" w:rsidR="00FF601B" w:rsidRPr="001E3AD8" w:rsidRDefault="00E35CAF"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20</w:t>
            </w:r>
          </w:p>
        </w:tc>
      </w:tr>
      <w:tr w:rsidR="00537324" w:rsidRPr="001E3AD8" w14:paraId="524AD4F0" w14:textId="77777777" w:rsidTr="0048257D">
        <w:trPr>
          <w:trHeight w:val="1116"/>
        </w:trPr>
        <w:tc>
          <w:tcPr>
            <w:tcW w:w="319" w:type="dxa"/>
          </w:tcPr>
          <w:p w14:paraId="26DEAFC1" w14:textId="77777777" w:rsidR="007F6FB0" w:rsidRPr="001E3AD8" w:rsidRDefault="007F6FB0" w:rsidP="00FF601B">
            <w:pPr>
              <w:spacing w:before="120" w:after="120" w:line="360" w:lineRule="auto"/>
              <w:jc w:val="both"/>
              <w:rPr>
                <w:rFonts w:ascii="Times New Roman" w:hAnsi="Times New Roman" w:cs="Times New Roman"/>
                <w:sz w:val="24"/>
                <w:szCs w:val="24"/>
              </w:rPr>
            </w:pPr>
            <w:r w:rsidRPr="001E3AD8">
              <w:rPr>
                <w:rFonts w:ascii="Times New Roman" w:hAnsi="Times New Roman" w:cs="Times New Roman"/>
                <w:sz w:val="24"/>
                <w:szCs w:val="24"/>
              </w:rPr>
              <w:t>2</w:t>
            </w:r>
          </w:p>
        </w:tc>
        <w:tc>
          <w:tcPr>
            <w:tcW w:w="2496" w:type="dxa"/>
          </w:tcPr>
          <w:p w14:paraId="4809526F" w14:textId="77777777" w:rsidR="007F6FB0" w:rsidRPr="001E3AD8" w:rsidRDefault="007F6FB0" w:rsidP="007F6FB0">
            <w:pPr>
              <w:spacing w:before="120" w:after="120"/>
              <w:jc w:val="both"/>
              <w:rPr>
                <w:rFonts w:ascii="Times New Roman" w:hAnsi="Times New Roman" w:cs="Times New Roman"/>
                <w:sz w:val="24"/>
                <w:szCs w:val="24"/>
              </w:rPr>
            </w:pPr>
            <w:r w:rsidRPr="001E3AD8">
              <w:rPr>
                <w:rFonts w:ascii="Times New Roman" w:hAnsi="Times New Roman" w:cs="Times New Roman"/>
                <w:sz w:val="24"/>
                <w:szCs w:val="24"/>
              </w:rPr>
              <w:t>Szkoła Podstawowa w Warzynie Pierwszym</w:t>
            </w:r>
          </w:p>
        </w:tc>
        <w:tc>
          <w:tcPr>
            <w:tcW w:w="1389" w:type="dxa"/>
          </w:tcPr>
          <w:p w14:paraId="28AC4591" w14:textId="77777777" w:rsidR="007F6FB0" w:rsidRPr="001E3AD8" w:rsidRDefault="005A3991"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8</w:t>
            </w:r>
          </w:p>
        </w:tc>
        <w:tc>
          <w:tcPr>
            <w:tcW w:w="1167" w:type="dxa"/>
          </w:tcPr>
          <w:p w14:paraId="73F58BF6" w14:textId="29E8EEF8" w:rsidR="007F6FB0" w:rsidRPr="001E3AD8" w:rsidRDefault="00F90CFC"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8</w:t>
            </w:r>
            <w:r w:rsidR="00DB5552" w:rsidRPr="001E3AD8">
              <w:rPr>
                <w:rFonts w:ascii="Times New Roman" w:hAnsi="Times New Roman" w:cs="Times New Roman"/>
                <w:sz w:val="24"/>
                <w:szCs w:val="24"/>
              </w:rPr>
              <w:t>6</w:t>
            </w:r>
          </w:p>
        </w:tc>
        <w:tc>
          <w:tcPr>
            <w:tcW w:w="504" w:type="dxa"/>
          </w:tcPr>
          <w:p w14:paraId="2E0756BA" w14:textId="5CE26432" w:rsidR="007F6FB0" w:rsidRPr="001E3AD8" w:rsidRDefault="00DB5552"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12</w:t>
            </w:r>
          </w:p>
        </w:tc>
        <w:tc>
          <w:tcPr>
            <w:tcW w:w="645" w:type="dxa"/>
          </w:tcPr>
          <w:p w14:paraId="6A96E8DF" w14:textId="269C36F0" w:rsidR="007F6FB0" w:rsidRPr="001E3AD8" w:rsidRDefault="00DB5552"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9</w:t>
            </w:r>
          </w:p>
        </w:tc>
        <w:tc>
          <w:tcPr>
            <w:tcW w:w="589" w:type="dxa"/>
          </w:tcPr>
          <w:p w14:paraId="3A70A1E8" w14:textId="7CA2D66D" w:rsidR="007F6FB0" w:rsidRPr="001E3AD8" w:rsidRDefault="00DB5552"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6</w:t>
            </w:r>
          </w:p>
        </w:tc>
        <w:tc>
          <w:tcPr>
            <w:tcW w:w="581" w:type="dxa"/>
          </w:tcPr>
          <w:p w14:paraId="0E001488" w14:textId="7731D717" w:rsidR="007F6FB0" w:rsidRPr="001E3AD8" w:rsidRDefault="00DB5552"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18</w:t>
            </w:r>
          </w:p>
        </w:tc>
        <w:tc>
          <w:tcPr>
            <w:tcW w:w="560" w:type="dxa"/>
          </w:tcPr>
          <w:p w14:paraId="34205151" w14:textId="6781CA4C" w:rsidR="007F6FB0" w:rsidRPr="001E3AD8" w:rsidRDefault="00DB5552"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8</w:t>
            </w:r>
          </w:p>
        </w:tc>
        <w:tc>
          <w:tcPr>
            <w:tcW w:w="581" w:type="dxa"/>
          </w:tcPr>
          <w:p w14:paraId="56DC54D6" w14:textId="1FDA7575" w:rsidR="007F6FB0" w:rsidRPr="001E3AD8" w:rsidRDefault="00DB5552"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16</w:t>
            </w:r>
          </w:p>
        </w:tc>
        <w:tc>
          <w:tcPr>
            <w:tcW w:w="637" w:type="dxa"/>
          </w:tcPr>
          <w:p w14:paraId="5DAF695C" w14:textId="360CBCEC" w:rsidR="007F6FB0" w:rsidRPr="001E3AD8" w:rsidRDefault="00DB5552"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10</w:t>
            </w:r>
          </w:p>
        </w:tc>
        <w:tc>
          <w:tcPr>
            <w:tcW w:w="743" w:type="dxa"/>
          </w:tcPr>
          <w:p w14:paraId="2D69E389" w14:textId="2C55FD16" w:rsidR="007F6FB0" w:rsidRPr="001E3AD8" w:rsidRDefault="00DB5552"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7</w:t>
            </w:r>
          </w:p>
        </w:tc>
      </w:tr>
      <w:tr w:rsidR="00537324" w:rsidRPr="001E3AD8" w14:paraId="29754729" w14:textId="77777777" w:rsidTr="0048257D">
        <w:trPr>
          <w:trHeight w:val="691"/>
        </w:trPr>
        <w:tc>
          <w:tcPr>
            <w:tcW w:w="319" w:type="dxa"/>
            <w:shd w:val="clear" w:color="auto" w:fill="D9D9D9" w:themeFill="background1" w:themeFillShade="D9"/>
          </w:tcPr>
          <w:p w14:paraId="1BD7D0AF" w14:textId="77777777" w:rsidR="007F6FB0" w:rsidRPr="001E3AD8" w:rsidRDefault="007F6FB0" w:rsidP="00FF601B">
            <w:pPr>
              <w:spacing w:before="120" w:after="120" w:line="360" w:lineRule="auto"/>
              <w:jc w:val="both"/>
              <w:rPr>
                <w:rFonts w:ascii="Times New Roman" w:hAnsi="Times New Roman" w:cs="Times New Roman"/>
                <w:sz w:val="24"/>
                <w:szCs w:val="24"/>
              </w:rPr>
            </w:pPr>
          </w:p>
        </w:tc>
        <w:tc>
          <w:tcPr>
            <w:tcW w:w="2496" w:type="dxa"/>
            <w:shd w:val="clear" w:color="auto" w:fill="D9D9D9" w:themeFill="background1" w:themeFillShade="D9"/>
          </w:tcPr>
          <w:p w14:paraId="416D86B7" w14:textId="77777777" w:rsidR="007F6FB0" w:rsidRPr="001E3AD8" w:rsidRDefault="007F6FB0" w:rsidP="007F6FB0">
            <w:pPr>
              <w:spacing w:before="120" w:after="120"/>
              <w:jc w:val="both"/>
              <w:rPr>
                <w:rFonts w:ascii="Times New Roman" w:hAnsi="Times New Roman" w:cs="Times New Roman"/>
                <w:b/>
                <w:sz w:val="24"/>
                <w:szCs w:val="24"/>
              </w:rPr>
            </w:pPr>
            <w:r w:rsidRPr="001E3AD8">
              <w:rPr>
                <w:rFonts w:ascii="Times New Roman" w:hAnsi="Times New Roman" w:cs="Times New Roman"/>
                <w:b/>
                <w:sz w:val="24"/>
                <w:szCs w:val="24"/>
              </w:rPr>
              <w:t>Razem</w:t>
            </w:r>
          </w:p>
        </w:tc>
        <w:tc>
          <w:tcPr>
            <w:tcW w:w="1389" w:type="dxa"/>
            <w:shd w:val="clear" w:color="auto" w:fill="D9D9D9" w:themeFill="background1" w:themeFillShade="D9"/>
          </w:tcPr>
          <w:p w14:paraId="21D5FCB7" w14:textId="0AAF311E" w:rsidR="007F6FB0" w:rsidRPr="001E3AD8" w:rsidRDefault="00EC5339" w:rsidP="00A314DC">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1</w:t>
            </w:r>
            <w:r w:rsidR="00F90CFC" w:rsidRPr="001E3AD8">
              <w:rPr>
                <w:rFonts w:ascii="Times New Roman" w:hAnsi="Times New Roman" w:cs="Times New Roman"/>
                <w:b/>
                <w:sz w:val="24"/>
                <w:szCs w:val="24"/>
              </w:rPr>
              <w:t>9</w:t>
            </w:r>
          </w:p>
        </w:tc>
        <w:tc>
          <w:tcPr>
            <w:tcW w:w="1167" w:type="dxa"/>
            <w:shd w:val="clear" w:color="auto" w:fill="D9D9D9" w:themeFill="background1" w:themeFillShade="D9"/>
          </w:tcPr>
          <w:p w14:paraId="294CB0FA" w14:textId="413E0326" w:rsidR="007F6FB0" w:rsidRPr="001E3AD8" w:rsidRDefault="00DB5552" w:rsidP="00A314DC">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288</w:t>
            </w:r>
          </w:p>
        </w:tc>
        <w:tc>
          <w:tcPr>
            <w:tcW w:w="504" w:type="dxa"/>
            <w:shd w:val="clear" w:color="auto" w:fill="D9D9D9" w:themeFill="background1" w:themeFillShade="D9"/>
          </w:tcPr>
          <w:p w14:paraId="7E2E3F02" w14:textId="0D2A957C" w:rsidR="007F6FB0" w:rsidRPr="001E3AD8" w:rsidRDefault="00DB5552" w:rsidP="0016327B">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47</w:t>
            </w:r>
          </w:p>
        </w:tc>
        <w:tc>
          <w:tcPr>
            <w:tcW w:w="645" w:type="dxa"/>
            <w:shd w:val="clear" w:color="auto" w:fill="D9D9D9" w:themeFill="background1" w:themeFillShade="D9"/>
          </w:tcPr>
          <w:p w14:paraId="4F3427E9" w14:textId="3C366B04" w:rsidR="007F6FB0" w:rsidRPr="001E3AD8" w:rsidRDefault="00DB5552" w:rsidP="00A314DC">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27</w:t>
            </w:r>
          </w:p>
        </w:tc>
        <w:tc>
          <w:tcPr>
            <w:tcW w:w="589" w:type="dxa"/>
            <w:shd w:val="clear" w:color="auto" w:fill="D9D9D9" w:themeFill="background1" w:themeFillShade="D9"/>
          </w:tcPr>
          <w:p w14:paraId="1EEBFCF9" w14:textId="7C1F4A97" w:rsidR="007F6FB0" w:rsidRPr="001E3AD8" w:rsidRDefault="00DB5552" w:rsidP="00A314DC">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28</w:t>
            </w:r>
          </w:p>
        </w:tc>
        <w:tc>
          <w:tcPr>
            <w:tcW w:w="581" w:type="dxa"/>
            <w:shd w:val="clear" w:color="auto" w:fill="D9D9D9" w:themeFill="background1" w:themeFillShade="D9"/>
          </w:tcPr>
          <w:p w14:paraId="5E54A270" w14:textId="2E8A87A2" w:rsidR="007F6FB0" w:rsidRPr="001E3AD8" w:rsidRDefault="00DB5552" w:rsidP="00A314DC">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50</w:t>
            </w:r>
          </w:p>
        </w:tc>
        <w:tc>
          <w:tcPr>
            <w:tcW w:w="560" w:type="dxa"/>
            <w:shd w:val="clear" w:color="auto" w:fill="D9D9D9" w:themeFill="background1" w:themeFillShade="D9"/>
          </w:tcPr>
          <w:p w14:paraId="6FE8958D" w14:textId="775119F6" w:rsidR="007F6FB0" w:rsidRPr="001E3AD8" w:rsidRDefault="00DB5552" w:rsidP="0016327B">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37</w:t>
            </w:r>
          </w:p>
        </w:tc>
        <w:tc>
          <w:tcPr>
            <w:tcW w:w="581" w:type="dxa"/>
            <w:shd w:val="clear" w:color="auto" w:fill="D9D9D9" w:themeFill="background1" w:themeFillShade="D9"/>
          </w:tcPr>
          <w:p w14:paraId="48BE2D85" w14:textId="74654427" w:rsidR="007F6FB0" w:rsidRPr="001E3AD8" w:rsidRDefault="00DB5552" w:rsidP="00A314DC">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43</w:t>
            </w:r>
          </w:p>
        </w:tc>
        <w:tc>
          <w:tcPr>
            <w:tcW w:w="637" w:type="dxa"/>
            <w:shd w:val="clear" w:color="auto" w:fill="D9D9D9" w:themeFill="background1" w:themeFillShade="D9"/>
          </w:tcPr>
          <w:p w14:paraId="42E5255A" w14:textId="30D2A33A" w:rsidR="007F6FB0" w:rsidRPr="001E3AD8" w:rsidRDefault="00DB5552" w:rsidP="0016327B">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29</w:t>
            </w:r>
          </w:p>
        </w:tc>
        <w:tc>
          <w:tcPr>
            <w:tcW w:w="743" w:type="dxa"/>
            <w:shd w:val="clear" w:color="auto" w:fill="D9D9D9" w:themeFill="background1" w:themeFillShade="D9"/>
          </w:tcPr>
          <w:p w14:paraId="6BD6C5F5" w14:textId="20A83F46" w:rsidR="007F6FB0" w:rsidRPr="001E3AD8" w:rsidRDefault="00DB5552" w:rsidP="0016327B">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27</w:t>
            </w:r>
          </w:p>
        </w:tc>
      </w:tr>
    </w:tbl>
    <w:p w14:paraId="53AE71CE" w14:textId="77777777" w:rsidR="00AC2F07" w:rsidRPr="001E3AD8" w:rsidRDefault="00AC2F07" w:rsidP="00FF601B">
      <w:pPr>
        <w:spacing w:before="120" w:after="120" w:line="360" w:lineRule="auto"/>
        <w:jc w:val="both"/>
        <w:rPr>
          <w:rFonts w:ascii="Times New Roman" w:hAnsi="Times New Roman" w:cs="Times New Roman"/>
          <w:sz w:val="24"/>
          <w:szCs w:val="24"/>
        </w:rPr>
      </w:pPr>
    </w:p>
    <w:p w14:paraId="73764A25" w14:textId="77777777" w:rsidR="000A06FD" w:rsidRPr="001E3AD8" w:rsidRDefault="000A06FD" w:rsidP="00FF601B">
      <w:pPr>
        <w:spacing w:before="120" w:after="120" w:line="360" w:lineRule="auto"/>
        <w:jc w:val="both"/>
        <w:rPr>
          <w:rFonts w:ascii="Times New Roman" w:hAnsi="Times New Roman" w:cs="Times New Roman"/>
          <w:sz w:val="24"/>
          <w:szCs w:val="24"/>
        </w:rPr>
      </w:pPr>
    </w:p>
    <w:tbl>
      <w:tblPr>
        <w:tblStyle w:val="Tabela-Siatka"/>
        <w:tblW w:w="10207" w:type="dxa"/>
        <w:tblInd w:w="-147" w:type="dxa"/>
        <w:tblLook w:val="04A0" w:firstRow="1" w:lastRow="0" w:firstColumn="1" w:lastColumn="0" w:noHBand="0" w:noVBand="1"/>
      </w:tblPr>
      <w:tblGrid>
        <w:gridCol w:w="3215"/>
        <w:gridCol w:w="3067"/>
        <w:gridCol w:w="3925"/>
      </w:tblGrid>
      <w:tr w:rsidR="007F6FB0" w:rsidRPr="001E3AD8" w14:paraId="71220182" w14:textId="77777777" w:rsidTr="00AB1B0A">
        <w:tc>
          <w:tcPr>
            <w:tcW w:w="3215" w:type="dxa"/>
            <w:shd w:val="clear" w:color="auto" w:fill="D9D9D9" w:themeFill="background1" w:themeFillShade="D9"/>
            <w:vAlign w:val="center"/>
          </w:tcPr>
          <w:p w14:paraId="7A05E8BF" w14:textId="77777777" w:rsidR="007F6FB0" w:rsidRPr="001E3AD8" w:rsidRDefault="007F6FB0"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Przedszkola</w:t>
            </w:r>
          </w:p>
        </w:tc>
        <w:tc>
          <w:tcPr>
            <w:tcW w:w="3067" w:type="dxa"/>
            <w:shd w:val="clear" w:color="auto" w:fill="D9D9D9" w:themeFill="background1" w:themeFillShade="D9"/>
            <w:vAlign w:val="center"/>
          </w:tcPr>
          <w:p w14:paraId="4FBEE62A" w14:textId="77777777" w:rsidR="007F6FB0" w:rsidRPr="001E3AD8" w:rsidRDefault="007F6FB0"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Liczba dzieci</w:t>
            </w:r>
          </w:p>
        </w:tc>
        <w:tc>
          <w:tcPr>
            <w:tcW w:w="3925" w:type="dxa"/>
            <w:shd w:val="clear" w:color="auto" w:fill="D9D9D9" w:themeFill="background1" w:themeFillShade="D9"/>
            <w:vAlign w:val="center"/>
          </w:tcPr>
          <w:p w14:paraId="6990BFFB" w14:textId="77777777" w:rsidR="007F6FB0" w:rsidRPr="001E3AD8" w:rsidRDefault="007F6FB0" w:rsidP="007F6FB0">
            <w:pPr>
              <w:spacing w:before="120" w:after="120" w:line="360" w:lineRule="auto"/>
              <w:jc w:val="center"/>
              <w:rPr>
                <w:rFonts w:ascii="Times New Roman" w:hAnsi="Times New Roman" w:cs="Times New Roman"/>
                <w:b/>
                <w:sz w:val="24"/>
                <w:szCs w:val="24"/>
              </w:rPr>
            </w:pPr>
            <w:r w:rsidRPr="001E3AD8">
              <w:rPr>
                <w:rFonts w:ascii="Times New Roman" w:hAnsi="Times New Roman" w:cs="Times New Roman"/>
                <w:b/>
                <w:sz w:val="24"/>
                <w:szCs w:val="24"/>
              </w:rPr>
              <w:t>Liczba oddziałów</w:t>
            </w:r>
          </w:p>
        </w:tc>
      </w:tr>
      <w:tr w:rsidR="007F6FB0" w:rsidRPr="001E3AD8" w14:paraId="02D17CF4" w14:textId="77777777" w:rsidTr="00AB1B0A">
        <w:tc>
          <w:tcPr>
            <w:tcW w:w="3215" w:type="dxa"/>
          </w:tcPr>
          <w:p w14:paraId="40A0C5B2" w14:textId="77777777" w:rsidR="007F6FB0" w:rsidRPr="001E3AD8" w:rsidRDefault="007F6FB0" w:rsidP="007F6FB0">
            <w:pPr>
              <w:spacing w:before="120" w:after="120"/>
              <w:jc w:val="both"/>
              <w:rPr>
                <w:rFonts w:ascii="Times New Roman" w:hAnsi="Times New Roman" w:cs="Times New Roman"/>
                <w:sz w:val="24"/>
                <w:szCs w:val="24"/>
              </w:rPr>
            </w:pPr>
            <w:r w:rsidRPr="001E3AD8">
              <w:rPr>
                <w:rFonts w:ascii="Times New Roman" w:hAnsi="Times New Roman" w:cs="Times New Roman"/>
                <w:sz w:val="24"/>
                <w:szCs w:val="24"/>
              </w:rPr>
              <w:t xml:space="preserve">Przedszkole Samorządowe </w:t>
            </w:r>
            <w:r w:rsidRPr="001E3AD8">
              <w:rPr>
                <w:rFonts w:ascii="Times New Roman" w:hAnsi="Times New Roman" w:cs="Times New Roman"/>
                <w:sz w:val="24"/>
                <w:szCs w:val="24"/>
              </w:rPr>
              <w:br/>
              <w:t>w Nagłowicach</w:t>
            </w:r>
          </w:p>
        </w:tc>
        <w:tc>
          <w:tcPr>
            <w:tcW w:w="3067" w:type="dxa"/>
          </w:tcPr>
          <w:p w14:paraId="72CD2609" w14:textId="197682E9" w:rsidR="007F6FB0" w:rsidRPr="001E3AD8" w:rsidRDefault="00E35CAF"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82</w:t>
            </w:r>
          </w:p>
        </w:tc>
        <w:tc>
          <w:tcPr>
            <w:tcW w:w="3925" w:type="dxa"/>
          </w:tcPr>
          <w:p w14:paraId="43392872" w14:textId="79424408" w:rsidR="007F6FB0" w:rsidRPr="001E3AD8" w:rsidRDefault="00537324"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4</w:t>
            </w:r>
          </w:p>
        </w:tc>
      </w:tr>
      <w:tr w:rsidR="007F6FB0" w:rsidRPr="001E3AD8" w14:paraId="53351137" w14:textId="77777777" w:rsidTr="00AB1B0A">
        <w:tc>
          <w:tcPr>
            <w:tcW w:w="3215" w:type="dxa"/>
          </w:tcPr>
          <w:p w14:paraId="18D5F182" w14:textId="77777777" w:rsidR="007F6FB0" w:rsidRPr="001E3AD8" w:rsidRDefault="007F6FB0" w:rsidP="007F6FB0">
            <w:pPr>
              <w:spacing w:before="120" w:after="120"/>
              <w:jc w:val="both"/>
              <w:rPr>
                <w:rFonts w:ascii="Times New Roman" w:hAnsi="Times New Roman" w:cs="Times New Roman"/>
                <w:sz w:val="24"/>
                <w:szCs w:val="24"/>
              </w:rPr>
            </w:pPr>
            <w:r w:rsidRPr="001E3AD8">
              <w:rPr>
                <w:rFonts w:ascii="Times New Roman" w:hAnsi="Times New Roman" w:cs="Times New Roman"/>
                <w:sz w:val="24"/>
                <w:szCs w:val="24"/>
              </w:rPr>
              <w:t xml:space="preserve">Przedszkole Samorządowe </w:t>
            </w:r>
            <w:r w:rsidRPr="001E3AD8">
              <w:rPr>
                <w:rFonts w:ascii="Times New Roman" w:hAnsi="Times New Roman" w:cs="Times New Roman"/>
                <w:sz w:val="24"/>
                <w:szCs w:val="24"/>
              </w:rPr>
              <w:br/>
              <w:t>w Warzynie Pierwszym</w:t>
            </w:r>
          </w:p>
        </w:tc>
        <w:tc>
          <w:tcPr>
            <w:tcW w:w="3067" w:type="dxa"/>
          </w:tcPr>
          <w:p w14:paraId="629EB794" w14:textId="4ACB11A7" w:rsidR="007F6FB0" w:rsidRPr="001E3AD8" w:rsidRDefault="00EC5339"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3</w:t>
            </w:r>
            <w:r w:rsidR="00F90CFC" w:rsidRPr="001E3AD8">
              <w:rPr>
                <w:rFonts w:ascii="Times New Roman" w:hAnsi="Times New Roman" w:cs="Times New Roman"/>
                <w:sz w:val="24"/>
                <w:szCs w:val="24"/>
              </w:rPr>
              <w:t>6</w:t>
            </w:r>
          </w:p>
        </w:tc>
        <w:tc>
          <w:tcPr>
            <w:tcW w:w="3925" w:type="dxa"/>
          </w:tcPr>
          <w:p w14:paraId="7DF5A12C" w14:textId="77777777" w:rsidR="007F6FB0" w:rsidRPr="001E3AD8" w:rsidRDefault="005A3991" w:rsidP="00A314DC">
            <w:pPr>
              <w:spacing w:before="120" w:after="120" w:line="360" w:lineRule="auto"/>
              <w:jc w:val="center"/>
              <w:rPr>
                <w:rFonts w:ascii="Times New Roman" w:hAnsi="Times New Roman" w:cs="Times New Roman"/>
                <w:sz w:val="24"/>
                <w:szCs w:val="24"/>
              </w:rPr>
            </w:pPr>
            <w:r w:rsidRPr="001E3AD8">
              <w:rPr>
                <w:rFonts w:ascii="Times New Roman" w:hAnsi="Times New Roman" w:cs="Times New Roman"/>
                <w:sz w:val="24"/>
                <w:szCs w:val="24"/>
              </w:rPr>
              <w:t>2</w:t>
            </w:r>
          </w:p>
        </w:tc>
      </w:tr>
    </w:tbl>
    <w:p w14:paraId="24C89A56" w14:textId="77777777" w:rsidR="000A06FD" w:rsidRDefault="000A06FD" w:rsidP="00C77424">
      <w:pPr>
        <w:spacing w:before="120" w:after="120" w:line="240" w:lineRule="auto"/>
        <w:rPr>
          <w:rFonts w:ascii="Times New Roman" w:hAnsi="Times New Roman" w:cs="Times New Roman"/>
          <w:b/>
          <w:bCs/>
          <w:sz w:val="24"/>
          <w:szCs w:val="24"/>
        </w:rPr>
      </w:pPr>
    </w:p>
    <w:p w14:paraId="58451C19" w14:textId="77777777" w:rsidR="00901BF7" w:rsidRDefault="00901BF7" w:rsidP="00C77424">
      <w:pPr>
        <w:spacing w:before="120" w:after="120" w:line="240" w:lineRule="auto"/>
        <w:rPr>
          <w:rFonts w:ascii="Times New Roman" w:hAnsi="Times New Roman" w:cs="Times New Roman"/>
          <w:b/>
          <w:bCs/>
          <w:sz w:val="24"/>
          <w:szCs w:val="24"/>
        </w:rPr>
      </w:pPr>
    </w:p>
    <w:p w14:paraId="1DD62D7F" w14:textId="77777777" w:rsidR="00901BF7" w:rsidRDefault="00901BF7" w:rsidP="00C77424">
      <w:pPr>
        <w:spacing w:before="120" w:after="120" w:line="240" w:lineRule="auto"/>
        <w:rPr>
          <w:rFonts w:ascii="Times New Roman" w:hAnsi="Times New Roman" w:cs="Times New Roman"/>
          <w:b/>
          <w:bCs/>
          <w:sz w:val="24"/>
          <w:szCs w:val="24"/>
        </w:rPr>
      </w:pPr>
    </w:p>
    <w:p w14:paraId="4CEC0465" w14:textId="77777777" w:rsidR="00901BF7" w:rsidRPr="001E3AD8" w:rsidRDefault="00901BF7" w:rsidP="00C77424">
      <w:pPr>
        <w:spacing w:before="120" w:after="120" w:line="240" w:lineRule="auto"/>
        <w:rPr>
          <w:rFonts w:ascii="Times New Roman" w:hAnsi="Times New Roman" w:cs="Times New Roman"/>
          <w:b/>
          <w:bCs/>
          <w:sz w:val="24"/>
          <w:szCs w:val="24"/>
        </w:rPr>
      </w:pPr>
    </w:p>
    <w:p w14:paraId="218BC547" w14:textId="77777777" w:rsidR="000A06FD" w:rsidRPr="001E3AD8" w:rsidRDefault="000A06FD" w:rsidP="00C77424">
      <w:pPr>
        <w:spacing w:before="120" w:after="120" w:line="240" w:lineRule="auto"/>
        <w:rPr>
          <w:rFonts w:ascii="Times New Roman" w:hAnsi="Times New Roman" w:cs="Times New Roman"/>
          <w:b/>
          <w:bCs/>
          <w:sz w:val="24"/>
          <w:szCs w:val="24"/>
        </w:rPr>
      </w:pPr>
    </w:p>
    <w:p w14:paraId="306CCE81" w14:textId="1C567C63" w:rsidR="00EA4439" w:rsidRDefault="00EA4439" w:rsidP="00EA4439">
      <w:pPr>
        <w:spacing w:before="120" w:after="120" w:line="240" w:lineRule="auto"/>
        <w:rPr>
          <w:rFonts w:ascii="Times New Roman" w:hAnsi="Times New Roman" w:cs="Times New Roman"/>
          <w:b/>
          <w:bCs/>
          <w:sz w:val="24"/>
          <w:szCs w:val="24"/>
        </w:rPr>
      </w:pPr>
      <w:r w:rsidRPr="001E3AD8">
        <w:rPr>
          <w:rFonts w:ascii="Times New Roman" w:hAnsi="Times New Roman" w:cs="Times New Roman"/>
          <w:b/>
          <w:bCs/>
          <w:sz w:val="24"/>
          <w:szCs w:val="24"/>
        </w:rPr>
        <w:lastRenderedPageBreak/>
        <w:t>Kadra Pedagogiczna w Zespol</w:t>
      </w:r>
      <w:r w:rsidR="00434E1C" w:rsidRPr="001E3AD8">
        <w:rPr>
          <w:rFonts w:ascii="Times New Roman" w:hAnsi="Times New Roman" w:cs="Times New Roman"/>
          <w:b/>
          <w:bCs/>
          <w:sz w:val="24"/>
          <w:szCs w:val="24"/>
        </w:rPr>
        <w:t xml:space="preserve">e </w:t>
      </w:r>
      <w:r w:rsidRPr="001E3AD8">
        <w:rPr>
          <w:rFonts w:ascii="Times New Roman" w:hAnsi="Times New Roman" w:cs="Times New Roman"/>
          <w:b/>
          <w:bCs/>
          <w:sz w:val="24"/>
          <w:szCs w:val="24"/>
        </w:rPr>
        <w:t>Placówek Oświatowych w Nagłowicach</w:t>
      </w:r>
    </w:p>
    <w:p w14:paraId="3AC630CA" w14:textId="77777777" w:rsidR="00901BF7" w:rsidRPr="001E3AD8" w:rsidRDefault="00901BF7" w:rsidP="00EA4439">
      <w:pPr>
        <w:spacing w:before="120" w:after="120" w:line="240" w:lineRule="auto"/>
        <w:rPr>
          <w:rFonts w:ascii="Times New Roman" w:hAnsi="Times New Roman" w:cs="Times New Roman"/>
          <w:b/>
          <w:bCs/>
          <w:sz w:val="24"/>
          <w:szCs w:val="24"/>
        </w:rPr>
      </w:pPr>
    </w:p>
    <w:p w14:paraId="048D38F1" w14:textId="77777777" w:rsidR="00EA4439" w:rsidRPr="001E3AD8"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Na koniec roku szkolnego 2022/23 zatrudnionych było :</w:t>
      </w:r>
    </w:p>
    <w:p w14:paraId="38CE334B" w14:textId="0623AACB" w:rsidR="00EA4439" w:rsidRPr="001E3AD8"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 początkujący – 4 osoby, 3 etaty</w:t>
      </w:r>
      <w:r w:rsidR="009B7AFA">
        <w:rPr>
          <w:rFonts w:ascii="Times New Roman" w:hAnsi="Times New Roman" w:cs="Times New Roman"/>
          <w:sz w:val="24"/>
          <w:szCs w:val="24"/>
        </w:rPr>
        <w:t>,</w:t>
      </w:r>
    </w:p>
    <w:p w14:paraId="5992917F" w14:textId="77777777" w:rsidR="00EA4439" w:rsidRPr="001E3AD8"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 kontraktowych – 1 osoba, 0,50 etatu,</w:t>
      </w:r>
    </w:p>
    <w:p w14:paraId="66E49964" w14:textId="77777777" w:rsidR="00EA4439" w:rsidRPr="001E3AD8"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 mianowanych – 6 osób, 6 etatów,</w:t>
      </w:r>
    </w:p>
    <w:p w14:paraId="29022BDB" w14:textId="4F9FECA8" w:rsidR="00EA4439" w:rsidRDefault="00EA4439" w:rsidP="00EA4439">
      <w:pPr>
        <w:spacing w:before="120" w:after="120" w:line="240" w:lineRule="auto"/>
        <w:rPr>
          <w:rFonts w:ascii="Times New Roman" w:hAnsi="Times New Roman" w:cs="Times New Roman"/>
          <w:sz w:val="24"/>
          <w:szCs w:val="24"/>
        </w:rPr>
      </w:pPr>
      <w:r w:rsidRPr="001E3AD8">
        <w:rPr>
          <w:rFonts w:ascii="Times New Roman" w:hAnsi="Times New Roman" w:cs="Times New Roman"/>
          <w:sz w:val="24"/>
          <w:szCs w:val="24"/>
        </w:rPr>
        <w:t>- dyplomowanych – 24 osób, 22,07 etatu</w:t>
      </w:r>
    </w:p>
    <w:p w14:paraId="05B6E8E8" w14:textId="77777777" w:rsidR="009B7AFA" w:rsidRDefault="009B7AFA" w:rsidP="00EA4439">
      <w:pPr>
        <w:spacing w:before="120" w:after="120" w:line="240" w:lineRule="auto"/>
        <w:rPr>
          <w:rFonts w:ascii="Times New Roman" w:hAnsi="Times New Roman" w:cs="Times New Roman"/>
          <w:sz w:val="24"/>
          <w:szCs w:val="24"/>
        </w:rPr>
      </w:pPr>
    </w:p>
    <w:p w14:paraId="24F64726" w14:textId="77777777" w:rsidR="009B7AFA" w:rsidRPr="001E3AD8" w:rsidRDefault="009B7AFA" w:rsidP="00EA4439">
      <w:pPr>
        <w:spacing w:before="120" w:after="120" w:line="240" w:lineRule="auto"/>
        <w:rPr>
          <w:rFonts w:ascii="Times New Roman" w:hAnsi="Times New Roman" w:cs="Times New Roman"/>
          <w:sz w:val="24"/>
          <w:szCs w:val="24"/>
        </w:rPr>
      </w:pPr>
    </w:p>
    <w:p w14:paraId="47741B17" w14:textId="665D6BEC" w:rsidR="00EA4439" w:rsidRPr="001E3AD8" w:rsidRDefault="00EA4439" w:rsidP="00EA4439">
      <w:pPr>
        <w:spacing w:before="120" w:after="120" w:line="240" w:lineRule="auto"/>
        <w:rPr>
          <w:rFonts w:ascii="Times New Roman" w:hAnsi="Times New Roman" w:cs="Times New Roman"/>
          <w:b/>
          <w:bCs/>
          <w:sz w:val="24"/>
          <w:szCs w:val="24"/>
        </w:rPr>
      </w:pPr>
      <w:r w:rsidRPr="001E3AD8">
        <w:rPr>
          <w:rFonts w:ascii="Times New Roman" w:hAnsi="Times New Roman" w:cs="Times New Roman"/>
          <w:b/>
          <w:bCs/>
          <w:sz w:val="24"/>
          <w:szCs w:val="24"/>
        </w:rPr>
        <w:t xml:space="preserve"> I. Osiągnięcia uczniów z </w:t>
      </w:r>
      <w:bookmarkStart w:id="29" w:name="_Hlk165902565"/>
      <w:r w:rsidRPr="001E3AD8">
        <w:rPr>
          <w:rFonts w:ascii="Times New Roman" w:hAnsi="Times New Roman" w:cs="Times New Roman"/>
          <w:b/>
          <w:bCs/>
          <w:sz w:val="24"/>
          <w:szCs w:val="24"/>
        </w:rPr>
        <w:t>Zespół Placówek Oświatowych w Nagłowicach</w:t>
      </w:r>
    </w:p>
    <w:bookmarkEnd w:id="29"/>
    <w:p w14:paraId="0587CADD" w14:textId="77777777" w:rsidR="008971C6" w:rsidRPr="001E3AD8" w:rsidRDefault="008971C6" w:rsidP="00EA4439">
      <w:pPr>
        <w:rPr>
          <w:rFonts w:ascii="Times New Roman" w:hAnsi="Times New Roman" w:cs="Times New Roman"/>
          <w:sz w:val="24"/>
          <w:szCs w:val="24"/>
        </w:rPr>
      </w:pPr>
    </w:p>
    <w:p w14:paraId="200FAF50" w14:textId="710CC9A5" w:rsidR="00EA4439" w:rsidRPr="001E3AD8"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w:t>
      </w:r>
      <w:r w:rsidR="0071363B" w:rsidRPr="001E3AD8">
        <w:rPr>
          <w:rFonts w:ascii="Times New Roman" w:hAnsi="Times New Roman" w:cs="Times New Roman"/>
          <w:sz w:val="24"/>
          <w:szCs w:val="24"/>
        </w:rPr>
        <w:t xml:space="preserve"> </w:t>
      </w:r>
      <w:r w:rsidRPr="001E3AD8">
        <w:rPr>
          <w:rFonts w:ascii="Times New Roman" w:hAnsi="Times New Roman" w:cs="Times New Roman"/>
          <w:sz w:val="24"/>
          <w:szCs w:val="24"/>
        </w:rPr>
        <w:t>Uczeń kl.</w:t>
      </w:r>
      <w:r w:rsidR="0071363B" w:rsidRPr="001E3AD8">
        <w:rPr>
          <w:rFonts w:ascii="Times New Roman" w:hAnsi="Times New Roman" w:cs="Times New Roman"/>
          <w:sz w:val="24"/>
          <w:szCs w:val="24"/>
        </w:rPr>
        <w:t xml:space="preserve"> </w:t>
      </w:r>
      <w:r w:rsidRPr="001E3AD8">
        <w:rPr>
          <w:rFonts w:ascii="Times New Roman" w:hAnsi="Times New Roman" w:cs="Times New Roman"/>
          <w:sz w:val="24"/>
          <w:szCs w:val="24"/>
        </w:rPr>
        <w:t xml:space="preserve">VIII został  finalistą kuratoryjnego konkursu matematycznego. </w:t>
      </w:r>
    </w:p>
    <w:p w14:paraId="14C554ED" w14:textId="1E267932" w:rsidR="00EA4439" w:rsidRPr="001E3AD8"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w:t>
      </w:r>
      <w:r w:rsidR="0071363B" w:rsidRPr="001E3AD8">
        <w:rPr>
          <w:rFonts w:ascii="Times New Roman" w:hAnsi="Times New Roman" w:cs="Times New Roman"/>
          <w:sz w:val="24"/>
          <w:szCs w:val="24"/>
        </w:rPr>
        <w:t xml:space="preserve"> </w:t>
      </w:r>
      <w:r w:rsidRPr="001E3AD8">
        <w:rPr>
          <w:rFonts w:ascii="Times New Roman" w:hAnsi="Times New Roman" w:cs="Times New Roman"/>
          <w:sz w:val="24"/>
          <w:szCs w:val="24"/>
        </w:rPr>
        <w:t>Uczniowie Kl. III zajęli 3 miejsca w konkursie matematycznym ŚCDN „ Liga Mistrzów”, „Mecze matematyczne”.</w:t>
      </w:r>
    </w:p>
    <w:p w14:paraId="7157B8CC" w14:textId="12A0B435" w:rsidR="00EA4439" w:rsidRPr="001E3AD8"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w:t>
      </w:r>
      <w:r w:rsidR="0071363B" w:rsidRPr="001E3AD8">
        <w:rPr>
          <w:rFonts w:ascii="Times New Roman" w:hAnsi="Times New Roman" w:cs="Times New Roman"/>
          <w:sz w:val="24"/>
          <w:szCs w:val="24"/>
        </w:rPr>
        <w:t xml:space="preserve"> </w:t>
      </w:r>
      <w:r w:rsidRPr="001E3AD8">
        <w:rPr>
          <w:rFonts w:ascii="Times New Roman" w:hAnsi="Times New Roman" w:cs="Times New Roman"/>
          <w:sz w:val="24"/>
          <w:szCs w:val="24"/>
        </w:rPr>
        <w:t>Uczniowie kl.</w:t>
      </w:r>
      <w:r w:rsidR="0071363B" w:rsidRPr="001E3AD8">
        <w:rPr>
          <w:rFonts w:ascii="Times New Roman" w:hAnsi="Times New Roman" w:cs="Times New Roman"/>
          <w:sz w:val="24"/>
          <w:szCs w:val="24"/>
        </w:rPr>
        <w:t xml:space="preserve"> </w:t>
      </w:r>
      <w:r w:rsidRPr="001E3AD8">
        <w:rPr>
          <w:rFonts w:ascii="Times New Roman" w:hAnsi="Times New Roman" w:cs="Times New Roman"/>
          <w:sz w:val="24"/>
          <w:szCs w:val="24"/>
        </w:rPr>
        <w:t>II-III zostali laureatami w konkursie „Orzeł matematyczny”.</w:t>
      </w:r>
    </w:p>
    <w:p w14:paraId="4D596CDC" w14:textId="149E6DC3" w:rsidR="00EA4439" w:rsidRPr="001E3AD8"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w:t>
      </w:r>
      <w:r w:rsidR="0071363B" w:rsidRPr="001E3AD8">
        <w:rPr>
          <w:rFonts w:ascii="Times New Roman" w:hAnsi="Times New Roman" w:cs="Times New Roman"/>
          <w:sz w:val="24"/>
          <w:szCs w:val="24"/>
        </w:rPr>
        <w:t xml:space="preserve"> </w:t>
      </w:r>
      <w:r w:rsidRPr="001E3AD8">
        <w:rPr>
          <w:rFonts w:ascii="Times New Roman" w:hAnsi="Times New Roman" w:cs="Times New Roman"/>
          <w:sz w:val="24"/>
          <w:szCs w:val="24"/>
        </w:rPr>
        <w:t>II miejsce uczennicy kl.</w:t>
      </w:r>
      <w:r w:rsidR="0071363B" w:rsidRPr="001E3AD8">
        <w:rPr>
          <w:rFonts w:ascii="Times New Roman" w:hAnsi="Times New Roman" w:cs="Times New Roman"/>
          <w:sz w:val="24"/>
          <w:szCs w:val="24"/>
        </w:rPr>
        <w:t xml:space="preserve"> </w:t>
      </w:r>
      <w:r w:rsidRPr="001E3AD8">
        <w:rPr>
          <w:rFonts w:ascii="Times New Roman" w:hAnsi="Times New Roman" w:cs="Times New Roman"/>
          <w:sz w:val="24"/>
          <w:szCs w:val="24"/>
        </w:rPr>
        <w:t>VIII w IX Międzyszkolnym Konkursie Piosenki Poetyckiej.</w:t>
      </w:r>
    </w:p>
    <w:p w14:paraId="76680082" w14:textId="4EE309DD" w:rsidR="00EA4439" w:rsidRPr="001E3AD8"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w:t>
      </w:r>
      <w:r w:rsidR="0071363B" w:rsidRPr="001E3AD8">
        <w:rPr>
          <w:rFonts w:ascii="Times New Roman" w:hAnsi="Times New Roman" w:cs="Times New Roman"/>
          <w:sz w:val="24"/>
          <w:szCs w:val="24"/>
        </w:rPr>
        <w:t xml:space="preserve"> </w:t>
      </w:r>
      <w:r w:rsidR="009B7AFA">
        <w:rPr>
          <w:rFonts w:ascii="Times New Roman" w:hAnsi="Times New Roman" w:cs="Times New Roman"/>
          <w:sz w:val="24"/>
          <w:szCs w:val="24"/>
        </w:rPr>
        <w:t>W</w:t>
      </w:r>
      <w:r w:rsidRPr="001E3AD8">
        <w:rPr>
          <w:rFonts w:ascii="Times New Roman" w:hAnsi="Times New Roman" w:cs="Times New Roman"/>
          <w:sz w:val="24"/>
          <w:szCs w:val="24"/>
        </w:rPr>
        <w:t xml:space="preserve">zięcie udziału  uczniów z kl. IIIb w  zajęciach warsztatowych „ </w:t>
      </w:r>
      <w:r w:rsidR="0071363B" w:rsidRPr="001E3AD8">
        <w:rPr>
          <w:rFonts w:ascii="Times New Roman" w:hAnsi="Times New Roman" w:cs="Times New Roman"/>
          <w:sz w:val="24"/>
          <w:szCs w:val="24"/>
        </w:rPr>
        <w:t>K</w:t>
      </w:r>
      <w:r w:rsidRPr="001E3AD8">
        <w:rPr>
          <w:rFonts w:ascii="Times New Roman" w:hAnsi="Times New Roman" w:cs="Times New Roman"/>
          <w:sz w:val="24"/>
          <w:szCs w:val="24"/>
        </w:rPr>
        <w:t xml:space="preserve">olejowe ABC II”- zajęcia                       </w:t>
      </w:r>
    </w:p>
    <w:p w14:paraId="7AB20C69" w14:textId="299F1A15" w:rsidR="00EA4439" w:rsidRPr="001E3AD8"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 xml:space="preserve">   z Rogatkiem.</w:t>
      </w:r>
    </w:p>
    <w:p w14:paraId="1B9305D8" w14:textId="2C75CA01" w:rsidR="00EA4439" w:rsidRPr="001E3AD8"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w:t>
      </w:r>
      <w:r w:rsidR="0071363B" w:rsidRPr="001E3AD8">
        <w:rPr>
          <w:rFonts w:ascii="Times New Roman" w:hAnsi="Times New Roman" w:cs="Times New Roman"/>
          <w:sz w:val="24"/>
          <w:szCs w:val="24"/>
        </w:rPr>
        <w:t xml:space="preserve"> </w:t>
      </w:r>
      <w:r w:rsidRPr="001E3AD8">
        <w:rPr>
          <w:rFonts w:ascii="Times New Roman" w:hAnsi="Times New Roman" w:cs="Times New Roman"/>
          <w:sz w:val="24"/>
          <w:szCs w:val="24"/>
        </w:rPr>
        <w:t>II miejsce ucznia z kl.</w:t>
      </w:r>
      <w:r w:rsidR="0071363B" w:rsidRPr="001E3AD8">
        <w:rPr>
          <w:rFonts w:ascii="Times New Roman" w:hAnsi="Times New Roman" w:cs="Times New Roman"/>
          <w:sz w:val="24"/>
          <w:szCs w:val="24"/>
        </w:rPr>
        <w:t xml:space="preserve"> </w:t>
      </w:r>
      <w:r w:rsidRPr="001E3AD8">
        <w:rPr>
          <w:rFonts w:ascii="Times New Roman" w:hAnsi="Times New Roman" w:cs="Times New Roman"/>
          <w:sz w:val="24"/>
          <w:szCs w:val="24"/>
        </w:rPr>
        <w:t>VIIIb w Międzyszkolnym Konkursie Matematycznym „Olimpijczycy są wśród nas”.</w:t>
      </w:r>
    </w:p>
    <w:p w14:paraId="7253DFF2" w14:textId="3DD3437B" w:rsidR="00EA4439" w:rsidRPr="001E3AD8"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 xml:space="preserve"> * I miejsce uczennicy kl.</w:t>
      </w:r>
      <w:r w:rsidR="0071363B" w:rsidRPr="001E3AD8">
        <w:rPr>
          <w:rFonts w:ascii="Times New Roman" w:hAnsi="Times New Roman" w:cs="Times New Roman"/>
          <w:sz w:val="24"/>
          <w:szCs w:val="24"/>
        </w:rPr>
        <w:t xml:space="preserve"> </w:t>
      </w:r>
      <w:r w:rsidRPr="001E3AD8">
        <w:rPr>
          <w:rFonts w:ascii="Times New Roman" w:hAnsi="Times New Roman" w:cs="Times New Roman"/>
          <w:sz w:val="24"/>
          <w:szCs w:val="24"/>
        </w:rPr>
        <w:t>VII w etapie rejonowym Olimpiady Zdrowia PCK z Biedronką.</w:t>
      </w:r>
    </w:p>
    <w:p w14:paraId="413ACB1E" w14:textId="77777777" w:rsidR="00515F7F" w:rsidRPr="001E3AD8" w:rsidRDefault="00515F7F" w:rsidP="00515F7F">
      <w:pPr>
        <w:spacing w:after="0" w:line="240" w:lineRule="auto"/>
        <w:rPr>
          <w:rFonts w:ascii="Times New Roman" w:eastAsia="Times New Roman" w:hAnsi="Times New Roman" w:cs="Times New Roman"/>
          <w:sz w:val="24"/>
          <w:szCs w:val="24"/>
          <w:lang w:eastAsia="pl-PL"/>
        </w:rPr>
      </w:pPr>
    </w:p>
    <w:p w14:paraId="0D30E576" w14:textId="77777777" w:rsidR="00EA4439" w:rsidRPr="001E3AD8" w:rsidRDefault="00515F7F" w:rsidP="00EA4439">
      <w:pPr>
        <w:rPr>
          <w:rFonts w:ascii="Times New Roman" w:hAnsi="Times New Roman" w:cs="Times New Roman"/>
          <w:sz w:val="24"/>
          <w:szCs w:val="24"/>
        </w:rPr>
      </w:pPr>
      <w:r w:rsidRPr="001E3AD8">
        <w:rPr>
          <w:rFonts w:ascii="Times New Roman" w:eastAsia="Times New Roman" w:hAnsi="Times New Roman" w:cs="Times New Roman"/>
          <w:b/>
          <w:iCs/>
          <w:sz w:val="24"/>
          <w:szCs w:val="24"/>
        </w:rPr>
        <w:t>Osiągnięcia sportowe</w:t>
      </w:r>
      <w:r w:rsidRPr="001E3AD8">
        <w:rPr>
          <w:rFonts w:ascii="Times New Roman" w:eastAsia="Times New Roman" w:hAnsi="Times New Roman" w:cs="Times New Roman"/>
          <w:bCs/>
          <w:iCs/>
          <w:sz w:val="24"/>
          <w:szCs w:val="24"/>
        </w:rPr>
        <w:t xml:space="preserve"> :</w:t>
      </w:r>
      <w:r w:rsidR="00EA4439" w:rsidRPr="001E3AD8">
        <w:rPr>
          <w:rFonts w:ascii="Times New Roman" w:hAnsi="Times New Roman" w:cs="Times New Roman"/>
          <w:sz w:val="24"/>
          <w:szCs w:val="24"/>
        </w:rPr>
        <w:t xml:space="preserve"> </w:t>
      </w:r>
    </w:p>
    <w:p w14:paraId="63D3C076" w14:textId="77777777" w:rsidR="00EA4439" w:rsidRPr="001E3AD8"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 xml:space="preserve">* II miejsce w strzelaniu  drużyna młodzików – kl. IV-V drużynowo, </w:t>
      </w:r>
    </w:p>
    <w:p w14:paraId="72EB1E56" w14:textId="6CD0AB95" w:rsidR="00EA4439" w:rsidRPr="001E3AD8"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w:t>
      </w:r>
      <w:r w:rsidR="0071363B" w:rsidRPr="001E3AD8">
        <w:rPr>
          <w:rFonts w:ascii="Times New Roman" w:hAnsi="Times New Roman" w:cs="Times New Roman"/>
          <w:sz w:val="24"/>
          <w:szCs w:val="24"/>
        </w:rPr>
        <w:t xml:space="preserve"> </w:t>
      </w:r>
      <w:r w:rsidRPr="001E3AD8">
        <w:rPr>
          <w:rFonts w:ascii="Times New Roman" w:hAnsi="Times New Roman" w:cs="Times New Roman"/>
          <w:sz w:val="24"/>
          <w:szCs w:val="24"/>
        </w:rPr>
        <w:t xml:space="preserve">II miejsce w strzelaniu drużyna juniorów kl.VI-VIII drużynowo </w:t>
      </w:r>
    </w:p>
    <w:p w14:paraId="40F7C087" w14:textId="1C537488" w:rsidR="00EA4439" w:rsidRPr="001E3AD8"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w:t>
      </w:r>
      <w:r w:rsidR="0071363B" w:rsidRPr="001E3AD8">
        <w:rPr>
          <w:rFonts w:ascii="Times New Roman" w:hAnsi="Times New Roman" w:cs="Times New Roman"/>
          <w:sz w:val="24"/>
          <w:szCs w:val="24"/>
        </w:rPr>
        <w:t xml:space="preserve"> </w:t>
      </w:r>
      <w:r w:rsidRPr="001E3AD8">
        <w:rPr>
          <w:rFonts w:ascii="Times New Roman" w:hAnsi="Times New Roman" w:cs="Times New Roman"/>
          <w:sz w:val="24"/>
          <w:szCs w:val="24"/>
        </w:rPr>
        <w:t>I miejsce w grupie w zawodach  powiatowych piłki nożnej chłopców Tymbark 2023 r.</w:t>
      </w:r>
    </w:p>
    <w:p w14:paraId="7BA1DB79" w14:textId="48AA538E" w:rsidR="00EA4439" w:rsidRDefault="00EA4439" w:rsidP="00EA4439">
      <w:pPr>
        <w:rPr>
          <w:rFonts w:ascii="Times New Roman" w:hAnsi="Times New Roman" w:cs="Times New Roman"/>
          <w:sz w:val="24"/>
          <w:szCs w:val="24"/>
        </w:rPr>
      </w:pPr>
      <w:r w:rsidRPr="001E3AD8">
        <w:rPr>
          <w:rFonts w:ascii="Times New Roman" w:hAnsi="Times New Roman" w:cs="Times New Roman"/>
          <w:sz w:val="24"/>
          <w:szCs w:val="24"/>
        </w:rPr>
        <w:t>*</w:t>
      </w:r>
      <w:r w:rsidR="0071363B" w:rsidRPr="001E3AD8">
        <w:rPr>
          <w:rFonts w:ascii="Times New Roman" w:hAnsi="Times New Roman" w:cs="Times New Roman"/>
          <w:sz w:val="24"/>
          <w:szCs w:val="24"/>
        </w:rPr>
        <w:t xml:space="preserve"> </w:t>
      </w:r>
      <w:r w:rsidRPr="001E3AD8">
        <w:rPr>
          <w:rFonts w:ascii="Times New Roman" w:hAnsi="Times New Roman" w:cs="Times New Roman"/>
          <w:sz w:val="24"/>
          <w:szCs w:val="24"/>
        </w:rPr>
        <w:t xml:space="preserve">II miejsce w grupie w zawodach powiatowych piłki nożnej dziewcząt Tymbark 2023 r. </w:t>
      </w:r>
    </w:p>
    <w:p w14:paraId="23CD78C4" w14:textId="77777777" w:rsidR="00901BF7" w:rsidRDefault="00901BF7" w:rsidP="00EA4439">
      <w:pPr>
        <w:rPr>
          <w:rFonts w:ascii="Times New Roman" w:hAnsi="Times New Roman" w:cs="Times New Roman"/>
          <w:sz w:val="24"/>
          <w:szCs w:val="24"/>
        </w:rPr>
      </w:pPr>
    </w:p>
    <w:p w14:paraId="101D4ED5" w14:textId="77777777" w:rsidR="00901BF7" w:rsidRPr="001E3AD8" w:rsidRDefault="00901BF7" w:rsidP="00EA4439">
      <w:pPr>
        <w:rPr>
          <w:rFonts w:ascii="Times New Roman" w:hAnsi="Times New Roman" w:cs="Times New Roman"/>
          <w:sz w:val="24"/>
          <w:szCs w:val="24"/>
        </w:rPr>
      </w:pPr>
    </w:p>
    <w:p w14:paraId="215A34AD" w14:textId="77777777" w:rsidR="007A4429" w:rsidRPr="001E3AD8" w:rsidRDefault="007A4429" w:rsidP="0048257D">
      <w:pPr>
        <w:pStyle w:val="Akapitzlist"/>
        <w:spacing w:before="120" w:after="120" w:line="360" w:lineRule="auto"/>
        <w:rPr>
          <w:rFonts w:ascii="Times New Roman" w:hAnsi="Times New Roman" w:cs="Times New Roman"/>
          <w:b/>
          <w:bCs/>
          <w:sz w:val="24"/>
          <w:szCs w:val="24"/>
        </w:rPr>
      </w:pPr>
    </w:p>
    <w:p w14:paraId="65518DD8" w14:textId="77777777" w:rsidR="00316F26" w:rsidRPr="001E3AD8" w:rsidRDefault="00C77424" w:rsidP="00316F26">
      <w:pPr>
        <w:spacing w:before="120" w:after="120" w:line="360" w:lineRule="auto"/>
        <w:rPr>
          <w:rFonts w:ascii="Times New Roman" w:hAnsi="Times New Roman" w:cs="Times New Roman"/>
          <w:b/>
          <w:bCs/>
          <w:sz w:val="24"/>
          <w:szCs w:val="24"/>
        </w:rPr>
      </w:pPr>
      <w:r w:rsidRPr="001E3AD8">
        <w:rPr>
          <w:rFonts w:ascii="Times New Roman" w:hAnsi="Times New Roman" w:cs="Times New Roman"/>
          <w:b/>
          <w:bCs/>
          <w:sz w:val="24"/>
          <w:szCs w:val="24"/>
        </w:rPr>
        <w:lastRenderedPageBreak/>
        <w:t xml:space="preserve">II. </w:t>
      </w:r>
      <w:r w:rsidR="0016327B" w:rsidRPr="001E3AD8">
        <w:rPr>
          <w:rFonts w:ascii="Times New Roman" w:hAnsi="Times New Roman" w:cs="Times New Roman"/>
          <w:b/>
          <w:bCs/>
          <w:sz w:val="24"/>
          <w:szCs w:val="24"/>
        </w:rPr>
        <w:t xml:space="preserve">Osiągnięcia uczniów z </w:t>
      </w:r>
      <w:r w:rsidR="00E0460A" w:rsidRPr="001E3AD8">
        <w:rPr>
          <w:rFonts w:ascii="Times New Roman" w:hAnsi="Times New Roman" w:cs="Times New Roman"/>
          <w:b/>
          <w:bCs/>
          <w:sz w:val="24"/>
          <w:szCs w:val="24"/>
        </w:rPr>
        <w:t>Zesp</w:t>
      </w:r>
      <w:r w:rsidR="0016327B" w:rsidRPr="001E3AD8">
        <w:rPr>
          <w:rFonts w:ascii="Times New Roman" w:hAnsi="Times New Roman" w:cs="Times New Roman"/>
          <w:b/>
          <w:bCs/>
          <w:sz w:val="24"/>
          <w:szCs w:val="24"/>
        </w:rPr>
        <w:t xml:space="preserve">ołu </w:t>
      </w:r>
      <w:r w:rsidR="00E0460A" w:rsidRPr="001E3AD8">
        <w:rPr>
          <w:rFonts w:ascii="Times New Roman" w:hAnsi="Times New Roman" w:cs="Times New Roman"/>
          <w:b/>
          <w:bCs/>
          <w:sz w:val="24"/>
          <w:szCs w:val="24"/>
        </w:rPr>
        <w:t xml:space="preserve">Placówek Oświatowych w Warzynie </w:t>
      </w:r>
      <w:r w:rsidR="009A6511" w:rsidRPr="001E3AD8">
        <w:rPr>
          <w:rFonts w:ascii="Times New Roman" w:hAnsi="Times New Roman" w:cs="Times New Roman"/>
          <w:b/>
          <w:bCs/>
          <w:sz w:val="24"/>
          <w:szCs w:val="24"/>
        </w:rPr>
        <w:t>Pierwszym:</w:t>
      </w:r>
    </w:p>
    <w:p w14:paraId="1652DC83" w14:textId="77777777" w:rsidR="00C33F1F" w:rsidRPr="001E3AD8" w:rsidRDefault="00C33F1F" w:rsidP="00C33F1F">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We wrześniu przeprowadziliśmy akcję Sprzątania Ziemi, aby uwrażliwić naszych uczniów jak ważna jest otaczająca przyroda, która niezmiennie skazana jest na naszą ludzką działalność. </w:t>
      </w:r>
    </w:p>
    <w:p w14:paraId="03E23DC6" w14:textId="77777777" w:rsidR="00C33F1F" w:rsidRPr="001E3AD8" w:rsidRDefault="00C33F1F" w:rsidP="00C33F1F">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W ramach wrześniowych obchodów Światowego Dnia Fair Play uczniowie wzięli udział                 w marszobiegu pokonując trasę Warzyn Pierwszy- Warzyn Drugi. Celem akcji jest promowanie postaw fair play wśród młodych ludzi.</w:t>
      </w:r>
    </w:p>
    <w:p w14:paraId="1968808A" w14:textId="77777777" w:rsidR="00C33F1F" w:rsidRPr="001E3AD8" w:rsidRDefault="00C33F1F" w:rsidP="00C33F1F">
      <w:pPr>
        <w:pStyle w:val="PreformattedText"/>
        <w:spacing w:line="360" w:lineRule="auto"/>
        <w:jc w:val="both"/>
        <w:rPr>
          <w:sz w:val="24"/>
          <w:szCs w:val="24"/>
        </w:rPr>
      </w:pPr>
      <w:r w:rsidRPr="001E3AD8">
        <w:rPr>
          <w:sz w:val="24"/>
          <w:szCs w:val="24"/>
        </w:rPr>
        <w:t xml:space="preserve">     W minionym semestrze uczniowie brali udział w konkursach plastycznych i innych promując szkołę w powiecie i województwie:</w:t>
      </w:r>
    </w:p>
    <w:p w14:paraId="5917FD08" w14:textId="032BC369" w:rsidR="00C33F1F" w:rsidRPr="001E3AD8" w:rsidRDefault="00C33F1F" w:rsidP="00C33F1F">
      <w:pPr>
        <w:pStyle w:val="PreformattedText"/>
        <w:numPr>
          <w:ilvl w:val="0"/>
          <w:numId w:val="45"/>
        </w:numPr>
        <w:spacing w:line="360" w:lineRule="auto"/>
        <w:jc w:val="both"/>
        <w:rPr>
          <w:sz w:val="24"/>
          <w:szCs w:val="24"/>
        </w:rPr>
      </w:pPr>
      <w:r w:rsidRPr="001E3AD8">
        <w:rPr>
          <w:sz w:val="24"/>
          <w:szCs w:val="24"/>
        </w:rPr>
        <w:t>Uczennica klasy VII zdobyła II miejsce w konkursie ogólnopolskim „ Pierwsza pomoc-moja supermoc”</w:t>
      </w:r>
      <w:r w:rsidR="00474684">
        <w:rPr>
          <w:sz w:val="24"/>
          <w:szCs w:val="24"/>
        </w:rPr>
        <w:t>.</w:t>
      </w:r>
    </w:p>
    <w:p w14:paraId="08530004" w14:textId="5B477630" w:rsidR="00C33F1F" w:rsidRPr="001E3AD8" w:rsidRDefault="00C33F1F" w:rsidP="00C33F1F">
      <w:pPr>
        <w:pStyle w:val="PreformattedText"/>
        <w:numPr>
          <w:ilvl w:val="0"/>
          <w:numId w:val="45"/>
        </w:numPr>
        <w:spacing w:line="360" w:lineRule="auto"/>
        <w:jc w:val="both"/>
        <w:rPr>
          <w:sz w:val="24"/>
          <w:szCs w:val="24"/>
        </w:rPr>
      </w:pPr>
      <w:r w:rsidRPr="001E3AD8">
        <w:rPr>
          <w:sz w:val="24"/>
          <w:szCs w:val="24"/>
        </w:rPr>
        <w:t>Uczennice klasy VII wzięły udział w konkursie „Twój rysunek na kalendarzu” organizowany przez Świętokrzyski Bank Spółdzielczy</w:t>
      </w:r>
      <w:r w:rsidR="00AF0D84">
        <w:rPr>
          <w:sz w:val="24"/>
          <w:szCs w:val="24"/>
        </w:rPr>
        <w:t>.</w:t>
      </w:r>
    </w:p>
    <w:p w14:paraId="73344057" w14:textId="77777777" w:rsidR="00C33F1F" w:rsidRPr="001E3AD8" w:rsidRDefault="00C33F1F" w:rsidP="00C33F1F">
      <w:pPr>
        <w:pStyle w:val="PreformattedText"/>
        <w:numPr>
          <w:ilvl w:val="0"/>
          <w:numId w:val="45"/>
        </w:numPr>
        <w:spacing w:line="360" w:lineRule="auto"/>
        <w:jc w:val="both"/>
        <w:rPr>
          <w:sz w:val="24"/>
          <w:szCs w:val="24"/>
        </w:rPr>
      </w:pPr>
      <w:r w:rsidRPr="001E3AD8">
        <w:rPr>
          <w:sz w:val="24"/>
          <w:szCs w:val="24"/>
        </w:rPr>
        <w:t>Uczennica klasy VI zdobyła wyróżnienie w konkursie plastycznym  „Książka zamiast smartfona? Tak!”</w:t>
      </w:r>
    </w:p>
    <w:p w14:paraId="36952DDC" w14:textId="5F8E0779" w:rsidR="00C33F1F" w:rsidRPr="001E3AD8" w:rsidRDefault="00C33F1F" w:rsidP="00C33F1F">
      <w:pPr>
        <w:pStyle w:val="PreformattedText"/>
        <w:numPr>
          <w:ilvl w:val="0"/>
          <w:numId w:val="45"/>
        </w:numPr>
        <w:spacing w:line="360" w:lineRule="auto"/>
        <w:jc w:val="both"/>
        <w:rPr>
          <w:sz w:val="24"/>
          <w:szCs w:val="24"/>
        </w:rPr>
      </w:pPr>
      <w:r w:rsidRPr="001E3AD8">
        <w:rPr>
          <w:sz w:val="24"/>
          <w:szCs w:val="24"/>
        </w:rPr>
        <w:t>Uczniowie klasy  IV-VII wzięli udział w Ogólnopolskim Turnieju Wiedzy Pożarniczej</w:t>
      </w:r>
      <w:r w:rsidR="00AF0D84">
        <w:rPr>
          <w:sz w:val="24"/>
          <w:szCs w:val="24"/>
        </w:rPr>
        <w:t>.</w:t>
      </w:r>
    </w:p>
    <w:p w14:paraId="140D2C43" w14:textId="77777777" w:rsidR="00C33F1F" w:rsidRPr="001E3AD8" w:rsidRDefault="00C33F1F" w:rsidP="00C33F1F">
      <w:pPr>
        <w:pStyle w:val="Akapitzlist"/>
        <w:numPr>
          <w:ilvl w:val="0"/>
          <w:numId w:val="45"/>
        </w:numPr>
        <w:spacing w:after="160" w:line="360" w:lineRule="auto"/>
        <w:jc w:val="both"/>
        <w:rPr>
          <w:rFonts w:ascii="Times New Roman" w:hAnsi="Times New Roman" w:cs="Times New Roman"/>
          <w:sz w:val="24"/>
          <w:szCs w:val="24"/>
        </w:rPr>
      </w:pPr>
      <w:r w:rsidRPr="001E3AD8">
        <w:rPr>
          <w:rFonts w:ascii="Times New Roman" w:hAnsi="Times New Roman" w:cs="Times New Roman"/>
          <w:sz w:val="24"/>
          <w:szCs w:val="24"/>
        </w:rPr>
        <w:t>Uczennica klasy II zajęła II miejsce w konkursie organizowanym przez KRUS „Bezpiecznie na wsi mamy, niebezpiecznych substancji unikamy’’.</w:t>
      </w:r>
    </w:p>
    <w:p w14:paraId="5867C9ED" w14:textId="5CD983B3" w:rsidR="00C33F1F" w:rsidRPr="001E3AD8" w:rsidRDefault="00C33F1F" w:rsidP="00C33F1F">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Nasi szkolni sportowcy zaszczycili swoją obecnością Rejowskie Biegi Przełajowe pokazując swoje możliwości w kategoriach wiekowych</w:t>
      </w:r>
      <w:r w:rsidR="00AF0D84">
        <w:rPr>
          <w:rFonts w:ascii="Times New Roman" w:hAnsi="Times New Roman" w:cs="Times New Roman"/>
          <w:sz w:val="24"/>
          <w:szCs w:val="24"/>
        </w:rPr>
        <w:t>.</w:t>
      </w:r>
    </w:p>
    <w:p w14:paraId="20BA5CCB" w14:textId="77777777" w:rsidR="00C33F1F" w:rsidRPr="001E3AD8" w:rsidRDefault="00C33F1F" w:rsidP="00C33F1F">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Kolejny raz nasza szkoła przestąpiła do projektu „Wszystkie dzieci zbierają elektrośmieci”. Celem akcji było podniesienie świadomości ekologicznej.</w:t>
      </w:r>
    </w:p>
    <w:p w14:paraId="2886AD77" w14:textId="680AE216" w:rsidR="00C33F1F" w:rsidRPr="001E3AD8" w:rsidRDefault="00C33F1F" w:rsidP="00C33F1F">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Uczniowie zdobywali również liczne sukcesy w zawodach sportowych. 7 miejsce na  zespołów zajęły dziewczęta z rocznika 2010 w Wojewódzkich Biegach Przełajowych</w:t>
      </w:r>
      <w:r w:rsidR="003A1C11">
        <w:rPr>
          <w:rFonts w:ascii="Times New Roman" w:hAnsi="Times New Roman" w:cs="Times New Roman"/>
          <w:sz w:val="24"/>
          <w:szCs w:val="24"/>
        </w:rPr>
        <w:t xml:space="preserve"> </w:t>
      </w:r>
      <w:r w:rsidR="003A1C11">
        <w:rPr>
          <w:rFonts w:ascii="Times New Roman" w:hAnsi="Times New Roman" w:cs="Times New Roman"/>
          <w:sz w:val="24"/>
          <w:szCs w:val="24"/>
        </w:rPr>
        <w:br/>
      </w:r>
      <w:r w:rsidRPr="001E3AD8">
        <w:rPr>
          <w:rFonts w:ascii="Times New Roman" w:hAnsi="Times New Roman" w:cs="Times New Roman"/>
          <w:sz w:val="24"/>
          <w:szCs w:val="24"/>
        </w:rPr>
        <w:t>w Rytwianach w kategorii Szkół Podstawowych kl. V-VI. W październiku odbyły się XXI Wojewódzkie Masowe Biegi Przełajowe Zrzeszenia LZS. W klasyfikacji indywidualnej II miejsce zdobył nasz uczeń, a jako szkoła zdobyliśmy III miejsce.</w:t>
      </w:r>
    </w:p>
    <w:p w14:paraId="547AF9A9" w14:textId="658F1A14" w:rsidR="00C33F1F" w:rsidRPr="001E3AD8" w:rsidRDefault="00C33F1F" w:rsidP="00C33F1F">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22 stycznia chętni uczniowie szkoły wraz z dyrektorem (przebranym za powstańca) oraz nauczycielami wzięli udział w I Marszu Powstańczym Szlakiem w 160-tą rocznicę powstania styczniowego z Warzyna Pierwszego do Cierna Żabieniec.              </w:t>
      </w:r>
    </w:p>
    <w:p w14:paraId="0CC8A862" w14:textId="77777777" w:rsidR="00C33F1F" w:rsidRPr="001E3AD8" w:rsidRDefault="00C33F1F" w:rsidP="00C33F1F">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lastRenderedPageBreak/>
        <w:t>Grono uczniów z IV i V klasy wzięło udział w turnieju: „Z podwórka na stadion o puchar Tymbarku”.</w:t>
      </w:r>
    </w:p>
    <w:p w14:paraId="08742505" w14:textId="7483FE5D" w:rsidR="00C33F1F" w:rsidRPr="001E3AD8" w:rsidRDefault="00C33F1F" w:rsidP="00C33F1F">
      <w:pPr>
        <w:spacing w:line="360" w:lineRule="auto"/>
        <w:jc w:val="both"/>
        <w:rPr>
          <w:rFonts w:ascii="Times New Roman" w:hAnsi="Times New Roman" w:cs="Times New Roman"/>
          <w:b/>
          <w:bCs/>
          <w:color w:val="000000"/>
          <w:sz w:val="24"/>
          <w:szCs w:val="24"/>
        </w:rPr>
      </w:pPr>
      <w:r w:rsidRPr="001E3AD8">
        <w:rPr>
          <w:rFonts w:ascii="Times New Roman" w:hAnsi="Times New Roman" w:cs="Times New Roman"/>
          <w:sz w:val="24"/>
          <w:szCs w:val="24"/>
        </w:rPr>
        <w:t>W czerwcu organizowany był egzamin na kartę rowerową. Dzielni uczni</w:t>
      </w:r>
      <w:r w:rsidR="003A1C11">
        <w:rPr>
          <w:rFonts w:ascii="Times New Roman" w:hAnsi="Times New Roman" w:cs="Times New Roman"/>
          <w:sz w:val="24"/>
          <w:szCs w:val="24"/>
        </w:rPr>
        <w:t>owie</w:t>
      </w:r>
      <w:r w:rsidRPr="001E3AD8">
        <w:rPr>
          <w:rFonts w:ascii="Times New Roman" w:hAnsi="Times New Roman" w:cs="Times New Roman"/>
          <w:sz w:val="24"/>
          <w:szCs w:val="24"/>
        </w:rPr>
        <w:t xml:space="preserve"> z IV klasy zdobyli upragnione uprawnienia.</w:t>
      </w:r>
    </w:p>
    <w:p w14:paraId="6ABCF766" w14:textId="77777777" w:rsidR="00C33F1F" w:rsidRPr="001E3AD8" w:rsidRDefault="00C33F1F" w:rsidP="00C33F1F">
      <w:pPr>
        <w:spacing w:line="240" w:lineRule="auto"/>
        <w:rPr>
          <w:rFonts w:ascii="Times New Roman" w:hAnsi="Times New Roman" w:cs="Times New Roman"/>
          <w:b/>
          <w:bCs/>
          <w:sz w:val="24"/>
          <w:szCs w:val="24"/>
        </w:rPr>
      </w:pPr>
      <w:r w:rsidRPr="001E3AD8">
        <w:rPr>
          <w:rFonts w:ascii="Times New Roman" w:hAnsi="Times New Roman" w:cs="Times New Roman"/>
          <w:b/>
          <w:bCs/>
          <w:sz w:val="24"/>
          <w:szCs w:val="24"/>
        </w:rPr>
        <w:t>Zorganizowane akcje,  programy i projekty:</w:t>
      </w:r>
    </w:p>
    <w:p w14:paraId="6E6BE1F0" w14:textId="5736E9F5" w:rsidR="00C33F1F" w:rsidRPr="001E3AD8" w:rsidRDefault="00C33F1F" w:rsidP="00C33F1F">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 Warsztaty w kl. VII „Zaburzenia odżywiania się-problem współczesnej młodzieży”,  w kl. II „ABC zdrowego odżywiania</w:t>
      </w:r>
      <w:r w:rsidR="003A1C11">
        <w:rPr>
          <w:rFonts w:ascii="Times New Roman" w:hAnsi="Times New Roman" w:cs="Times New Roman"/>
          <w:sz w:val="24"/>
          <w:szCs w:val="24"/>
        </w:rPr>
        <w:t>”.</w:t>
      </w:r>
    </w:p>
    <w:p w14:paraId="3BC7A4E1" w14:textId="70BA376A" w:rsidR="00C33F1F" w:rsidRPr="001E3AD8" w:rsidRDefault="00C33F1F" w:rsidP="00C33F1F">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 Warsztaty o profilaktyce zdrowia psychicznego</w:t>
      </w:r>
      <w:r w:rsidR="003A1C11">
        <w:rPr>
          <w:rFonts w:ascii="Times New Roman" w:hAnsi="Times New Roman" w:cs="Times New Roman"/>
          <w:sz w:val="24"/>
          <w:szCs w:val="24"/>
        </w:rPr>
        <w:t>.</w:t>
      </w:r>
    </w:p>
    <w:p w14:paraId="750D2CC4" w14:textId="77777777" w:rsidR="00C33F1F" w:rsidRPr="001E3AD8" w:rsidRDefault="00C33F1F" w:rsidP="00C33F1F">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Warsztaty na temat sposobu radzenia sobie z nudą, motywacja do podejmowania własnej </w:t>
      </w:r>
    </w:p>
    <w:p w14:paraId="157B6406" w14:textId="77777777" w:rsidR="00C33F1F" w:rsidRPr="001E3AD8" w:rsidRDefault="00C33F1F" w:rsidP="00C33F1F">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 xml:space="preserve">  inicjatywy.</w:t>
      </w:r>
    </w:p>
    <w:p w14:paraId="39B907BB" w14:textId="32ECCE6D" w:rsidR="00C33F1F" w:rsidRPr="001E3AD8" w:rsidRDefault="00C33F1F" w:rsidP="00C33F1F">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 Zachęcenie uczniów do udziału w konkursie organizowanym przez Sanepid w Jędrzejowie „Uzależnieniom-głośnie NIE”</w:t>
      </w:r>
      <w:r w:rsidR="003A1C11">
        <w:rPr>
          <w:rFonts w:ascii="Times New Roman" w:hAnsi="Times New Roman" w:cs="Times New Roman"/>
          <w:sz w:val="24"/>
          <w:szCs w:val="24"/>
        </w:rPr>
        <w:t>.</w:t>
      </w:r>
    </w:p>
    <w:p w14:paraId="0A6A6AB4" w14:textId="41B7FB3F" w:rsidR="00C33F1F" w:rsidRPr="001E3AD8" w:rsidRDefault="00C33F1F" w:rsidP="00C33F1F">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 Warsztaty z edukacji antynikotynowej kl. IV- wykonywanie prac plastycznych- znaczki-     „Nie pal przy mnie proszę</w:t>
      </w:r>
      <w:r w:rsidR="003A1C11">
        <w:rPr>
          <w:rFonts w:ascii="Times New Roman" w:hAnsi="Times New Roman" w:cs="Times New Roman"/>
          <w:sz w:val="24"/>
          <w:szCs w:val="24"/>
        </w:rPr>
        <w:t>.</w:t>
      </w:r>
      <w:r w:rsidRPr="001E3AD8">
        <w:rPr>
          <w:rFonts w:ascii="Times New Roman" w:hAnsi="Times New Roman" w:cs="Times New Roman"/>
          <w:sz w:val="24"/>
          <w:szCs w:val="24"/>
        </w:rPr>
        <w:t>”</w:t>
      </w:r>
    </w:p>
    <w:p w14:paraId="2F8C1FBB" w14:textId="77777777" w:rsidR="00C33F1F" w:rsidRPr="001E3AD8" w:rsidRDefault="00C33F1F" w:rsidP="00C33F1F">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-Prowadzenie zajęć rozwijających kompetencje emocjonalno-społeczne.</w:t>
      </w:r>
    </w:p>
    <w:p w14:paraId="2DAA2672" w14:textId="77777777" w:rsidR="00C33F1F" w:rsidRPr="001E3AD8" w:rsidRDefault="00C33F1F" w:rsidP="00C33F1F">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 Warsztaty na temat: „Jak radzić sobie z agresją? Jak mogę panować nad swoją złością?”</w:t>
      </w:r>
    </w:p>
    <w:p w14:paraId="69828477" w14:textId="495459BC" w:rsidR="00614561" w:rsidRPr="001E3AD8" w:rsidRDefault="00AB589E" w:rsidP="0071363B">
      <w:pPr>
        <w:pStyle w:val="PreformattedText"/>
        <w:spacing w:line="360" w:lineRule="auto"/>
        <w:jc w:val="both"/>
        <w:rPr>
          <w:sz w:val="24"/>
          <w:szCs w:val="24"/>
        </w:rPr>
      </w:pPr>
      <w:r w:rsidRPr="001E3AD8">
        <w:rPr>
          <w:sz w:val="24"/>
          <w:szCs w:val="24"/>
        </w:rPr>
        <w:t xml:space="preserve">         </w:t>
      </w:r>
    </w:p>
    <w:p w14:paraId="6E44DEA8" w14:textId="77777777" w:rsidR="0071363B" w:rsidRDefault="0071363B" w:rsidP="0006271F">
      <w:pPr>
        <w:pStyle w:val="PreformattedText"/>
        <w:spacing w:line="360" w:lineRule="auto"/>
        <w:jc w:val="both"/>
        <w:rPr>
          <w:sz w:val="24"/>
          <w:szCs w:val="24"/>
        </w:rPr>
      </w:pPr>
    </w:p>
    <w:p w14:paraId="008581A8" w14:textId="77777777" w:rsidR="002A08E3" w:rsidRDefault="002A08E3" w:rsidP="0006271F">
      <w:pPr>
        <w:pStyle w:val="PreformattedText"/>
        <w:spacing w:line="360" w:lineRule="auto"/>
        <w:jc w:val="both"/>
        <w:rPr>
          <w:sz w:val="24"/>
          <w:szCs w:val="24"/>
        </w:rPr>
      </w:pPr>
    </w:p>
    <w:p w14:paraId="4FE42DE1" w14:textId="77777777" w:rsidR="002A08E3" w:rsidRDefault="002A08E3" w:rsidP="0006271F">
      <w:pPr>
        <w:pStyle w:val="PreformattedText"/>
        <w:spacing w:line="360" w:lineRule="auto"/>
        <w:jc w:val="both"/>
        <w:rPr>
          <w:sz w:val="24"/>
          <w:szCs w:val="24"/>
        </w:rPr>
      </w:pPr>
    </w:p>
    <w:p w14:paraId="2A9027E6" w14:textId="77777777" w:rsidR="002A08E3" w:rsidRDefault="002A08E3" w:rsidP="0006271F">
      <w:pPr>
        <w:pStyle w:val="PreformattedText"/>
        <w:spacing w:line="360" w:lineRule="auto"/>
        <w:jc w:val="both"/>
        <w:rPr>
          <w:sz w:val="24"/>
          <w:szCs w:val="24"/>
        </w:rPr>
      </w:pPr>
    </w:p>
    <w:p w14:paraId="6FB11E5D" w14:textId="77777777" w:rsidR="002A08E3" w:rsidRDefault="002A08E3" w:rsidP="0006271F">
      <w:pPr>
        <w:pStyle w:val="PreformattedText"/>
        <w:spacing w:line="360" w:lineRule="auto"/>
        <w:jc w:val="both"/>
        <w:rPr>
          <w:sz w:val="24"/>
          <w:szCs w:val="24"/>
        </w:rPr>
      </w:pPr>
    </w:p>
    <w:p w14:paraId="4A2DA259" w14:textId="77777777" w:rsidR="002A08E3" w:rsidRDefault="002A08E3" w:rsidP="0006271F">
      <w:pPr>
        <w:pStyle w:val="PreformattedText"/>
        <w:spacing w:line="360" w:lineRule="auto"/>
        <w:jc w:val="both"/>
        <w:rPr>
          <w:sz w:val="24"/>
          <w:szCs w:val="24"/>
        </w:rPr>
      </w:pPr>
    </w:p>
    <w:p w14:paraId="228F9262" w14:textId="77777777" w:rsidR="002A08E3" w:rsidRDefault="002A08E3" w:rsidP="0006271F">
      <w:pPr>
        <w:pStyle w:val="PreformattedText"/>
        <w:spacing w:line="360" w:lineRule="auto"/>
        <w:jc w:val="both"/>
        <w:rPr>
          <w:sz w:val="24"/>
          <w:szCs w:val="24"/>
        </w:rPr>
      </w:pPr>
    </w:p>
    <w:p w14:paraId="178583EB" w14:textId="77777777" w:rsidR="002A08E3" w:rsidRDefault="002A08E3" w:rsidP="0006271F">
      <w:pPr>
        <w:pStyle w:val="PreformattedText"/>
        <w:spacing w:line="360" w:lineRule="auto"/>
        <w:jc w:val="both"/>
        <w:rPr>
          <w:sz w:val="24"/>
          <w:szCs w:val="24"/>
        </w:rPr>
      </w:pPr>
    </w:p>
    <w:p w14:paraId="6132189A" w14:textId="77777777" w:rsidR="002A08E3" w:rsidRDefault="002A08E3" w:rsidP="0006271F">
      <w:pPr>
        <w:pStyle w:val="PreformattedText"/>
        <w:spacing w:line="360" w:lineRule="auto"/>
        <w:jc w:val="both"/>
        <w:rPr>
          <w:sz w:val="24"/>
          <w:szCs w:val="24"/>
        </w:rPr>
      </w:pPr>
    </w:p>
    <w:p w14:paraId="042D36C2" w14:textId="77777777" w:rsidR="002A08E3" w:rsidRDefault="002A08E3" w:rsidP="0006271F">
      <w:pPr>
        <w:pStyle w:val="PreformattedText"/>
        <w:spacing w:line="360" w:lineRule="auto"/>
        <w:jc w:val="both"/>
        <w:rPr>
          <w:sz w:val="24"/>
          <w:szCs w:val="24"/>
        </w:rPr>
      </w:pPr>
    </w:p>
    <w:p w14:paraId="20D683D9" w14:textId="77777777" w:rsidR="002A08E3" w:rsidRDefault="002A08E3" w:rsidP="0006271F">
      <w:pPr>
        <w:pStyle w:val="PreformattedText"/>
        <w:spacing w:line="360" w:lineRule="auto"/>
        <w:jc w:val="both"/>
        <w:rPr>
          <w:sz w:val="24"/>
          <w:szCs w:val="24"/>
        </w:rPr>
      </w:pPr>
    </w:p>
    <w:p w14:paraId="15DFD107" w14:textId="77777777" w:rsidR="002A08E3" w:rsidRDefault="002A08E3" w:rsidP="0006271F">
      <w:pPr>
        <w:pStyle w:val="PreformattedText"/>
        <w:spacing w:line="360" w:lineRule="auto"/>
        <w:jc w:val="both"/>
        <w:rPr>
          <w:sz w:val="24"/>
          <w:szCs w:val="24"/>
        </w:rPr>
      </w:pPr>
    </w:p>
    <w:p w14:paraId="3E4423CC" w14:textId="7185D6F0" w:rsidR="00AB2968" w:rsidRPr="001E3AD8" w:rsidRDefault="00AB2968" w:rsidP="00614561">
      <w:pPr>
        <w:pStyle w:val="Nagwek2"/>
        <w:numPr>
          <w:ilvl w:val="0"/>
          <w:numId w:val="3"/>
        </w:numPr>
        <w:rPr>
          <w:rFonts w:ascii="Times New Roman" w:hAnsi="Times New Roman" w:cs="Times New Roman"/>
        </w:rPr>
      </w:pPr>
      <w:bookmarkStart w:id="30" w:name="_Toc167720566"/>
      <w:r w:rsidRPr="001E3AD8">
        <w:rPr>
          <w:rFonts w:ascii="Times New Roman" w:hAnsi="Times New Roman" w:cs="Times New Roman"/>
        </w:rPr>
        <w:lastRenderedPageBreak/>
        <w:t>Polityka społeczna</w:t>
      </w:r>
      <w:r w:rsidR="00303668">
        <w:rPr>
          <w:rFonts w:ascii="Times New Roman" w:hAnsi="Times New Roman" w:cs="Times New Roman"/>
        </w:rPr>
        <w:t>.</w:t>
      </w:r>
      <w:bookmarkEnd w:id="30"/>
    </w:p>
    <w:p w14:paraId="571E1F0D" w14:textId="77777777" w:rsidR="00AB2968" w:rsidRPr="001E3AD8" w:rsidRDefault="00AB2968" w:rsidP="00AB2968">
      <w:pPr>
        <w:rPr>
          <w:rFonts w:ascii="Times New Roman" w:hAnsi="Times New Roman" w:cs="Times New Roman"/>
        </w:rPr>
      </w:pPr>
    </w:p>
    <w:p w14:paraId="7FB20143" w14:textId="3CCE3403" w:rsidR="006838CD" w:rsidRPr="001E3AD8" w:rsidRDefault="00E21714" w:rsidP="00D00859">
      <w:pPr>
        <w:suppressAutoHyphens/>
        <w:autoSpaceDE w:val="0"/>
        <w:autoSpaceDN w:val="0"/>
        <w:adjustRightInd w:val="0"/>
        <w:spacing w:after="160" w:line="360" w:lineRule="auto"/>
        <w:ind w:firstLine="360"/>
        <w:jc w:val="both"/>
        <w:textAlignment w:val="baseline"/>
        <w:rPr>
          <w:rFonts w:ascii="Times New Roman" w:eastAsia="Times New Roman" w:hAnsi="Times New Roman" w:cs="Times New Roman"/>
          <w:color w:val="000000"/>
          <w:kern w:val="1"/>
          <w:sz w:val="24"/>
          <w:szCs w:val="24"/>
          <w:shd w:val="clear" w:color="auto" w:fill="FFFFFF"/>
          <w:lang w:eastAsia="pl-PL" w:bidi="hi-IN"/>
        </w:rPr>
      </w:pPr>
      <w:r w:rsidRPr="001E3AD8">
        <w:rPr>
          <w:rFonts w:ascii="Times New Roman" w:eastAsia="Times New Roman" w:hAnsi="Times New Roman" w:cs="Times New Roman"/>
          <w:color w:val="000000"/>
          <w:kern w:val="1"/>
          <w:sz w:val="24"/>
          <w:szCs w:val="24"/>
          <w:shd w:val="clear" w:color="auto" w:fill="FFFFFF"/>
          <w:lang w:eastAsia="pl-PL" w:bidi="hi-IN"/>
        </w:rPr>
        <w:t xml:space="preserve">Analiza danych w obszarze pomocy społecznej ukazuje nakładanie się na siebie różnych problemów społecznych w rodzinach korzystających ze wsparcia Gminnego Ośrodka Pomocy Społecznej w Nagłowicach. Szczególną uwagę należy zwrócić na kwestię związaną z ubóstwem, niepełnosprawnością oraz bezrobociem. Bardzo ważnym elementem pracy Gminnego Ośrodka Pomocy Społecznej w Nagłowicach jest realizowanie pracy socjalnej </w:t>
      </w:r>
      <w:r w:rsidRPr="001E3AD8">
        <w:rPr>
          <w:rFonts w:ascii="Times New Roman" w:eastAsia="Times New Roman" w:hAnsi="Times New Roman" w:cs="Times New Roman"/>
          <w:kern w:val="1"/>
          <w:sz w:val="24"/>
          <w:szCs w:val="24"/>
          <w:lang w:eastAsia="pl-PL" w:bidi="hi-IN"/>
        </w:rPr>
        <w:br/>
      </w:r>
      <w:r w:rsidRPr="001E3AD8">
        <w:rPr>
          <w:rFonts w:ascii="Times New Roman" w:eastAsia="Times New Roman" w:hAnsi="Times New Roman" w:cs="Times New Roman"/>
          <w:color w:val="000000"/>
          <w:kern w:val="1"/>
          <w:sz w:val="24"/>
          <w:szCs w:val="24"/>
          <w:shd w:val="clear" w:color="auto" w:fill="FFFFFF"/>
          <w:lang w:eastAsia="pl-PL" w:bidi="hi-IN"/>
        </w:rPr>
        <w:t xml:space="preserve">i udzielanie pomocy. Praca socjalna skupia się na rozwiązywaniu problemów osób i rodzin nie poprzez wsparcie finansowe, lecz poprzez motywowanie do samodzielnego działania </w:t>
      </w:r>
      <w:r w:rsidR="00B9417A" w:rsidRPr="001E3AD8">
        <w:rPr>
          <w:rFonts w:ascii="Times New Roman" w:eastAsia="Times New Roman" w:hAnsi="Times New Roman" w:cs="Times New Roman"/>
          <w:color w:val="000000"/>
          <w:kern w:val="1"/>
          <w:sz w:val="24"/>
          <w:szCs w:val="24"/>
          <w:shd w:val="clear" w:color="auto" w:fill="FFFFFF"/>
          <w:lang w:eastAsia="pl-PL" w:bidi="hi-IN"/>
        </w:rPr>
        <w:t xml:space="preserve">                       </w:t>
      </w:r>
      <w:r w:rsidRPr="001E3AD8">
        <w:rPr>
          <w:rFonts w:ascii="Times New Roman" w:eastAsia="Times New Roman" w:hAnsi="Times New Roman" w:cs="Times New Roman"/>
          <w:color w:val="000000"/>
          <w:kern w:val="1"/>
          <w:sz w:val="24"/>
          <w:szCs w:val="24"/>
          <w:shd w:val="clear" w:color="auto" w:fill="FFFFFF"/>
          <w:lang w:eastAsia="pl-PL" w:bidi="hi-IN"/>
        </w:rPr>
        <w:t xml:space="preserve">i asystowanie w rozwiązywaniu problemów. Jest świadczona na rzecz poprawy </w:t>
      </w:r>
      <w:r w:rsidR="00B9417A" w:rsidRPr="001E3AD8">
        <w:rPr>
          <w:rFonts w:ascii="Times New Roman" w:eastAsia="Times New Roman" w:hAnsi="Times New Roman" w:cs="Times New Roman"/>
          <w:color w:val="000000"/>
          <w:kern w:val="1"/>
          <w:sz w:val="24"/>
          <w:szCs w:val="24"/>
          <w:shd w:val="clear" w:color="auto" w:fill="FFFFFF"/>
          <w:lang w:eastAsia="pl-PL" w:bidi="hi-IN"/>
        </w:rPr>
        <w:t xml:space="preserve">       </w:t>
      </w:r>
      <w:r w:rsidRPr="001E3AD8">
        <w:rPr>
          <w:rFonts w:ascii="Times New Roman" w:eastAsia="Times New Roman" w:hAnsi="Times New Roman" w:cs="Times New Roman"/>
          <w:color w:val="000000"/>
          <w:kern w:val="1"/>
          <w:sz w:val="24"/>
          <w:szCs w:val="24"/>
          <w:shd w:val="clear" w:color="auto" w:fill="FFFFFF"/>
          <w:lang w:eastAsia="pl-PL" w:bidi="hi-IN"/>
        </w:rPr>
        <w:t xml:space="preserve">funkcjonowania osób i rodzin w środowisku społecznym. Prowadzona jest </w:t>
      </w:r>
      <w:r w:rsidRPr="001E3AD8">
        <w:rPr>
          <w:rFonts w:ascii="Times New Roman" w:eastAsia="Times New Roman" w:hAnsi="Times New Roman" w:cs="Times New Roman"/>
          <w:kern w:val="1"/>
          <w:sz w:val="24"/>
          <w:szCs w:val="24"/>
          <w:lang w:eastAsia="pl-PL" w:bidi="hi-IN"/>
        </w:rPr>
        <w:br/>
      </w:r>
      <w:r w:rsidRPr="001E3AD8">
        <w:rPr>
          <w:rFonts w:ascii="Times New Roman" w:eastAsia="Times New Roman" w:hAnsi="Times New Roman" w:cs="Times New Roman"/>
          <w:color w:val="000000"/>
          <w:kern w:val="1"/>
          <w:sz w:val="24"/>
          <w:szCs w:val="24"/>
          <w:shd w:val="clear" w:color="auto" w:fill="FFFFFF"/>
          <w:lang w:eastAsia="pl-PL" w:bidi="hi-IN"/>
        </w:rPr>
        <w:t xml:space="preserve">z osobami i rodzinami w celu rozwinięcia lub wzmocnienia ich aktywności i samodzielności życiowej oraz ze społecznością lokalną w celu zapewnienia współpracy i koordynacji działań instytucji i organizacji istotnych dla zaspokajania potrzeb członków społeczności. </w:t>
      </w:r>
    </w:p>
    <w:p w14:paraId="266C4429" w14:textId="77777777" w:rsidR="006602B1" w:rsidRPr="001E3AD8" w:rsidRDefault="006602B1" w:rsidP="00D00859">
      <w:pPr>
        <w:suppressAutoHyphens/>
        <w:autoSpaceDE w:val="0"/>
        <w:autoSpaceDN w:val="0"/>
        <w:adjustRightInd w:val="0"/>
        <w:spacing w:after="160" w:line="360" w:lineRule="auto"/>
        <w:ind w:firstLine="360"/>
        <w:jc w:val="both"/>
        <w:textAlignment w:val="baseline"/>
        <w:rPr>
          <w:rFonts w:ascii="Times New Roman" w:eastAsia="Times New Roman" w:hAnsi="Times New Roman" w:cs="Times New Roman"/>
          <w:color w:val="000000"/>
          <w:kern w:val="1"/>
          <w:sz w:val="24"/>
          <w:szCs w:val="24"/>
          <w:shd w:val="clear" w:color="auto" w:fill="FFFFFF"/>
          <w:lang w:eastAsia="pl-PL" w:bidi="hi-IN"/>
        </w:rPr>
      </w:pPr>
    </w:p>
    <w:p w14:paraId="22C63EA5" w14:textId="2BEEB567" w:rsidR="00E21714" w:rsidRPr="001E3AD8" w:rsidRDefault="00B9417A" w:rsidP="00E21714">
      <w:pPr>
        <w:suppressAutoHyphens/>
        <w:autoSpaceDE w:val="0"/>
        <w:autoSpaceDN w:val="0"/>
        <w:adjustRightInd w:val="0"/>
        <w:spacing w:after="16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b/>
          <w:color w:val="000000"/>
          <w:kern w:val="1"/>
          <w:sz w:val="24"/>
          <w:szCs w:val="24"/>
          <w:shd w:val="clear" w:color="auto" w:fill="FFFFFF"/>
          <w:lang w:eastAsia="pl-PL" w:bidi="hi-IN"/>
        </w:rPr>
        <w:t xml:space="preserve">Pomoc </w:t>
      </w:r>
      <w:r w:rsidR="00E21714" w:rsidRPr="001E3AD8">
        <w:rPr>
          <w:rFonts w:ascii="Times New Roman" w:eastAsia="Times New Roman" w:hAnsi="Times New Roman" w:cs="Times New Roman"/>
          <w:b/>
          <w:color w:val="000000"/>
          <w:kern w:val="1"/>
          <w:sz w:val="24"/>
          <w:szCs w:val="24"/>
          <w:shd w:val="clear" w:color="auto" w:fill="FFFFFF"/>
          <w:lang w:eastAsia="pl-PL" w:bidi="hi-IN"/>
        </w:rPr>
        <w:t xml:space="preserve"> S</w:t>
      </w:r>
      <w:r w:rsidRPr="001E3AD8">
        <w:rPr>
          <w:rFonts w:ascii="Times New Roman" w:eastAsia="Times New Roman" w:hAnsi="Times New Roman" w:cs="Times New Roman"/>
          <w:b/>
          <w:color w:val="000000"/>
          <w:kern w:val="1"/>
          <w:sz w:val="24"/>
          <w:szCs w:val="24"/>
          <w:shd w:val="clear" w:color="auto" w:fill="FFFFFF"/>
          <w:lang w:eastAsia="pl-PL" w:bidi="hi-IN"/>
        </w:rPr>
        <w:t>połeczna</w:t>
      </w:r>
    </w:p>
    <w:p w14:paraId="2A5E015B" w14:textId="7379E99F" w:rsidR="00E21714" w:rsidRPr="001E3AD8" w:rsidRDefault="00E21714" w:rsidP="00E21714">
      <w:pPr>
        <w:suppressAutoHyphens/>
        <w:autoSpaceDE w:val="0"/>
        <w:autoSpaceDN w:val="0"/>
        <w:adjustRightInd w:val="0"/>
        <w:spacing w:after="16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color w:val="000000"/>
          <w:kern w:val="1"/>
          <w:sz w:val="24"/>
          <w:szCs w:val="24"/>
          <w:shd w:val="clear" w:color="auto" w:fill="FFFFFF"/>
          <w:lang w:eastAsia="pl-PL" w:bidi="hi-IN"/>
        </w:rPr>
        <w:t>W 202</w:t>
      </w:r>
      <w:r w:rsidR="00724C75" w:rsidRPr="001E3AD8">
        <w:rPr>
          <w:rFonts w:ascii="Times New Roman" w:eastAsia="Times New Roman" w:hAnsi="Times New Roman" w:cs="Times New Roman"/>
          <w:color w:val="000000"/>
          <w:kern w:val="1"/>
          <w:sz w:val="24"/>
          <w:szCs w:val="24"/>
          <w:shd w:val="clear" w:color="auto" w:fill="FFFFFF"/>
          <w:lang w:eastAsia="pl-PL" w:bidi="hi-IN"/>
        </w:rPr>
        <w:t>3</w:t>
      </w:r>
      <w:r w:rsidRPr="001E3AD8">
        <w:rPr>
          <w:rFonts w:ascii="Times New Roman" w:eastAsia="Times New Roman" w:hAnsi="Times New Roman" w:cs="Times New Roman"/>
          <w:color w:val="000000"/>
          <w:kern w:val="1"/>
          <w:sz w:val="24"/>
          <w:szCs w:val="24"/>
          <w:shd w:val="clear" w:color="auto" w:fill="FFFFFF"/>
          <w:lang w:eastAsia="pl-PL" w:bidi="hi-IN"/>
        </w:rPr>
        <w:t xml:space="preserve"> r. z pomocy GOPS skorzystało 3</w:t>
      </w:r>
      <w:r w:rsidR="00724C75" w:rsidRPr="001E3AD8">
        <w:rPr>
          <w:rFonts w:ascii="Times New Roman" w:eastAsia="Times New Roman" w:hAnsi="Times New Roman" w:cs="Times New Roman"/>
          <w:color w:val="000000"/>
          <w:kern w:val="1"/>
          <w:sz w:val="24"/>
          <w:szCs w:val="24"/>
          <w:shd w:val="clear" w:color="auto" w:fill="FFFFFF"/>
          <w:lang w:eastAsia="pl-PL" w:bidi="hi-IN"/>
        </w:rPr>
        <w:t>07</w:t>
      </w:r>
      <w:r w:rsidRPr="001E3AD8">
        <w:rPr>
          <w:rFonts w:ascii="Times New Roman" w:eastAsia="Times New Roman" w:hAnsi="Times New Roman" w:cs="Times New Roman"/>
          <w:color w:val="000000"/>
          <w:kern w:val="1"/>
          <w:sz w:val="24"/>
          <w:szCs w:val="24"/>
          <w:shd w:val="clear" w:color="auto" w:fill="FFFFFF"/>
          <w:lang w:eastAsia="pl-PL" w:bidi="hi-IN"/>
        </w:rPr>
        <w:t xml:space="preserve"> osoby z następujących form wsparcia:</w:t>
      </w:r>
    </w:p>
    <w:tbl>
      <w:tblPr>
        <w:tblW w:w="9356" w:type="dxa"/>
        <w:tblInd w:w="-5" w:type="dxa"/>
        <w:tblLayout w:type="fixed"/>
        <w:tblCellMar>
          <w:left w:w="0" w:type="dxa"/>
          <w:right w:w="0" w:type="dxa"/>
        </w:tblCellMar>
        <w:tblLook w:val="0000" w:firstRow="0" w:lastRow="0" w:firstColumn="0" w:lastColumn="0" w:noHBand="0" w:noVBand="0"/>
      </w:tblPr>
      <w:tblGrid>
        <w:gridCol w:w="424"/>
        <w:gridCol w:w="2270"/>
        <w:gridCol w:w="1417"/>
        <w:gridCol w:w="1276"/>
        <w:gridCol w:w="1417"/>
        <w:gridCol w:w="993"/>
        <w:gridCol w:w="1559"/>
      </w:tblGrid>
      <w:tr w:rsidR="00E21714" w:rsidRPr="001E3AD8" w14:paraId="57E1C5E9" w14:textId="77777777" w:rsidTr="00F5436A">
        <w:tc>
          <w:tcPr>
            <w:tcW w:w="42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366C97C"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lp</w:t>
            </w:r>
          </w:p>
        </w:tc>
        <w:tc>
          <w:tcPr>
            <w:tcW w:w="2270"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94C9A8C" w14:textId="264477A1"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Forma pomocy</w:t>
            </w:r>
          </w:p>
        </w:tc>
        <w:tc>
          <w:tcPr>
            <w:tcW w:w="141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AD1DA7B"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Liczba osób którym przyznano decyzją świadczenia</w:t>
            </w:r>
          </w:p>
        </w:tc>
        <w:tc>
          <w:tcPr>
            <w:tcW w:w="1276"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FB7708E"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Liczba świadczeń</w:t>
            </w:r>
          </w:p>
        </w:tc>
        <w:tc>
          <w:tcPr>
            <w:tcW w:w="141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B65E98D"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Kwota świadczeń</w:t>
            </w:r>
          </w:p>
        </w:tc>
        <w:tc>
          <w:tcPr>
            <w:tcW w:w="99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FBDAAB3"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Liczba rodzin</w:t>
            </w:r>
          </w:p>
        </w:tc>
        <w:tc>
          <w:tcPr>
            <w:tcW w:w="155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A4A851F"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Liczba osób w rodzinach</w:t>
            </w:r>
          </w:p>
        </w:tc>
      </w:tr>
      <w:tr w:rsidR="00E21714" w:rsidRPr="001E3AD8" w14:paraId="4BA0D079" w14:textId="77777777" w:rsidTr="00F5436A">
        <w:tc>
          <w:tcPr>
            <w:tcW w:w="42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B7258B6"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w:t>
            </w:r>
          </w:p>
        </w:tc>
        <w:tc>
          <w:tcPr>
            <w:tcW w:w="2270"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CC1E229"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Zasiłek stały</w:t>
            </w:r>
          </w:p>
        </w:tc>
        <w:tc>
          <w:tcPr>
            <w:tcW w:w="141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50E0087" w14:textId="126D8F7B" w:rsidR="00E21714" w:rsidRPr="001E3AD8" w:rsidRDefault="00724C75"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30</w:t>
            </w:r>
          </w:p>
        </w:tc>
        <w:tc>
          <w:tcPr>
            <w:tcW w:w="1276"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5373FBE" w14:textId="2A7E1E9A" w:rsidR="00E21714" w:rsidRPr="001E3AD8" w:rsidRDefault="00724C75"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292</w:t>
            </w:r>
          </w:p>
        </w:tc>
        <w:tc>
          <w:tcPr>
            <w:tcW w:w="141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39529E0" w14:textId="33FE90A6" w:rsidR="00E21714" w:rsidRPr="001E3AD8" w:rsidRDefault="00E21714"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w:t>
            </w:r>
            <w:r w:rsidR="00724C75" w:rsidRPr="001E3AD8">
              <w:rPr>
                <w:rFonts w:ascii="Times New Roman" w:eastAsia="Times New Roman" w:hAnsi="Times New Roman" w:cs="Times New Roman"/>
                <w:kern w:val="1"/>
                <w:sz w:val="24"/>
                <w:szCs w:val="24"/>
                <w:lang w:eastAsia="pl-PL" w:bidi="hi-IN"/>
              </w:rPr>
              <w:t>61 517,62</w:t>
            </w:r>
          </w:p>
        </w:tc>
        <w:tc>
          <w:tcPr>
            <w:tcW w:w="99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C7445A7" w14:textId="3524EC2B" w:rsidR="00E21714" w:rsidRPr="001E3AD8" w:rsidRDefault="00724C75"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30</w:t>
            </w:r>
          </w:p>
        </w:tc>
        <w:tc>
          <w:tcPr>
            <w:tcW w:w="155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3A0D1E4" w14:textId="71AC4A5C" w:rsidR="00E21714" w:rsidRPr="001E3AD8" w:rsidRDefault="00724C75"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44</w:t>
            </w:r>
          </w:p>
        </w:tc>
      </w:tr>
      <w:tr w:rsidR="00E21714" w:rsidRPr="001E3AD8" w14:paraId="6BA8E657" w14:textId="77777777" w:rsidTr="00F5436A">
        <w:tc>
          <w:tcPr>
            <w:tcW w:w="42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36A9815"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2</w:t>
            </w:r>
          </w:p>
        </w:tc>
        <w:tc>
          <w:tcPr>
            <w:tcW w:w="2270"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B594D92"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Zasiłek okresowy</w:t>
            </w:r>
          </w:p>
        </w:tc>
        <w:tc>
          <w:tcPr>
            <w:tcW w:w="141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C01C245"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27</w:t>
            </w:r>
          </w:p>
        </w:tc>
        <w:tc>
          <w:tcPr>
            <w:tcW w:w="1276"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A867795" w14:textId="7FAB94F1" w:rsidR="00E21714" w:rsidRPr="001E3AD8" w:rsidRDefault="000F7C37"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151</w:t>
            </w:r>
          </w:p>
        </w:tc>
        <w:tc>
          <w:tcPr>
            <w:tcW w:w="141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3A6508A" w14:textId="6B1F9D68" w:rsidR="00E21714" w:rsidRPr="001E3AD8" w:rsidRDefault="00724C75"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59 891,85</w:t>
            </w:r>
          </w:p>
        </w:tc>
        <w:tc>
          <w:tcPr>
            <w:tcW w:w="99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E6CADED"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27</w:t>
            </w:r>
          </w:p>
        </w:tc>
        <w:tc>
          <w:tcPr>
            <w:tcW w:w="155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A59373D" w14:textId="594419BC" w:rsidR="00E21714" w:rsidRPr="001E3AD8" w:rsidRDefault="00724C75"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46</w:t>
            </w:r>
          </w:p>
        </w:tc>
      </w:tr>
      <w:tr w:rsidR="00E21714" w:rsidRPr="001E3AD8" w14:paraId="1272A9DE" w14:textId="77777777" w:rsidTr="00F5436A">
        <w:tc>
          <w:tcPr>
            <w:tcW w:w="42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99986E0"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3</w:t>
            </w:r>
          </w:p>
        </w:tc>
        <w:tc>
          <w:tcPr>
            <w:tcW w:w="2270"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1D80F2D"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Usługi opiekuńcze</w:t>
            </w:r>
          </w:p>
        </w:tc>
        <w:tc>
          <w:tcPr>
            <w:tcW w:w="141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8CAF5FB"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15</w:t>
            </w:r>
          </w:p>
        </w:tc>
        <w:tc>
          <w:tcPr>
            <w:tcW w:w="1276"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D4B86B6" w14:textId="464D938C" w:rsidR="00E21714" w:rsidRPr="001E3AD8" w:rsidRDefault="000F7C37"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3954</w:t>
            </w:r>
          </w:p>
        </w:tc>
        <w:tc>
          <w:tcPr>
            <w:tcW w:w="141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57BB693" w14:textId="785E3D5B" w:rsidR="00E21714" w:rsidRPr="001E3AD8" w:rsidRDefault="000F7C37"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11 737,19</w:t>
            </w:r>
          </w:p>
        </w:tc>
        <w:tc>
          <w:tcPr>
            <w:tcW w:w="99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6182A07"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15</w:t>
            </w:r>
          </w:p>
        </w:tc>
        <w:tc>
          <w:tcPr>
            <w:tcW w:w="155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8111581" w14:textId="7F0B82F2" w:rsidR="00E21714" w:rsidRPr="001E3AD8" w:rsidRDefault="00E21714"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w:t>
            </w:r>
            <w:r w:rsidR="000F7C37" w:rsidRPr="001E3AD8">
              <w:rPr>
                <w:rFonts w:ascii="Times New Roman" w:eastAsia="Times New Roman" w:hAnsi="Times New Roman" w:cs="Times New Roman"/>
                <w:kern w:val="1"/>
                <w:sz w:val="24"/>
                <w:szCs w:val="24"/>
                <w:lang w:eastAsia="pl-PL" w:bidi="hi-IN"/>
              </w:rPr>
              <w:t>6</w:t>
            </w:r>
          </w:p>
        </w:tc>
      </w:tr>
      <w:tr w:rsidR="00E21714" w:rsidRPr="001E3AD8" w14:paraId="48185E9D" w14:textId="77777777" w:rsidTr="00F5436A">
        <w:tc>
          <w:tcPr>
            <w:tcW w:w="42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3EB5F5F"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4</w:t>
            </w:r>
          </w:p>
        </w:tc>
        <w:tc>
          <w:tcPr>
            <w:tcW w:w="2270"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7B6A26C"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Zasiłki celowe</w:t>
            </w:r>
          </w:p>
        </w:tc>
        <w:tc>
          <w:tcPr>
            <w:tcW w:w="141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481B3B9" w14:textId="0A2EA9EC" w:rsidR="00E21714" w:rsidRPr="001E3AD8" w:rsidRDefault="000F7C37"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7</w:t>
            </w:r>
            <w:r w:rsidR="00E21714" w:rsidRPr="001E3AD8">
              <w:rPr>
                <w:rFonts w:ascii="Times New Roman" w:eastAsia="Times New Roman" w:hAnsi="Times New Roman" w:cs="Times New Roman"/>
                <w:kern w:val="1"/>
                <w:sz w:val="24"/>
                <w:szCs w:val="24"/>
                <w:lang w:eastAsia="pl-PL" w:bidi="hi-IN"/>
              </w:rPr>
              <w:t>9</w:t>
            </w:r>
          </w:p>
        </w:tc>
        <w:tc>
          <w:tcPr>
            <w:tcW w:w="1276"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ED8734E" w14:textId="398C6A8C" w:rsidR="00E21714" w:rsidRPr="001E3AD8" w:rsidRDefault="000F7C37"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230</w:t>
            </w:r>
          </w:p>
        </w:tc>
        <w:tc>
          <w:tcPr>
            <w:tcW w:w="141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0CC72E4" w14:textId="5AE86BA8" w:rsidR="00E21714" w:rsidRPr="001E3AD8" w:rsidRDefault="000F7C37"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79 907</w:t>
            </w:r>
            <w:r w:rsidR="00E21714" w:rsidRPr="001E3AD8">
              <w:rPr>
                <w:rFonts w:ascii="Times New Roman" w:eastAsia="Times New Roman" w:hAnsi="Times New Roman" w:cs="Times New Roman"/>
                <w:kern w:val="1"/>
                <w:sz w:val="24"/>
                <w:szCs w:val="24"/>
                <w:lang w:eastAsia="pl-PL" w:bidi="hi-IN"/>
              </w:rPr>
              <w:t>,</w:t>
            </w:r>
            <w:r w:rsidRPr="001E3AD8">
              <w:rPr>
                <w:rFonts w:ascii="Times New Roman" w:eastAsia="Times New Roman" w:hAnsi="Times New Roman" w:cs="Times New Roman"/>
                <w:kern w:val="1"/>
                <w:sz w:val="24"/>
                <w:szCs w:val="24"/>
                <w:lang w:eastAsia="pl-PL" w:bidi="hi-IN"/>
              </w:rPr>
              <w:t>23</w:t>
            </w:r>
          </w:p>
        </w:tc>
        <w:tc>
          <w:tcPr>
            <w:tcW w:w="99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E6082E6" w14:textId="6C2EED38" w:rsidR="00E21714" w:rsidRPr="001E3AD8" w:rsidRDefault="000F7C37"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7</w:t>
            </w:r>
            <w:r w:rsidR="00E21714" w:rsidRPr="001E3AD8">
              <w:rPr>
                <w:rFonts w:ascii="Times New Roman" w:eastAsia="Times New Roman" w:hAnsi="Times New Roman" w:cs="Times New Roman"/>
                <w:kern w:val="1"/>
                <w:sz w:val="24"/>
                <w:szCs w:val="24"/>
                <w:lang w:eastAsia="pl-PL" w:bidi="hi-IN"/>
              </w:rPr>
              <w:t>9</w:t>
            </w:r>
          </w:p>
        </w:tc>
        <w:tc>
          <w:tcPr>
            <w:tcW w:w="155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78A84DF" w14:textId="021421F9" w:rsidR="00E21714" w:rsidRPr="001E3AD8" w:rsidRDefault="00E21714"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w:t>
            </w:r>
            <w:r w:rsidR="000F7C37" w:rsidRPr="001E3AD8">
              <w:rPr>
                <w:rFonts w:ascii="Times New Roman" w:eastAsia="Times New Roman" w:hAnsi="Times New Roman" w:cs="Times New Roman"/>
                <w:kern w:val="1"/>
                <w:sz w:val="24"/>
                <w:szCs w:val="24"/>
                <w:lang w:eastAsia="pl-PL" w:bidi="hi-IN"/>
              </w:rPr>
              <w:t>47</w:t>
            </w:r>
          </w:p>
        </w:tc>
      </w:tr>
      <w:tr w:rsidR="00E21714" w:rsidRPr="001E3AD8" w14:paraId="55EFBF93" w14:textId="77777777" w:rsidTr="00F5436A">
        <w:tc>
          <w:tcPr>
            <w:tcW w:w="42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9F293AF"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5</w:t>
            </w:r>
          </w:p>
        </w:tc>
        <w:tc>
          <w:tcPr>
            <w:tcW w:w="2270"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A189AEF"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posiłek</w:t>
            </w:r>
          </w:p>
        </w:tc>
        <w:tc>
          <w:tcPr>
            <w:tcW w:w="141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CFC8E0E" w14:textId="3871EE30" w:rsidR="00E21714" w:rsidRPr="001E3AD8" w:rsidRDefault="000F7C37"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78</w:t>
            </w:r>
          </w:p>
        </w:tc>
        <w:tc>
          <w:tcPr>
            <w:tcW w:w="1276"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FE270A6" w14:textId="2BC83330" w:rsidR="00E21714" w:rsidRPr="001E3AD8" w:rsidRDefault="00E21714"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8</w:t>
            </w:r>
            <w:r w:rsidR="002A6A3A" w:rsidRPr="001E3AD8">
              <w:rPr>
                <w:rFonts w:ascii="Times New Roman" w:eastAsia="Times New Roman" w:hAnsi="Times New Roman" w:cs="Times New Roman"/>
                <w:kern w:val="1"/>
                <w:sz w:val="24"/>
                <w:szCs w:val="24"/>
                <w:lang w:eastAsia="pl-PL" w:bidi="hi-IN"/>
              </w:rPr>
              <w:t>623</w:t>
            </w:r>
          </w:p>
        </w:tc>
        <w:tc>
          <w:tcPr>
            <w:tcW w:w="141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D0867AB" w14:textId="57C6A922" w:rsidR="00E21714" w:rsidRPr="001E3AD8" w:rsidRDefault="002A6A3A"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4 071,80</w:t>
            </w:r>
          </w:p>
        </w:tc>
        <w:tc>
          <w:tcPr>
            <w:tcW w:w="99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67E0361" w14:textId="37AE5211" w:rsidR="00E21714" w:rsidRPr="001E3AD8" w:rsidRDefault="002A6A3A"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37</w:t>
            </w:r>
          </w:p>
        </w:tc>
        <w:tc>
          <w:tcPr>
            <w:tcW w:w="155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B548E9B" w14:textId="01E4C835" w:rsidR="00E21714" w:rsidRPr="001E3AD8" w:rsidRDefault="002A6A3A"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170</w:t>
            </w:r>
          </w:p>
        </w:tc>
      </w:tr>
      <w:tr w:rsidR="00E21714" w:rsidRPr="001E3AD8" w14:paraId="2D9FE0C8" w14:textId="77777777" w:rsidTr="00F5436A">
        <w:tc>
          <w:tcPr>
            <w:tcW w:w="42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995607D"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6</w:t>
            </w:r>
          </w:p>
        </w:tc>
        <w:tc>
          <w:tcPr>
            <w:tcW w:w="2270"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2A37F71"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Odpłatność za DPS</w:t>
            </w:r>
          </w:p>
        </w:tc>
        <w:tc>
          <w:tcPr>
            <w:tcW w:w="141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55CD855" w14:textId="09161253" w:rsidR="00E21714" w:rsidRPr="001E3AD8" w:rsidRDefault="002A6A3A"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10</w:t>
            </w:r>
          </w:p>
        </w:tc>
        <w:tc>
          <w:tcPr>
            <w:tcW w:w="1276"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5E41D42" w14:textId="4FE2A550" w:rsidR="00E21714" w:rsidRPr="001E3AD8" w:rsidRDefault="002A6A3A"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76</w:t>
            </w:r>
          </w:p>
        </w:tc>
        <w:tc>
          <w:tcPr>
            <w:tcW w:w="141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B432181" w14:textId="03211220" w:rsidR="00E21714" w:rsidRPr="001E3AD8" w:rsidRDefault="002A6A3A"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230 953,44</w:t>
            </w:r>
          </w:p>
        </w:tc>
        <w:tc>
          <w:tcPr>
            <w:tcW w:w="99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9691200" w14:textId="79EF9AB6" w:rsidR="00E21714" w:rsidRPr="001E3AD8" w:rsidRDefault="002A6A3A"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10</w:t>
            </w:r>
          </w:p>
        </w:tc>
        <w:tc>
          <w:tcPr>
            <w:tcW w:w="155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EE4766C" w14:textId="11C5025C" w:rsidR="00E21714" w:rsidRPr="001E3AD8" w:rsidRDefault="002A6A3A" w:rsidP="007E394E">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10</w:t>
            </w:r>
          </w:p>
        </w:tc>
      </w:tr>
    </w:tbl>
    <w:p w14:paraId="679922D6" w14:textId="77777777" w:rsidR="00D00859" w:rsidRDefault="00D00859" w:rsidP="00E21714">
      <w:pPr>
        <w:widowControl w:val="0"/>
        <w:suppressAutoHyphens/>
        <w:autoSpaceDE w:val="0"/>
        <w:autoSpaceDN w:val="0"/>
        <w:adjustRightInd w:val="0"/>
        <w:spacing w:after="160" w:line="360" w:lineRule="auto"/>
        <w:textAlignment w:val="baseline"/>
        <w:rPr>
          <w:rFonts w:ascii="Times New Roman" w:eastAsia="Times New Roman" w:hAnsi="Times New Roman" w:cs="Times New Roman"/>
          <w:b/>
          <w:bCs/>
          <w:kern w:val="1"/>
          <w:sz w:val="24"/>
          <w:szCs w:val="24"/>
          <w:lang w:eastAsia="pl-PL" w:bidi="hi-IN"/>
        </w:rPr>
      </w:pPr>
    </w:p>
    <w:p w14:paraId="4351CE6C" w14:textId="77777777" w:rsidR="00F660BB" w:rsidRDefault="00F660BB" w:rsidP="00E21714">
      <w:pPr>
        <w:widowControl w:val="0"/>
        <w:suppressAutoHyphens/>
        <w:autoSpaceDE w:val="0"/>
        <w:autoSpaceDN w:val="0"/>
        <w:adjustRightInd w:val="0"/>
        <w:spacing w:after="160" w:line="360" w:lineRule="auto"/>
        <w:textAlignment w:val="baseline"/>
        <w:rPr>
          <w:rFonts w:ascii="Times New Roman" w:eastAsia="Times New Roman" w:hAnsi="Times New Roman" w:cs="Times New Roman"/>
          <w:b/>
          <w:bCs/>
          <w:kern w:val="1"/>
          <w:sz w:val="24"/>
          <w:szCs w:val="24"/>
          <w:lang w:eastAsia="pl-PL" w:bidi="hi-IN"/>
        </w:rPr>
      </w:pPr>
    </w:p>
    <w:p w14:paraId="363FCDB4" w14:textId="77777777" w:rsidR="00F660BB" w:rsidRPr="001E3AD8" w:rsidRDefault="00F660BB" w:rsidP="00E21714">
      <w:pPr>
        <w:widowControl w:val="0"/>
        <w:suppressAutoHyphens/>
        <w:autoSpaceDE w:val="0"/>
        <w:autoSpaceDN w:val="0"/>
        <w:adjustRightInd w:val="0"/>
        <w:spacing w:after="160" w:line="360" w:lineRule="auto"/>
        <w:textAlignment w:val="baseline"/>
        <w:rPr>
          <w:rFonts w:ascii="Times New Roman" w:eastAsia="Times New Roman" w:hAnsi="Times New Roman" w:cs="Times New Roman"/>
          <w:b/>
          <w:bCs/>
          <w:kern w:val="1"/>
          <w:sz w:val="24"/>
          <w:szCs w:val="24"/>
          <w:lang w:eastAsia="pl-PL" w:bidi="hi-IN"/>
        </w:rPr>
      </w:pPr>
    </w:p>
    <w:p w14:paraId="697F206F" w14:textId="2D9A6AA3" w:rsidR="00E21714" w:rsidRPr="001E3AD8" w:rsidRDefault="006838CD" w:rsidP="00E21714">
      <w:pPr>
        <w:widowControl w:val="0"/>
        <w:suppressAutoHyphens/>
        <w:autoSpaceDE w:val="0"/>
        <w:autoSpaceDN w:val="0"/>
        <w:adjustRightInd w:val="0"/>
        <w:spacing w:after="16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b/>
          <w:bCs/>
          <w:kern w:val="1"/>
          <w:sz w:val="24"/>
          <w:szCs w:val="24"/>
          <w:lang w:eastAsia="pl-PL" w:bidi="hi-IN"/>
        </w:rPr>
        <w:lastRenderedPageBreak/>
        <w:t>U</w:t>
      </w:r>
      <w:r w:rsidR="00E21714" w:rsidRPr="001E3AD8">
        <w:rPr>
          <w:rFonts w:ascii="Times New Roman" w:eastAsia="Times New Roman" w:hAnsi="Times New Roman" w:cs="Times New Roman"/>
          <w:b/>
          <w:bCs/>
          <w:kern w:val="1"/>
          <w:sz w:val="24"/>
          <w:szCs w:val="24"/>
          <w:lang w:eastAsia="pl-PL" w:bidi="hi-IN"/>
        </w:rPr>
        <w:t>dzielono pomocy z powodu</w:t>
      </w:r>
      <w:r w:rsidR="00E21714" w:rsidRPr="001E3AD8">
        <w:rPr>
          <w:rFonts w:ascii="Times New Roman" w:eastAsia="Times New Roman" w:hAnsi="Times New Roman" w:cs="Times New Roman"/>
          <w:kern w:val="1"/>
          <w:sz w:val="24"/>
          <w:szCs w:val="24"/>
          <w:lang w:eastAsia="pl-PL" w:bidi="hi-IN"/>
        </w:rPr>
        <w:t>:</w:t>
      </w:r>
    </w:p>
    <w:tbl>
      <w:tblPr>
        <w:tblW w:w="0" w:type="auto"/>
        <w:tblInd w:w="63" w:type="dxa"/>
        <w:tblLayout w:type="fixed"/>
        <w:tblCellMar>
          <w:left w:w="0" w:type="dxa"/>
          <w:right w:w="0" w:type="dxa"/>
        </w:tblCellMar>
        <w:tblLook w:val="0000" w:firstRow="0" w:lastRow="0" w:firstColumn="0" w:lastColumn="0" w:noHBand="0" w:noVBand="0"/>
      </w:tblPr>
      <w:tblGrid>
        <w:gridCol w:w="499"/>
        <w:gridCol w:w="4899"/>
        <w:gridCol w:w="1834"/>
        <w:gridCol w:w="1827"/>
      </w:tblGrid>
      <w:tr w:rsidR="00E21714" w:rsidRPr="001E3AD8" w14:paraId="5A3FFC20"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D0C42FA"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lp</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A7245F0"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Powód trudnej sytuacji życiowej</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CF1EF37" w14:textId="1E621AD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Liczba rodzin</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872E175" w14:textId="6F55BB3D"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xml:space="preserve">Liczba osób </w:t>
            </w:r>
            <w:r w:rsidR="00F5436A">
              <w:rPr>
                <w:rFonts w:ascii="Times New Roman" w:eastAsia="Times New Roman" w:hAnsi="Times New Roman" w:cs="Times New Roman"/>
                <w:kern w:val="1"/>
                <w:sz w:val="24"/>
                <w:szCs w:val="24"/>
                <w:lang w:eastAsia="pl-PL" w:bidi="hi-IN"/>
              </w:rPr>
              <w:br/>
            </w:r>
            <w:r w:rsidRPr="001E3AD8">
              <w:rPr>
                <w:rFonts w:ascii="Times New Roman" w:eastAsia="Times New Roman" w:hAnsi="Times New Roman" w:cs="Times New Roman"/>
                <w:kern w:val="1"/>
                <w:sz w:val="24"/>
                <w:szCs w:val="24"/>
                <w:lang w:eastAsia="pl-PL" w:bidi="hi-IN"/>
              </w:rPr>
              <w:t>w rodzinach</w:t>
            </w:r>
          </w:p>
        </w:tc>
      </w:tr>
      <w:tr w:rsidR="00E21714" w:rsidRPr="001E3AD8" w14:paraId="3BCEC372"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3B8416C"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EB2B85B"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ubóstwo</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9575905" w14:textId="05C1E0F9" w:rsidR="00E21714" w:rsidRPr="001E3AD8" w:rsidRDefault="002A6A3A"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51</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6FEE61D" w14:textId="0FCB96CB" w:rsidR="00E21714" w:rsidRPr="001E3AD8" w:rsidRDefault="002A6A3A"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93</w:t>
            </w:r>
          </w:p>
        </w:tc>
      </w:tr>
      <w:tr w:rsidR="00E21714" w:rsidRPr="001E3AD8" w14:paraId="4AAB52AE"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62CCF40"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2</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0176DC5"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sieroctwo</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DDAD5CA"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F487B33"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t>
            </w:r>
          </w:p>
        </w:tc>
      </w:tr>
      <w:tr w:rsidR="00E21714" w:rsidRPr="001E3AD8" w14:paraId="4498FBCE"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98FC07E"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3</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AD86F1A"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bezdomność</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C2AFD4E"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4</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8447068"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4</w:t>
            </w:r>
          </w:p>
        </w:tc>
      </w:tr>
      <w:tr w:rsidR="00E21714" w:rsidRPr="001E3AD8" w14:paraId="007811EE"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C00E640"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4</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98E0BFB"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wielodzietność</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96E50C9"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20</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81DF621" w14:textId="420C6BE4" w:rsidR="00E21714" w:rsidRPr="001E3AD8" w:rsidRDefault="002A6A3A"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109</w:t>
            </w:r>
          </w:p>
        </w:tc>
      </w:tr>
      <w:tr w:rsidR="00E21714" w:rsidRPr="001E3AD8" w14:paraId="3536ED45"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95484F2"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5</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A7CF535"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bezrobocie</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6D7C790" w14:textId="11FE6B55" w:rsidR="00E21714" w:rsidRPr="001E3AD8" w:rsidRDefault="00426A39"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41</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F0F9E41" w14:textId="25AE9927" w:rsidR="00E21714" w:rsidRPr="001E3AD8" w:rsidRDefault="00426A39"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88</w:t>
            </w:r>
          </w:p>
        </w:tc>
      </w:tr>
      <w:tr w:rsidR="00E21714" w:rsidRPr="001E3AD8" w14:paraId="25F5559B"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73938C0"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6</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942D893"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niepełnosprawność</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47B2311" w14:textId="74A0E756" w:rsidR="00E21714" w:rsidRPr="001E3AD8" w:rsidRDefault="00426A39"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44</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2FD2EB2" w14:textId="3F5FB73B" w:rsidR="00E21714" w:rsidRPr="001E3AD8" w:rsidRDefault="00426A39"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69</w:t>
            </w:r>
          </w:p>
        </w:tc>
      </w:tr>
      <w:tr w:rsidR="00E21714" w:rsidRPr="001E3AD8" w14:paraId="38534217"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FE1E736"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7</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86FDC88" w14:textId="56ED4800" w:rsidR="00E21714" w:rsidRPr="001E3AD8" w:rsidRDefault="00D00859"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d</w:t>
            </w:r>
            <w:r w:rsidR="00E21714" w:rsidRPr="001E3AD8">
              <w:rPr>
                <w:rFonts w:ascii="Times New Roman" w:eastAsia="Times New Roman" w:hAnsi="Times New Roman" w:cs="Times New Roman"/>
                <w:kern w:val="1"/>
                <w:sz w:val="24"/>
                <w:szCs w:val="24"/>
                <w:lang w:eastAsia="pl-PL" w:bidi="hi-IN"/>
              </w:rPr>
              <w:t>ługotrwała lub ciężka choroba</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66C260B"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54</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DFC6FA0"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100</w:t>
            </w:r>
          </w:p>
        </w:tc>
      </w:tr>
      <w:tr w:rsidR="00E21714" w:rsidRPr="001E3AD8" w14:paraId="14B771B3"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D1B3495"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8</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7BD3C3A"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bezradność w sprawach opiekuńczo wychowawczych</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1BC5FE7" w14:textId="08145C66" w:rsidR="00E21714" w:rsidRPr="001E3AD8" w:rsidRDefault="00426A39"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32</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2B7EACB" w14:textId="2179259D"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7</w:t>
            </w:r>
            <w:r w:rsidR="00426A39" w:rsidRPr="001E3AD8">
              <w:rPr>
                <w:rFonts w:ascii="Times New Roman" w:eastAsia="Times New Roman" w:hAnsi="Times New Roman" w:cs="Times New Roman"/>
                <w:kern w:val="1"/>
                <w:sz w:val="24"/>
                <w:szCs w:val="24"/>
                <w:lang w:eastAsia="pl-PL" w:bidi="hi-IN"/>
              </w:rPr>
              <w:t>4</w:t>
            </w:r>
          </w:p>
        </w:tc>
      </w:tr>
      <w:tr w:rsidR="00E21714" w:rsidRPr="001E3AD8" w14:paraId="58AF1BA9"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C918E8E"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9</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716D612"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przemoc w rodzinie</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21F4D61" w14:textId="2C3A87EB" w:rsidR="00E21714" w:rsidRPr="001E3AD8" w:rsidRDefault="00426A39"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2</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5E837BD" w14:textId="62E9572A" w:rsidR="00E21714" w:rsidRPr="001E3AD8" w:rsidRDefault="00426A39"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11</w:t>
            </w:r>
          </w:p>
        </w:tc>
      </w:tr>
      <w:tr w:rsidR="00E21714" w:rsidRPr="001E3AD8" w14:paraId="42683B5D"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0C4FF9B" w14:textId="204BC63A" w:rsidR="00E21714" w:rsidRPr="001E3AD8" w:rsidRDefault="007C4F79"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10</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08EB5A6"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alkoholizm</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DDB8110" w14:textId="23CD4466"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2</w:t>
            </w:r>
            <w:r w:rsidR="00426A39" w:rsidRPr="001E3AD8">
              <w:rPr>
                <w:rFonts w:ascii="Times New Roman" w:eastAsia="Times New Roman" w:hAnsi="Times New Roman" w:cs="Times New Roman"/>
                <w:kern w:val="1"/>
                <w:sz w:val="24"/>
                <w:szCs w:val="24"/>
                <w:lang w:eastAsia="pl-PL" w:bidi="hi-IN"/>
              </w:rPr>
              <w:t>1</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8F321E6" w14:textId="00CECD36" w:rsidR="00E21714" w:rsidRPr="001E3AD8" w:rsidRDefault="00426A39"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44</w:t>
            </w:r>
          </w:p>
        </w:tc>
      </w:tr>
      <w:tr w:rsidR="00E21714" w:rsidRPr="001E3AD8" w14:paraId="09AE5247"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3BA2B37"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11</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8189AF3" w14:textId="01E47458" w:rsidR="00E21714" w:rsidRPr="001E3AD8" w:rsidRDefault="00D00859"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p</w:t>
            </w:r>
            <w:r w:rsidR="00E21714" w:rsidRPr="001E3AD8">
              <w:rPr>
                <w:rFonts w:ascii="Times New Roman" w:eastAsia="Times New Roman" w:hAnsi="Times New Roman" w:cs="Times New Roman"/>
                <w:kern w:val="1"/>
                <w:sz w:val="24"/>
                <w:szCs w:val="24"/>
                <w:lang w:eastAsia="pl-PL" w:bidi="hi-IN"/>
              </w:rPr>
              <w:t>otrzeba ochrony ofiar handlu ludźmi</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2FD1812"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291426E"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t>
            </w:r>
          </w:p>
        </w:tc>
      </w:tr>
      <w:tr w:rsidR="00E21714" w:rsidRPr="001E3AD8" w14:paraId="5267D57C"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F9718E0"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12</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2A23439"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narkomania</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3BA4973"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CA072FB"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t>
            </w:r>
          </w:p>
        </w:tc>
      </w:tr>
      <w:tr w:rsidR="00E21714" w:rsidRPr="001E3AD8" w14:paraId="499DD9DC"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475C8C4"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13</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5A3F56C" w14:textId="7DC46BE1" w:rsidR="00E21714" w:rsidRPr="001E3AD8" w:rsidRDefault="00D00859"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t</w:t>
            </w:r>
            <w:r w:rsidR="00E21714" w:rsidRPr="001E3AD8">
              <w:rPr>
                <w:rFonts w:ascii="Times New Roman" w:eastAsia="Times New Roman" w:hAnsi="Times New Roman" w:cs="Times New Roman"/>
                <w:kern w:val="1"/>
                <w:sz w:val="24"/>
                <w:szCs w:val="24"/>
                <w:lang w:eastAsia="pl-PL" w:bidi="hi-IN"/>
              </w:rPr>
              <w:t>rudności w przystosowaniu do życia po zwolnieniu z zakładu karnego</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E0B1191" w14:textId="4C2A2ADD" w:rsidR="00E21714" w:rsidRPr="001E3AD8" w:rsidRDefault="00426A39"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4</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9ADBFA4" w14:textId="1214DACD" w:rsidR="00E21714" w:rsidRPr="001E3AD8" w:rsidRDefault="00426A39"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4</w:t>
            </w:r>
          </w:p>
        </w:tc>
      </w:tr>
      <w:tr w:rsidR="00E21714" w:rsidRPr="001E3AD8" w14:paraId="5F938147"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7BB9A3F"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14</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3194E1D" w14:textId="7E45F2DA" w:rsidR="00E21714" w:rsidRPr="001E3AD8" w:rsidRDefault="00D00859"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z</w:t>
            </w:r>
            <w:r w:rsidR="00E21714" w:rsidRPr="001E3AD8">
              <w:rPr>
                <w:rFonts w:ascii="Times New Roman" w:eastAsia="Times New Roman" w:hAnsi="Times New Roman" w:cs="Times New Roman"/>
                <w:kern w:val="1"/>
                <w:sz w:val="24"/>
                <w:szCs w:val="24"/>
                <w:lang w:eastAsia="pl-PL" w:bidi="hi-IN"/>
              </w:rPr>
              <w:t>darzenia losowe</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CD65F3C" w14:textId="2A43F847" w:rsidR="00E21714" w:rsidRPr="001E3AD8" w:rsidRDefault="00426A39"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710838D" w14:textId="5197DD37" w:rsidR="00E21714" w:rsidRPr="001E3AD8" w:rsidRDefault="00426A39"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w:t>
            </w:r>
          </w:p>
        </w:tc>
      </w:tr>
      <w:tr w:rsidR="00E21714" w:rsidRPr="001E3AD8" w14:paraId="35A362C6"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8D35E74"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15</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FDB63EE" w14:textId="1A1A2B40" w:rsidR="00E21714" w:rsidRPr="001E3AD8" w:rsidRDefault="00D00859"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s</w:t>
            </w:r>
            <w:r w:rsidR="00E21714" w:rsidRPr="001E3AD8">
              <w:rPr>
                <w:rFonts w:ascii="Times New Roman" w:eastAsia="Times New Roman" w:hAnsi="Times New Roman" w:cs="Times New Roman"/>
                <w:kern w:val="1"/>
                <w:sz w:val="24"/>
                <w:szCs w:val="24"/>
                <w:lang w:eastAsia="pl-PL" w:bidi="hi-IN"/>
              </w:rPr>
              <w:t>ytuacja kryzysowa</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E95687E"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4D68B1C"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t>
            </w:r>
          </w:p>
        </w:tc>
      </w:tr>
      <w:tr w:rsidR="00E21714" w:rsidRPr="001E3AD8" w14:paraId="0061822D" w14:textId="77777777" w:rsidTr="007C4F79">
        <w:tc>
          <w:tcPr>
            <w:tcW w:w="4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8112935"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16</w:t>
            </w:r>
          </w:p>
        </w:tc>
        <w:tc>
          <w:tcPr>
            <w:tcW w:w="48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566C9F2" w14:textId="28F25A70" w:rsidR="00E21714" w:rsidRPr="001E3AD8" w:rsidRDefault="00D00859"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k</w:t>
            </w:r>
            <w:r w:rsidR="00E21714" w:rsidRPr="001E3AD8">
              <w:rPr>
                <w:rFonts w:ascii="Times New Roman" w:eastAsia="Times New Roman" w:hAnsi="Times New Roman" w:cs="Times New Roman"/>
                <w:kern w:val="1"/>
                <w:sz w:val="24"/>
                <w:szCs w:val="24"/>
                <w:lang w:eastAsia="pl-PL" w:bidi="hi-IN"/>
              </w:rPr>
              <w:t>lęska żywiołowa i ekologiczna</w:t>
            </w:r>
          </w:p>
        </w:tc>
        <w:tc>
          <w:tcPr>
            <w:tcW w:w="18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35E0DC5"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t>
            </w:r>
          </w:p>
        </w:tc>
        <w:tc>
          <w:tcPr>
            <w:tcW w:w="182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A433BFE"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t>
            </w:r>
          </w:p>
        </w:tc>
      </w:tr>
    </w:tbl>
    <w:p w14:paraId="13249F95" w14:textId="77777777" w:rsidR="006602B1" w:rsidRPr="001E3AD8" w:rsidRDefault="006602B1" w:rsidP="00E21714">
      <w:pPr>
        <w:suppressAutoHyphens/>
        <w:autoSpaceDE w:val="0"/>
        <w:autoSpaceDN w:val="0"/>
        <w:adjustRightInd w:val="0"/>
        <w:spacing w:after="0" w:line="360" w:lineRule="auto"/>
        <w:textAlignment w:val="baseline"/>
        <w:rPr>
          <w:rFonts w:ascii="Times New Roman" w:eastAsia="Times New Roman" w:hAnsi="Times New Roman" w:cs="Times New Roman"/>
          <w:b/>
          <w:bCs/>
          <w:kern w:val="1"/>
          <w:sz w:val="24"/>
          <w:szCs w:val="24"/>
          <w:lang w:eastAsia="pl-PL" w:bidi="hi-IN"/>
        </w:rPr>
      </w:pPr>
    </w:p>
    <w:p w14:paraId="1D6E799A" w14:textId="48C34FE7" w:rsidR="00E21714"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b/>
          <w:bCs/>
          <w:kern w:val="1"/>
          <w:sz w:val="24"/>
          <w:szCs w:val="24"/>
          <w:lang w:eastAsia="pl-PL" w:bidi="hi-IN"/>
        </w:rPr>
        <w:t>Ze świadczeń z pomocy społecznej skorzystało</w:t>
      </w:r>
      <w:r w:rsidRPr="001E3AD8">
        <w:rPr>
          <w:rFonts w:ascii="Times New Roman" w:eastAsia="Times New Roman" w:hAnsi="Times New Roman" w:cs="Times New Roman"/>
          <w:kern w:val="1"/>
          <w:sz w:val="24"/>
          <w:szCs w:val="24"/>
          <w:lang w:eastAsia="pl-PL" w:bidi="hi-IN"/>
        </w:rPr>
        <w:t>:</w:t>
      </w:r>
    </w:p>
    <w:p w14:paraId="72879CB8" w14:textId="77777777" w:rsidR="003D5883" w:rsidRPr="001E3AD8" w:rsidRDefault="003D5883"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p>
    <w:p w14:paraId="61B02C79" w14:textId="77777777" w:rsidR="00E23DE4" w:rsidRPr="001E3AD8" w:rsidRDefault="00E23DE4" w:rsidP="00E23DE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- 2023 r. - 307 osób,</w:t>
      </w:r>
    </w:p>
    <w:p w14:paraId="1473EF95" w14:textId="77777777" w:rsidR="00E23DE4" w:rsidRPr="001E3AD8" w:rsidRDefault="00E23DE4" w:rsidP="00E23DE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- 2022 r. - 334 osoby,</w:t>
      </w:r>
    </w:p>
    <w:p w14:paraId="702EA815" w14:textId="77777777" w:rsidR="00E23DE4" w:rsidRPr="001E3AD8" w:rsidRDefault="00E23DE4" w:rsidP="00E23DE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- 2021 r. - 427 osób,</w:t>
      </w:r>
    </w:p>
    <w:p w14:paraId="3A89F7F5" w14:textId="77777777" w:rsidR="00E21714"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- 2020 r. - 349 osób,</w:t>
      </w:r>
    </w:p>
    <w:p w14:paraId="4A3B6C47" w14:textId="77777777" w:rsidR="00426A39" w:rsidRPr="001E3AD8" w:rsidRDefault="00426A39" w:rsidP="00426A39">
      <w:pPr>
        <w:pStyle w:val="Standard"/>
        <w:spacing w:line="360" w:lineRule="auto"/>
        <w:jc w:val="both"/>
        <w:rPr>
          <w:rFonts w:ascii="Times New Roman" w:hAnsi="Times New Roman" w:cs="Times New Roman"/>
        </w:rPr>
      </w:pPr>
      <w:r w:rsidRPr="001E3AD8">
        <w:rPr>
          <w:rFonts w:ascii="Times New Roman" w:hAnsi="Times New Roman" w:cs="Times New Roman"/>
        </w:rPr>
        <w:t>Na przestrzeni 3 lat odnotowuje się spadek osób korzystających z pomocy  Gminnego Ośrodka Pomocy Społecznej.</w:t>
      </w:r>
    </w:p>
    <w:p w14:paraId="64B5C41F" w14:textId="03EB8A27" w:rsidR="00426A39" w:rsidRPr="001E3AD8" w:rsidRDefault="00426A39" w:rsidP="00426A39">
      <w:pPr>
        <w:pStyle w:val="Standard"/>
        <w:spacing w:line="360" w:lineRule="auto"/>
        <w:jc w:val="both"/>
        <w:rPr>
          <w:rFonts w:ascii="Times New Roman" w:hAnsi="Times New Roman" w:cs="Times New Roman"/>
        </w:rPr>
      </w:pPr>
      <w:r w:rsidRPr="001E3AD8">
        <w:rPr>
          <w:rFonts w:ascii="Times New Roman" w:hAnsi="Times New Roman" w:cs="Times New Roman"/>
        </w:rPr>
        <w:t xml:space="preserve">Na terenie Gminy Nagłowice nie funkcjonują domy pomocy społecznej, noclegownie </w:t>
      </w:r>
      <w:r w:rsidR="00F5436A">
        <w:rPr>
          <w:rFonts w:ascii="Times New Roman" w:hAnsi="Times New Roman" w:cs="Times New Roman"/>
        </w:rPr>
        <w:br/>
      </w:r>
      <w:r w:rsidRPr="001E3AD8">
        <w:rPr>
          <w:rFonts w:ascii="Times New Roman" w:hAnsi="Times New Roman" w:cs="Times New Roman"/>
        </w:rPr>
        <w:t>i schroniska dla bezdomnych, środowiskowe domy samopomocy, ośrodki wsparcia dla osób przewlekle chorych, domy dla matek z dziećmi i kobiet w ciąży.</w:t>
      </w:r>
    </w:p>
    <w:p w14:paraId="2C31BB6B" w14:textId="77777777" w:rsidR="00426A39" w:rsidRPr="001E3AD8" w:rsidRDefault="00426A39" w:rsidP="00426A39">
      <w:pPr>
        <w:pStyle w:val="Standard"/>
        <w:spacing w:line="360" w:lineRule="auto"/>
        <w:jc w:val="both"/>
        <w:rPr>
          <w:rFonts w:ascii="Times New Roman" w:hAnsi="Times New Roman" w:cs="Times New Roman"/>
          <w:color w:val="000000"/>
          <w:shd w:val="clear" w:color="auto" w:fill="FFFFFF"/>
        </w:rPr>
      </w:pPr>
    </w:p>
    <w:p w14:paraId="0AEFCFC4" w14:textId="7A284F0D" w:rsidR="00426A39" w:rsidRPr="001E3AD8" w:rsidRDefault="00426A39" w:rsidP="00426A39">
      <w:pPr>
        <w:pStyle w:val="Standard"/>
        <w:spacing w:line="360" w:lineRule="auto"/>
        <w:jc w:val="both"/>
        <w:rPr>
          <w:rFonts w:ascii="Times New Roman" w:hAnsi="Times New Roman" w:cs="Times New Roman"/>
        </w:rPr>
      </w:pPr>
      <w:r w:rsidRPr="001E3AD8">
        <w:rPr>
          <w:rFonts w:ascii="Times New Roman" w:hAnsi="Times New Roman" w:cs="Times New Roman"/>
          <w:color w:val="000000"/>
          <w:shd w:val="clear" w:color="auto" w:fill="FFFFFF"/>
        </w:rPr>
        <w:t>Gminny Ośrodek Pomocy Społecznej w Nagłowicach realizuje zadania wynikające z ustawy o świadczeniach rodzinnych, o świadczeniach z funduszu alimentacyjnego i postępowaniu wobec dłużników alimentacyjnych,o ustaleniu i wypłacie zasiłków dla opiekunów.</w:t>
      </w:r>
    </w:p>
    <w:p w14:paraId="74B9D2B7" w14:textId="77777777" w:rsidR="003D5883" w:rsidRPr="001E3AD8" w:rsidRDefault="003D5883" w:rsidP="00E21714">
      <w:pPr>
        <w:suppressAutoHyphens/>
        <w:autoSpaceDE w:val="0"/>
        <w:autoSpaceDN w:val="0"/>
        <w:adjustRightInd w:val="0"/>
        <w:spacing w:after="160" w:line="360" w:lineRule="auto"/>
        <w:textAlignment w:val="baseline"/>
        <w:rPr>
          <w:rFonts w:ascii="Times New Roman" w:eastAsia="Times New Roman" w:hAnsi="Times New Roman" w:cs="Times New Roman"/>
          <w:b/>
          <w:kern w:val="1"/>
          <w:sz w:val="24"/>
          <w:szCs w:val="24"/>
          <w:lang w:eastAsia="pl-PL" w:bidi="hi-IN"/>
        </w:rPr>
      </w:pPr>
    </w:p>
    <w:p w14:paraId="5A8891AA" w14:textId="39F12F8C" w:rsidR="00E21714" w:rsidRPr="001E3AD8" w:rsidRDefault="00E21714" w:rsidP="00E21714">
      <w:pPr>
        <w:suppressAutoHyphens/>
        <w:autoSpaceDE w:val="0"/>
        <w:autoSpaceDN w:val="0"/>
        <w:adjustRightInd w:val="0"/>
        <w:spacing w:after="16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b/>
          <w:kern w:val="1"/>
          <w:sz w:val="24"/>
          <w:szCs w:val="24"/>
          <w:lang w:eastAsia="pl-PL" w:bidi="hi-IN"/>
        </w:rPr>
        <w:t>Ś</w:t>
      </w:r>
      <w:r w:rsidR="00B9417A" w:rsidRPr="001E3AD8">
        <w:rPr>
          <w:rFonts w:ascii="Times New Roman" w:eastAsia="Times New Roman" w:hAnsi="Times New Roman" w:cs="Times New Roman"/>
          <w:b/>
          <w:kern w:val="1"/>
          <w:sz w:val="24"/>
          <w:szCs w:val="24"/>
          <w:lang w:eastAsia="pl-PL" w:bidi="hi-IN"/>
        </w:rPr>
        <w:t>wiadczenia</w:t>
      </w:r>
      <w:r w:rsidRPr="001E3AD8">
        <w:rPr>
          <w:rFonts w:ascii="Times New Roman" w:eastAsia="Times New Roman" w:hAnsi="Times New Roman" w:cs="Times New Roman"/>
          <w:b/>
          <w:kern w:val="1"/>
          <w:sz w:val="24"/>
          <w:szCs w:val="24"/>
          <w:lang w:eastAsia="pl-PL" w:bidi="hi-IN"/>
        </w:rPr>
        <w:t xml:space="preserve"> R</w:t>
      </w:r>
      <w:r w:rsidR="00B9417A" w:rsidRPr="001E3AD8">
        <w:rPr>
          <w:rFonts w:ascii="Times New Roman" w:eastAsia="Times New Roman" w:hAnsi="Times New Roman" w:cs="Times New Roman"/>
          <w:b/>
          <w:kern w:val="1"/>
          <w:sz w:val="24"/>
          <w:szCs w:val="24"/>
          <w:lang w:eastAsia="pl-PL" w:bidi="hi-IN"/>
        </w:rPr>
        <w:t>odzinne</w:t>
      </w:r>
      <w:r w:rsidRPr="001E3AD8">
        <w:rPr>
          <w:rFonts w:ascii="Times New Roman" w:eastAsia="Times New Roman" w:hAnsi="Times New Roman" w:cs="Times New Roman"/>
          <w:b/>
          <w:kern w:val="1"/>
          <w:sz w:val="24"/>
          <w:szCs w:val="24"/>
          <w:lang w:eastAsia="pl-PL" w:bidi="hi-IN"/>
        </w:rPr>
        <w:t xml:space="preserve"> </w:t>
      </w:r>
      <w:r w:rsidR="00B9417A" w:rsidRPr="001E3AD8">
        <w:rPr>
          <w:rFonts w:ascii="Times New Roman" w:eastAsia="Times New Roman" w:hAnsi="Times New Roman" w:cs="Times New Roman"/>
          <w:b/>
          <w:kern w:val="1"/>
          <w:sz w:val="24"/>
          <w:szCs w:val="24"/>
          <w:lang w:eastAsia="pl-PL" w:bidi="hi-IN"/>
        </w:rPr>
        <w:t>i</w:t>
      </w:r>
      <w:r w:rsidRPr="001E3AD8">
        <w:rPr>
          <w:rFonts w:ascii="Times New Roman" w:eastAsia="Times New Roman" w:hAnsi="Times New Roman" w:cs="Times New Roman"/>
          <w:b/>
          <w:kern w:val="1"/>
          <w:sz w:val="24"/>
          <w:szCs w:val="24"/>
          <w:lang w:eastAsia="pl-PL" w:bidi="hi-IN"/>
        </w:rPr>
        <w:t xml:space="preserve"> O</w:t>
      </w:r>
      <w:r w:rsidR="00B9417A" w:rsidRPr="001E3AD8">
        <w:rPr>
          <w:rFonts w:ascii="Times New Roman" w:eastAsia="Times New Roman" w:hAnsi="Times New Roman" w:cs="Times New Roman"/>
          <w:b/>
          <w:kern w:val="1"/>
          <w:sz w:val="24"/>
          <w:szCs w:val="24"/>
          <w:lang w:eastAsia="pl-PL" w:bidi="hi-IN"/>
        </w:rPr>
        <w:t>piekuńcze</w:t>
      </w:r>
    </w:p>
    <w:tbl>
      <w:tblPr>
        <w:tblW w:w="0" w:type="auto"/>
        <w:tblInd w:w="-5" w:type="dxa"/>
        <w:tblLayout w:type="fixed"/>
        <w:tblCellMar>
          <w:left w:w="0" w:type="dxa"/>
          <w:right w:w="0" w:type="dxa"/>
        </w:tblCellMar>
        <w:tblLook w:val="0000" w:firstRow="0" w:lastRow="0" w:firstColumn="0" w:lastColumn="0" w:noHBand="0" w:noVBand="0"/>
      </w:tblPr>
      <w:tblGrid>
        <w:gridCol w:w="488"/>
        <w:gridCol w:w="2914"/>
        <w:gridCol w:w="1843"/>
        <w:gridCol w:w="1664"/>
        <w:gridCol w:w="2231"/>
      </w:tblGrid>
      <w:tr w:rsidR="00E21714" w:rsidRPr="001E3AD8" w14:paraId="4A365D96" w14:textId="77777777" w:rsidTr="006602B1">
        <w:tc>
          <w:tcPr>
            <w:tcW w:w="48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4491713"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lp</w:t>
            </w:r>
          </w:p>
        </w:tc>
        <w:tc>
          <w:tcPr>
            <w:tcW w:w="291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3071875"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Rodzaj świadczenia</w:t>
            </w:r>
          </w:p>
        </w:tc>
        <w:tc>
          <w:tcPr>
            <w:tcW w:w="184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2421135"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Liczba rodzin</w:t>
            </w:r>
          </w:p>
        </w:tc>
        <w:tc>
          <w:tcPr>
            <w:tcW w:w="166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B9AC36B"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Liczba świadczeń</w:t>
            </w:r>
          </w:p>
        </w:tc>
        <w:tc>
          <w:tcPr>
            <w:tcW w:w="223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B47BD4F"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Kwota świadczeń</w:t>
            </w:r>
          </w:p>
        </w:tc>
      </w:tr>
      <w:tr w:rsidR="00E21714" w:rsidRPr="001E3AD8" w14:paraId="638142D8" w14:textId="77777777" w:rsidTr="006602B1">
        <w:tc>
          <w:tcPr>
            <w:tcW w:w="48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2B10DD3"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w:t>
            </w:r>
          </w:p>
        </w:tc>
        <w:tc>
          <w:tcPr>
            <w:tcW w:w="291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D6C1251"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Zasiłek rodzinny</w:t>
            </w:r>
          </w:p>
        </w:tc>
        <w:tc>
          <w:tcPr>
            <w:tcW w:w="184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607B63F" w14:textId="2022ED5D" w:rsidR="00E21714" w:rsidRPr="001E3AD8" w:rsidRDefault="00426A39"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126</w:t>
            </w:r>
          </w:p>
        </w:tc>
        <w:tc>
          <w:tcPr>
            <w:tcW w:w="166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0E75C70" w14:textId="52467BF2" w:rsidR="00E21714" w:rsidRPr="001E3AD8" w:rsidRDefault="00426A39"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2832</w:t>
            </w:r>
          </w:p>
        </w:tc>
        <w:tc>
          <w:tcPr>
            <w:tcW w:w="223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6D20E74" w14:textId="5939D3CE" w:rsidR="00E21714" w:rsidRPr="001E3AD8" w:rsidRDefault="00426A39" w:rsidP="00E21714">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321 651,98</w:t>
            </w:r>
          </w:p>
        </w:tc>
      </w:tr>
      <w:tr w:rsidR="00E21714" w:rsidRPr="001E3AD8" w14:paraId="64AA14CC" w14:textId="77777777" w:rsidTr="006602B1">
        <w:tc>
          <w:tcPr>
            <w:tcW w:w="48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0EE35FA"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2</w:t>
            </w:r>
          </w:p>
        </w:tc>
        <w:tc>
          <w:tcPr>
            <w:tcW w:w="291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D99AC08"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Dodatki do zasiłku rodzinnego</w:t>
            </w:r>
          </w:p>
        </w:tc>
        <w:tc>
          <w:tcPr>
            <w:tcW w:w="184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B69A49F" w14:textId="2D4146E2" w:rsidR="00E21714" w:rsidRPr="001E3AD8" w:rsidRDefault="00426A39"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81</w:t>
            </w:r>
          </w:p>
        </w:tc>
        <w:tc>
          <w:tcPr>
            <w:tcW w:w="166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EDD2906" w14:textId="4BD1FE19" w:rsidR="00E21714" w:rsidRPr="001E3AD8" w:rsidRDefault="00426A39"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1811</w:t>
            </w:r>
          </w:p>
        </w:tc>
        <w:tc>
          <w:tcPr>
            <w:tcW w:w="223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57BAD09" w14:textId="27CCD5A1" w:rsidR="00E21714" w:rsidRPr="001E3AD8" w:rsidRDefault="00426A39" w:rsidP="00E21714">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172 063,00</w:t>
            </w:r>
          </w:p>
        </w:tc>
      </w:tr>
      <w:tr w:rsidR="00E21714" w:rsidRPr="001E3AD8" w14:paraId="7BCDA2EF" w14:textId="77777777" w:rsidTr="006602B1">
        <w:tc>
          <w:tcPr>
            <w:tcW w:w="48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BECD0D7"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3</w:t>
            </w:r>
          </w:p>
        </w:tc>
        <w:tc>
          <w:tcPr>
            <w:tcW w:w="291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714B62C"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Zasiłek pielęgnacyjny</w:t>
            </w:r>
          </w:p>
        </w:tc>
        <w:tc>
          <w:tcPr>
            <w:tcW w:w="184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09DAFBD" w14:textId="7D49FA3E" w:rsidR="00E21714" w:rsidRPr="001E3AD8" w:rsidRDefault="00426A39"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148</w:t>
            </w:r>
          </w:p>
        </w:tc>
        <w:tc>
          <w:tcPr>
            <w:tcW w:w="166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C6BEC4E" w14:textId="3C42C447" w:rsidR="00E21714" w:rsidRPr="001E3AD8" w:rsidRDefault="00E21714"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17</w:t>
            </w:r>
            <w:r w:rsidR="00426A39" w:rsidRPr="001E3AD8">
              <w:rPr>
                <w:rFonts w:ascii="Times New Roman" w:eastAsia="Times New Roman" w:hAnsi="Times New Roman" w:cs="Times New Roman"/>
                <w:kern w:val="1"/>
                <w:sz w:val="24"/>
                <w:szCs w:val="24"/>
                <w:lang w:eastAsia="pl-PL" w:bidi="hi-IN"/>
              </w:rPr>
              <w:t>73</w:t>
            </w:r>
          </w:p>
        </w:tc>
        <w:tc>
          <w:tcPr>
            <w:tcW w:w="223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35555EA" w14:textId="59384C7E" w:rsidR="00E21714" w:rsidRPr="001E3AD8" w:rsidRDefault="00426A39" w:rsidP="00E21714">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382 684,32</w:t>
            </w:r>
          </w:p>
        </w:tc>
      </w:tr>
      <w:tr w:rsidR="00E21714" w:rsidRPr="001E3AD8" w14:paraId="438A89C1" w14:textId="77777777" w:rsidTr="006602B1">
        <w:tc>
          <w:tcPr>
            <w:tcW w:w="48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AF09C1F"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4</w:t>
            </w:r>
          </w:p>
        </w:tc>
        <w:tc>
          <w:tcPr>
            <w:tcW w:w="291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BA20E08"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Świadczenie pielęgnacyjne</w:t>
            </w:r>
          </w:p>
        </w:tc>
        <w:tc>
          <w:tcPr>
            <w:tcW w:w="184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301084C" w14:textId="6CB34589" w:rsidR="00E21714" w:rsidRPr="001E3AD8" w:rsidRDefault="00426A39"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51</w:t>
            </w:r>
          </w:p>
        </w:tc>
        <w:tc>
          <w:tcPr>
            <w:tcW w:w="166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9A818B6" w14:textId="1E08521D" w:rsidR="00E21714" w:rsidRPr="001E3AD8" w:rsidRDefault="00E21714"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60</w:t>
            </w:r>
            <w:r w:rsidR="00426A39" w:rsidRPr="001E3AD8">
              <w:rPr>
                <w:rFonts w:ascii="Times New Roman" w:eastAsia="Times New Roman" w:hAnsi="Times New Roman" w:cs="Times New Roman"/>
                <w:kern w:val="1"/>
                <w:sz w:val="24"/>
                <w:szCs w:val="24"/>
                <w:lang w:eastAsia="pl-PL" w:bidi="hi-IN"/>
              </w:rPr>
              <w:t>1</w:t>
            </w:r>
          </w:p>
        </w:tc>
        <w:tc>
          <w:tcPr>
            <w:tcW w:w="223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0C8D46F" w14:textId="2EB419C8" w:rsidR="00E21714" w:rsidRPr="001E3AD8" w:rsidRDefault="00E21714" w:rsidP="00E21714">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w:t>
            </w:r>
            <w:r w:rsidR="00426A39" w:rsidRPr="001E3AD8">
              <w:rPr>
                <w:rFonts w:ascii="Times New Roman" w:eastAsia="Times New Roman" w:hAnsi="Times New Roman" w:cs="Times New Roman"/>
                <w:kern w:val="1"/>
                <w:sz w:val="24"/>
                <w:szCs w:val="24"/>
                <w:lang w:eastAsia="pl-PL" w:bidi="hi-IN"/>
              </w:rPr>
              <w:t> 471 111,20</w:t>
            </w:r>
          </w:p>
        </w:tc>
      </w:tr>
      <w:tr w:rsidR="00E21714" w:rsidRPr="001E3AD8" w14:paraId="64ADC01E" w14:textId="77777777" w:rsidTr="006602B1">
        <w:tc>
          <w:tcPr>
            <w:tcW w:w="48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4D38C60"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5</w:t>
            </w:r>
          </w:p>
        </w:tc>
        <w:tc>
          <w:tcPr>
            <w:tcW w:w="291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2BD21DB"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Jednorazowa zapomoga z tytułu urodzenia się dziecka</w:t>
            </w:r>
          </w:p>
        </w:tc>
        <w:tc>
          <w:tcPr>
            <w:tcW w:w="184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CC8A661" w14:textId="750220C4" w:rsidR="00E21714" w:rsidRPr="001E3AD8" w:rsidRDefault="00426A39"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14</w:t>
            </w:r>
          </w:p>
        </w:tc>
        <w:tc>
          <w:tcPr>
            <w:tcW w:w="166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8A38638" w14:textId="3E515DA1" w:rsidR="00E21714" w:rsidRPr="001E3AD8" w:rsidRDefault="00426A39"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14</w:t>
            </w:r>
          </w:p>
        </w:tc>
        <w:tc>
          <w:tcPr>
            <w:tcW w:w="223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460E7EA" w14:textId="29D542EA" w:rsidR="00E21714" w:rsidRPr="001E3AD8" w:rsidRDefault="00426A39" w:rsidP="00E21714">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14</w:t>
            </w:r>
            <w:r w:rsidR="00E21714" w:rsidRPr="001E3AD8">
              <w:rPr>
                <w:rFonts w:ascii="Times New Roman" w:eastAsia="Times New Roman" w:hAnsi="Times New Roman" w:cs="Times New Roman"/>
                <w:kern w:val="1"/>
                <w:sz w:val="24"/>
                <w:szCs w:val="24"/>
                <w:lang w:eastAsia="pl-PL" w:bidi="hi-IN"/>
              </w:rPr>
              <w:t xml:space="preserve"> 000,00</w:t>
            </w:r>
          </w:p>
        </w:tc>
      </w:tr>
      <w:tr w:rsidR="00E21714" w:rsidRPr="001E3AD8" w14:paraId="5A14DDD9" w14:textId="77777777" w:rsidTr="006602B1">
        <w:tc>
          <w:tcPr>
            <w:tcW w:w="48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8B01D01"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6</w:t>
            </w:r>
          </w:p>
        </w:tc>
        <w:tc>
          <w:tcPr>
            <w:tcW w:w="291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755B4F7"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Świadczenia rodzicielskie</w:t>
            </w:r>
          </w:p>
        </w:tc>
        <w:tc>
          <w:tcPr>
            <w:tcW w:w="184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E0C161C" w14:textId="52A9A846" w:rsidR="00E21714" w:rsidRPr="001E3AD8" w:rsidRDefault="00426A39"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6</w:t>
            </w:r>
          </w:p>
        </w:tc>
        <w:tc>
          <w:tcPr>
            <w:tcW w:w="166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0B91AB8" w14:textId="5E56550D" w:rsidR="00E21714" w:rsidRPr="001E3AD8" w:rsidRDefault="00426A39"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62</w:t>
            </w:r>
          </w:p>
        </w:tc>
        <w:tc>
          <w:tcPr>
            <w:tcW w:w="223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842E9ED" w14:textId="269AFBA3" w:rsidR="00E21714" w:rsidRPr="001E3AD8" w:rsidRDefault="00426A39" w:rsidP="00E21714">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51 749</w:t>
            </w:r>
            <w:r w:rsidR="00E21714" w:rsidRPr="001E3AD8">
              <w:rPr>
                <w:rFonts w:ascii="Times New Roman" w:eastAsia="Times New Roman" w:hAnsi="Times New Roman" w:cs="Times New Roman"/>
                <w:kern w:val="1"/>
                <w:sz w:val="24"/>
                <w:szCs w:val="24"/>
                <w:lang w:eastAsia="pl-PL" w:bidi="hi-IN"/>
              </w:rPr>
              <w:t>,00</w:t>
            </w:r>
          </w:p>
        </w:tc>
      </w:tr>
      <w:tr w:rsidR="00E21714" w:rsidRPr="001E3AD8" w14:paraId="5A6C65A2" w14:textId="77777777" w:rsidTr="006602B1">
        <w:tc>
          <w:tcPr>
            <w:tcW w:w="48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D8FA2E0"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7</w:t>
            </w:r>
          </w:p>
        </w:tc>
        <w:tc>
          <w:tcPr>
            <w:tcW w:w="291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A684B6F" w14:textId="34EAE6BD"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Składki na ubezpieczenie społ</w:t>
            </w:r>
            <w:r w:rsidR="006602B1" w:rsidRPr="001E3AD8">
              <w:rPr>
                <w:rFonts w:ascii="Times New Roman" w:eastAsia="Times New Roman" w:hAnsi="Times New Roman" w:cs="Times New Roman"/>
                <w:kern w:val="1"/>
                <w:sz w:val="24"/>
                <w:szCs w:val="24"/>
                <w:lang w:eastAsia="pl-PL" w:bidi="hi-IN"/>
              </w:rPr>
              <w:t>eczne</w:t>
            </w:r>
            <w:r w:rsidRPr="001E3AD8">
              <w:rPr>
                <w:rFonts w:ascii="Times New Roman" w:eastAsia="Times New Roman" w:hAnsi="Times New Roman" w:cs="Times New Roman"/>
                <w:kern w:val="1"/>
                <w:sz w:val="24"/>
                <w:szCs w:val="24"/>
                <w:lang w:eastAsia="pl-PL" w:bidi="hi-IN"/>
              </w:rPr>
              <w:t xml:space="preserve"> i zdrow</w:t>
            </w:r>
            <w:r w:rsidR="006602B1" w:rsidRPr="001E3AD8">
              <w:rPr>
                <w:rFonts w:ascii="Times New Roman" w:eastAsia="Times New Roman" w:hAnsi="Times New Roman" w:cs="Times New Roman"/>
                <w:kern w:val="1"/>
                <w:sz w:val="24"/>
                <w:szCs w:val="24"/>
                <w:lang w:eastAsia="pl-PL" w:bidi="hi-IN"/>
              </w:rPr>
              <w:t>otne</w:t>
            </w:r>
          </w:p>
        </w:tc>
        <w:tc>
          <w:tcPr>
            <w:tcW w:w="184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E22B611" w14:textId="584E4418" w:rsidR="00E21714" w:rsidRPr="001E3AD8" w:rsidRDefault="00426A39"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345</w:t>
            </w:r>
          </w:p>
        </w:tc>
        <w:tc>
          <w:tcPr>
            <w:tcW w:w="166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4AF94BA" w14:textId="652EA2A9" w:rsidR="00E21714" w:rsidRPr="001E3AD8" w:rsidRDefault="00E21714"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11</w:t>
            </w:r>
            <w:r w:rsidR="00426A39" w:rsidRPr="001E3AD8">
              <w:rPr>
                <w:rFonts w:ascii="Times New Roman" w:eastAsia="Times New Roman" w:hAnsi="Times New Roman" w:cs="Times New Roman"/>
                <w:kern w:val="1"/>
                <w:sz w:val="24"/>
                <w:szCs w:val="24"/>
                <w:lang w:eastAsia="pl-PL" w:bidi="hi-IN"/>
              </w:rPr>
              <w:t>61</w:t>
            </w:r>
          </w:p>
        </w:tc>
        <w:tc>
          <w:tcPr>
            <w:tcW w:w="223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EE96248" w14:textId="238551E6" w:rsidR="00E21714" w:rsidRPr="001E3AD8" w:rsidRDefault="00426A39" w:rsidP="00E21714">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543</w:t>
            </w:r>
            <w:r w:rsidR="00E23DE4" w:rsidRPr="001E3AD8">
              <w:rPr>
                <w:rFonts w:ascii="Times New Roman" w:eastAsia="Times New Roman" w:hAnsi="Times New Roman" w:cs="Times New Roman"/>
                <w:kern w:val="1"/>
                <w:sz w:val="24"/>
                <w:szCs w:val="24"/>
                <w:lang w:eastAsia="pl-PL" w:bidi="hi-IN"/>
              </w:rPr>
              <w:t> 254,28</w:t>
            </w:r>
          </w:p>
        </w:tc>
      </w:tr>
      <w:tr w:rsidR="00E21714" w:rsidRPr="001E3AD8" w14:paraId="322057DB" w14:textId="77777777" w:rsidTr="006602B1">
        <w:tc>
          <w:tcPr>
            <w:tcW w:w="48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B83CCE6"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8</w:t>
            </w:r>
          </w:p>
        </w:tc>
        <w:tc>
          <w:tcPr>
            <w:tcW w:w="291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A584D40"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Zasiłek dla opiekuna</w:t>
            </w:r>
          </w:p>
        </w:tc>
        <w:tc>
          <w:tcPr>
            <w:tcW w:w="184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89864D9" w14:textId="77777777" w:rsidR="00E21714" w:rsidRPr="001E3AD8" w:rsidRDefault="00E21714"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w:t>
            </w:r>
          </w:p>
        </w:tc>
        <w:tc>
          <w:tcPr>
            <w:tcW w:w="166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9618F14" w14:textId="77777777" w:rsidR="00E21714" w:rsidRPr="001E3AD8" w:rsidRDefault="00E21714"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12</w:t>
            </w:r>
          </w:p>
        </w:tc>
        <w:tc>
          <w:tcPr>
            <w:tcW w:w="223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EBADF97" w14:textId="77777777" w:rsidR="00E21714" w:rsidRPr="001E3AD8" w:rsidRDefault="00E21714" w:rsidP="00E21714">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7 440,00</w:t>
            </w:r>
          </w:p>
        </w:tc>
      </w:tr>
      <w:tr w:rsidR="00E21714" w:rsidRPr="001E3AD8" w14:paraId="50AAE0A0" w14:textId="77777777" w:rsidTr="006602B1">
        <w:tc>
          <w:tcPr>
            <w:tcW w:w="48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DD748A6"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9</w:t>
            </w:r>
          </w:p>
        </w:tc>
        <w:tc>
          <w:tcPr>
            <w:tcW w:w="291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70AC4D8"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Specjalny zasiłek opiekuńczy</w:t>
            </w:r>
          </w:p>
        </w:tc>
        <w:tc>
          <w:tcPr>
            <w:tcW w:w="184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32E89AF" w14:textId="3BAC4F9E" w:rsidR="00E21714" w:rsidRPr="001E3AD8" w:rsidRDefault="00E23DE4"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8</w:t>
            </w:r>
          </w:p>
        </w:tc>
        <w:tc>
          <w:tcPr>
            <w:tcW w:w="166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B64B1AD" w14:textId="62D460EB" w:rsidR="00E21714" w:rsidRPr="001E3AD8" w:rsidRDefault="00E21714"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9</w:t>
            </w:r>
            <w:r w:rsidR="00E23DE4" w:rsidRPr="001E3AD8">
              <w:rPr>
                <w:rFonts w:ascii="Times New Roman" w:eastAsia="Times New Roman" w:hAnsi="Times New Roman" w:cs="Times New Roman"/>
                <w:kern w:val="1"/>
                <w:sz w:val="24"/>
                <w:szCs w:val="24"/>
                <w:lang w:eastAsia="pl-PL" w:bidi="hi-IN"/>
              </w:rPr>
              <w:t>9</w:t>
            </w:r>
          </w:p>
        </w:tc>
        <w:tc>
          <w:tcPr>
            <w:tcW w:w="223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1010F0A" w14:textId="7BE8995B" w:rsidR="00E21714" w:rsidRPr="001E3AD8" w:rsidRDefault="00E23DE4" w:rsidP="00E21714">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59 752,00</w:t>
            </w:r>
          </w:p>
        </w:tc>
      </w:tr>
      <w:tr w:rsidR="00E21714" w:rsidRPr="001E3AD8" w14:paraId="4E4E399C" w14:textId="77777777" w:rsidTr="006602B1">
        <w:tc>
          <w:tcPr>
            <w:tcW w:w="48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6784CD7"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10</w:t>
            </w:r>
          </w:p>
        </w:tc>
        <w:tc>
          <w:tcPr>
            <w:tcW w:w="291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028B178"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Świadczenie "za życiem"</w:t>
            </w:r>
          </w:p>
        </w:tc>
        <w:tc>
          <w:tcPr>
            <w:tcW w:w="1843"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42D0883" w14:textId="6940FB31" w:rsidR="00E21714" w:rsidRPr="001E3AD8" w:rsidRDefault="00E23DE4"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0</w:t>
            </w:r>
          </w:p>
        </w:tc>
        <w:tc>
          <w:tcPr>
            <w:tcW w:w="166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EAC3ABE" w14:textId="56933D07" w:rsidR="00E21714" w:rsidRPr="001E3AD8" w:rsidRDefault="00E23DE4" w:rsidP="00F5436A">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0</w:t>
            </w:r>
          </w:p>
        </w:tc>
        <w:tc>
          <w:tcPr>
            <w:tcW w:w="223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0566ADB" w14:textId="36101308" w:rsidR="00E21714" w:rsidRPr="001E3AD8" w:rsidRDefault="00E21714" w:rsidP="00E21714">
            <w:pPr>
              <w:widowControl w:val="0"/>
              <w:suppressAutoHyphens/>
              <w:autoSpaceDE w:val="0"/>
              <w:autoSpaceDN w:val="0"/>
              <w:adjustRightInd w:val="0"/>
              <w:spacing w:after="0" w:line="360" w:lineRule="auto"/>
              <w:jc w:val="right"/>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0</w:t>
            </w:r>
          </w:p>
        </w:tc>
      </w:tr>
    </w:tbl>
    <w:p w14:paraId="2A04FEA6" w14:textId="77777777" w:rsidR="00E21714" w:rsidRPr="001E3AD8" w:rsidRDefault="00E21714" w:rsidP="00E21714">
      <w:pPr>
        <w:widowControl w:val="0"/>
        <w:suppressAutoHyphens/>
        <w:autoSpaceDE w:val="0"/>
        <w:autoSpaceDN w:val="0"/>
        <w:adjustRightInd w:val="0"/>
        <w:spacing w:after="160" w:line="360" w:lineRule="auto"/>
        <w:textAlignment w:val="baseline"/>
        <w:rPr>
          <w:rFonts w:ascii="Times New Roman" w:eastAsia="Times New Roman" w:hAnsi="Times New Roman" w:cs="Times New Roman"/>
          <w:kern w:val="1"/>
          <w:sz w:val="24"/>
          <w:szCs w:val="24"/>
          <w:lang w:eastAsia="pl-PL" w:bidi="hi-IN"/>
        </w:rPr>
      </w:pPr>
    </w:p>
    <w:p w14:paraId="33B3B2E9" w14:textId="0DDE5AD9" w:rsidR="00E23DE4" w:rsidRPr="001E3AD8" w:rsidRDefault="00E23DE4" w:rsidP="00E23DE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 roku 2023 świadczenia rodzinne i opiekuńcze wypłacono na łączna kwotę 2 499 060,15 zł</w:t>
      </w:r>
    </w:p>
    <w:p w14:paraId="1CA9EC24" w14:textId="77777777" w:rsidR="00E21714"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xml:space="preserve">W 2022 roku świadczenia rodzinne i opiekuńcze wypłacono na łączna kwotę 2 816 152,59 zł </w:t>
      </w:r>
    </w:p>
    <w:p w14:paraId="3DD4DFA5" w14:textId="72682EBB" w:rsidR="00E21714"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 2021 roku świadczenia rodzinne i opiekuńcze wypłacono na łączna kwotę 2</w:t>
      </w:r>
      <w:r w:rsidR="006602B1" w:rsidRPr="001E3AD8">
        <w:rPr>
          <w:rFonts w:ascii="Times New Roman" w:eastAsia="Times New Roman" w:hAnsi="Times New Roman" w:cs="Times New Roman"/>
          <w:kern w:val="1"/>
          <w:sz w:val="24"/>
          <w:szCs w:val="24"/>
          <w:lang w:eastAsia="pl-PL" w:bidi="hi-IN"/>
        </w:rPr>
        <w:t> 2</w:t>
      </w:r>
      <w:r w:rsidRPr="001E3AD8">
        <w:rPr>
          <w:rFonts w:ascii="Times New Roman" w:eastAsia="Times New Roman" w:hAnsi="Times New Roman" w:cs="Times New Roman"/>
          <w:kern w:val="1"/>
          <w:sz w:val="24"/>
          <w:szCs w:val="24"/>
          <w:lang w:eastAsia="pl-PL" w:bidi="hi-IN"/>
        </w:rPr>
        <w:t>66</w:t>
      </w:r>
      <w:r w:rsidR="006602B1" w:rsidRPr="001E3AD8">
        <w:rPr>
          <w:rFonts w:ascii="Times New Roman" w:eastAsia="Times New Roman" w:hAnsi="Times New Roman" w:cs="Times New Roman"/>
          <w:kern w:val="1"/>
          <w:sz w:val="24"/>
          <w:szCs w:val="24"/>
          <w:lang w:eastAsia="pl-PL" w:bidi="hi-IN"/>
        </w:rPr>
        <w:t xml:space="preserve"> </w:t>
      </w:r>
      <w:r w:rsidRPr="001E3AD8">
        <w:rPr>
          <w:rFonts w:ascii="Times New Roman" w:eastAsia="Times New Roman" w:hAnsi="Times New Roman" w:cs="Times New Roman"/>
          <w:kern w:val="1"/>
          <w:sz w:val="24"/>
          <w:szCs w:val="24"/>
          <w:lang w:eastAsia="pl-PL" w:bidi="hi-IN"/>
        </w:rPr>
        <w:t>132,93 zł.</w:t>
      </w:r>
    </w:p>
    <w:p w14:paraId="2A948A1F" w14:textId="77777777" w:rsidR="00E21714"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 2020 roku świadczenia rodzinne i opiekuńcze wypłacono na łączna kwotę 2 213 814,18 zł.</w:t>
      </w:r>
    </w:p>
    <w:p w14:paraId="1F837E30" w14:textId="77777777" w:rsidR="00E21714"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xml:space="preserve">W 2019 roku </w:t>
      </w:r>
      <w:bookmarkStart w:id="31" w:name="_Hlk69990012"/>
      <w:r w:rsidRPr="001E3AD8">
        <w:rPr>
          <w:rFonts w:ascii="Times New Roman" w:eastAsia="Times New Roman" w:hAnsi="Times New Roman" w:cs="Times New Roman"/>
          <w:kern w:val="1"/>
          <w:sz w:val="24"/>
          <w:szCs w:val="24"/>
          <w:lang w:eastAsia="pl-PL" w:bidi="hi-IN"/>
        </w:rPr>
        <w:t xml:space="preserve">świadczenia rodzinne i opiekuńcze wypłacono </w:t>
      </w:r>
      <w:bookmarkEnd w:id="31"/>
      <w:r w:rsidRPr="001E3AD8">
        <w:rPr>
          <w:rFonts w:ascii="Times New Roman" w:eastAsia="Times New Roman" w:hAnsi="Times New Roman" w:cs="Times New Roman"/>
          <w:kern w:val="1"/>
          <w:sz w:val="24"/>
          <w:szCs w:val="24"/>
          <w:lang w:eastAsia="pl-PL" w:bidi="hi-IN"/>
        </w:rPr>
        <w:t>na łączna kwotę 1 900 237,04 zł.</w:t>
      </w:r>
    </w:p>
    <w:p w14:paraId="0FA46CCF" w14:textId="7C63CE2D" w:rsidR="00614561" w:rsidRPr="001E3AD8" w:rsidRDefault="006602B1" w:rsidP="003D5883">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w:t>
      </w:r>
      <w:r w:rsidR="00E21714" w:rsidRPr="001E3AD8">
        <w:rPr>
          <w:rFonts w:ascii="Times New Roman" w:eastAsia="Times New Roman" w:hAnsi="Times New Roman" w:cs="Times New Roman"/>
          <w:kern w:val="1"/>
          <w:sz w:val="24"/>
          <w:szCs w:val="24"/>
          <w:lang w:eastAsia="pl-PL" w:bidi="hi-IN"/>
        </w:rPr>
        <w:t xml:space="preserve"> 2018 roku świadczenia rodzinne i opiekuńcze wypłacono na </w:t>
      </w:r>
      <w:r w:rsidRPr="001E3AD8">
        <w:rPr>
          <w:rFonts w:ascii="Times New Roman" w:eastAsia="Times New Roman" w:hAnsi="Times New Roman" w:cs="Times New Roman"/>
          <w:kern w:val="1"/>
          <w:sz w:val="24"/>
          <w:szCs w:val="24"/>
          <w:lang w:eastAsia="pl-PL" w:bidi="hi-IN"/>
        </w:rPr>
        <w:t xml:space="preserve">łączną </w:t>
      </w:r>
      <w:r w:rsidR="00E21714" w:rsidRPr="001E3AD8">
        <w:rPr>
          <w:rFonts w:ascii="Times New Roman" w:eastAsia="Times New Roman" w:hAnsi="Times New Roman" w:cs="Times New Roman"/>
          <w:kern w:val="1"/>
          <w:sz w:val="24"/>
          <w:szCs w:val="24"/>
          <w:lang w:eastAsia="pl-PL" w:bidi="hi-IN"/>
        </w:rPr>
        <w:t xml:space="preserve">kwotę 1 873 585,37 zł. </w:t>
      </w:r>
    </w:p>
    <w:p w14:paraId="1BE9A111" w14:textId="77777777" w:rsidR="003D5883" w:rsidRDefault="003D5883" w:rsidP="003D5883">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p>
    <w:p w14:paraId="52E0A2AE" w14:textId="77777777" w:rsidR="00F664CA" w:rsidRDefault="00F664CA" w:rsidP="003D5883">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p>
    <w:p w14:paraId="0FC82AB1" w14:textId="77777777" w:rsidR="00F660BB" w:rsidRPr="001E3AD8" w:rsidRDefault="00F660BB" w:rsidP="003D5883">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p>
    <w:p w14:paraId="601440F9" w14:textId="3CF149AE" w:rsidR="00E21714" w:rsidRPr="001E3AD8" w:rsidRDefault="00E21714" w:rsidP="00E21714">
      <w:pPr>
        <w:suppressAutoHyphens/>
        <w:autoSpaceDE w:val="0"/>
        <w:autoSpaceDN w:val="0"/>
        <w:adjustRightInd w:val="0"/>
        <w:spacing w:after="14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b/>
          <w:kern w:val="1"/>
          <w:sz w:val="24"/>
          <w:szCs w:val="24"/>
          <w:lang w:eastAsia="pl-PL" w:bidi="hi-IN"/>
        </w:rPr>
        <w:lastRenderedPageBreak/>
        <w:t xml:space="preserve">Program „Czyste Powietrze”  </w:t>
      </w:r>
      <w:r w:rsidR="009962AF" w:rsidRPr="001E3AD8">
        <w:rPr>
          <w:rFonts w:ascii="Times New Roman" w:eastAsia="Times New Roman" w:hAnsi="Times New Roman" w:cs="Times New Roman"/>
          <w:b/>
          <w:kern w:val="1"/>
          <w:sz w:val="24"/>
          <w:szCs w:val="24"/>
          <w:lang w:eastAsia="pl-PL" w:bidi="hi-IN"/>
        </w:rPr>
        <w:t xml:space="preserve">- </w:t>
      </w:r>
      <w:r w:rsidRPr="001E3AD8">
        <w:rPr>
          <w:rFonts w:ascii="Times New Roman" w:eastAsia="Times New Roman" w:hAnsi="Times New Roman" w:cs="Times New Roman"/>
          <w:b/>
          <w:kern w:val="1"/>
          <w:sz w:val="24"/>
          <w:szCs w:val="24"/>
          <w:lang w:eastAsia="pl-PL" w:bidi="hi-IN"/>
        </w:rPr>
        <w:t>zaświadczenie</w:t>
      </w:r>
    </w:p>
    <w:p w14:paraId="040D67AD" w14:textId="77C91EE3" w:rsidR="00E21714" w:rsidRPr="001E3AD8" w:rsidRDefault="00E21714" w:rsidP="00E21714">
      <w:pPr>
        <w:suppressAutoHyphens/>
        <w:autoSpaceDE w:val="0"/>
        <w:autoSpaceDN w:val="0"/>
        <w:adjustRightInd w:val="0"/>
        <w:spacing w:after="140" w:line="360" w:lineRule="auto"/>
        <w:jc w:val="both"/>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xml:space="preserve">Osoba fizyczna, która zamierza złożyć wniosek o przyznanie podwyższonego poziomu dofinansowania do wojewódzkiego funduszu ochrony środowiska i gospodarki wodnej do dnia złożenia wniosku powinna uzyskać od wójta, burmistrza lub prezydenta miasta (zgodnie </w:t>
      </w:r>
      <w:r w:rsidR="009962AF" w:rsidRPr="001E3AD8">
        <w:rPr>
          <w:rFonts w:ascii="Times New Roman" w:eastAsia="Times New Roman" w:hAnsi="Times New Roman" w:cs="Times New Roman"/>
          <w:kern w:val="1"/>
          <w:sz w:val="24"/>
          <w:szCs w:val="24"/>
          <w:lang w:eastAsia="pl-PL" w:bidi="hi-IN"/>
        </w:rPr>
        <w:br/>
      </w:r>
      <w:r w:rsidRPr="001E3AD8">
        <w:rPr>
          <w:rFonts w:ascii="Times New Roman" w:eastAsia="Times New Roman" w:hAnsi="Times New Roman" w:cs="Times New Roman"/>
          <w:kern w:val="1"/>
          <w:sz w:val="24"/>
          <w:szCs w:val="24"/>
          <w:lang w:eastAsia="pl-PL" w:bidi="hi-IN"/>
        </w:rPr>
        <w:t>z miejscem jej zamieszkania) zaświadczenie o wysokości przeciętnego miesięcznego dochodu przypadającego na jednego członka jej gospodarstwa domowego.</w:t>
      </w:r>
    </w:p>
    <w:p w14:paraId="390E1C10" w14:textId="77777777" w:rsidR="003D5883" w:rsidRPr="001E3AD8" w:rsidRDefault="003D5883" w:rsidP="00E23DE4">
      <w:pPr>
        <w:suppressAutoHyphens/>
        <w:autoSpaceDE w:val="0"/>
        <w:autoSpaceDN w:val="0"/>
        <w:adjustRightInd w:val="0"/>
        <w:spacing w:after="140" w:line="360" w:lineRule="auto"/>
        <w:jc w:val="both"/>
        <w:textAlignment w:val="baseline"/>
        <w:rPr>
          <w:rFonts w:ascii="Times New Roman" w:eastAsia="Times New Roman" w:hAnsi="Times New Roman" w:cs="Times New Roman"/>
          <w:kern w:val="1"/>
          <w:sz w:val="24"/>
          <w:szCs w:val="24"/>
          <w:lang w:eastAsia="pl-PL" w:bidi="hi-IN"/>
        </w:rPr>
      </w:pPr>
    </w:p>
    <w:p w14:paraId="16D0FF96" w14:textId="6CD4C172" w:rsidR="00E23DE4" w:rsidRPr="001E3AD8" w:rsidRDefault="00E23DE4" w:rsidP="00E23DE4">
      <w:pPr>
        <w:suppressAutoHyphens/>
        <w:autoSpaceDE w:val="0"/>
        <w:autoSpaceDN w:val="0"/>
        <w:adjustRightInd w:val="0"/>
        <w:spacing w:after="140" w:line="360" w:lineRule="auto"/>
        <w:jc w:val="both"/>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Liczba złożonych wniosków – wydanych zaświadczeń  w roku 2023 -  73</w:t>
      </w:r>
    </w:p>
    <w:p w14:paraId="0D7DE9A9" w14:textId="7AECB247" w:rsidR="00E23DE4" w:rsidRPr="001E3AD8" w:rsidRDefault="00E23DE4" w:rsidP="00E23DE4">
      <w:pPr>
        <w:suppressAutoHyphens/>
        <w:autoSpaceDE w:val="0"/>
        <w:autoSpaceDN w:val="0"/>
        <w:adjustRightInd w:val="0"/>
        <w:spacing w:after="140" w:line="360" w:lineRule="auto"/>
        <w:jc w:val="both"/>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Liczba złożonych wniosków – wydanych zaświadczeń  w roku 2022 -  71</w:t>
      </w:r>
    </w:p>
    <w:p w14:paraId="114F1BD0" w14:textId="264FE118" w:rsidR="00E21714" w:rsidRPr="001E3AD8" w:rsidRDefault="00E21714" w:rsidP="00E21714">
      <w:pPr>
        <w:suppressAutoHyphens/>
        <w:autoSpaceDE w:val="0"/>
        <w:autoSpaceDN w:val="0"/>
        <w:adjustRightInd w:val="0"/>
        <w:spacing w:after="140" w:line="360" w:lineRule="auto"/>
        <w:jc w:val="both"/>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Liczba złożonych wniosków – wydanych zaświadczeń  w roku 2021 -  43</w:t>
      </w:r>
    </w:p>
    <w:p w14:paraId="5CA5991D" w14:textId="77777777" w:rsidR="009962AF" w:rsidRPr="001E3AD8" w:rsidRDefault="009962AF" w:rsidP="006838CD">
      <w:pPr>
        <w:suppressAutoHyphens/>
        <w:autoSpaceDE w:val="0"/>
        <w:autoSpaceDN w:val="0"/>
        <w:adjustRightInd w:val="0"/>
        <w:spacing w:after="140" w:line="360" w:lineRule="auto"/>
        <w:jc w:val="both"/>
        <w:textAlignment w:val="baseline"/>
        <w:rPr>
          <w:rFonts w:ascii="Times New Roman" w:eastAsia="Times New Roman" w:hAnsi="Times New Roman" w:cs="Times New Roman"/>
          <w:kern w:val="1"/>
          <w:sz w:val="24"/>
          <w:szCs w:val="24"/>
          <w:lang w:eastAsia="pl-PL" w:bidi="hi-IN"/>
        </w:rPr>
      </w:pPr>
    </w:p>
    <w:p w14:paraId="7C8F38D4" w14:textId="00E8021F" w:rsidR="00E21714" w:rsidRPr="001E3AD8" w:rsidRDefault="00E21714" w:rsidP="00E21714">
      <w:pPr>
        <w:suppressAutoHyphens/>
        <w:autoSpaceDE w:val="0"/>
        <w:autoSpaceDN w:val="0"/>
        <w:adjustRightInd w:val="0"/>
        <w:spacing w:after="16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b/>
          <w:kern w:val="1"/>
          <w:sz w:val="24"/>
          <w:szCs w:val="24"/>
          <w:lang w:eastAsia="pl-PL" w:bidi="hi-IN"/>
        </w:rPr>
        <w:t>F</w:t>
      </w:r>
      <w:r w:rsidR="00B9417A" w:rsidRPr="001E3AD8">
        <w:rPr>
          <w:rFonts w:ascii="Times New Roman" w:eastAsia="Times New Roman" w:hAnsi="Times New Roman" w:cs="Times New Roman"/>
          <w:b/>
          <w:kern w:val="1"/>
          <w:sz w:val="24"/>
          <w:szCs w:val="24"/>
          <w:lang w:eastAsia="pl-PL" w:bidi="hi-IN"/>
        </w:rPr>
        <w:t xml:space="preserve">undusz </w:t>
      </w:r>
      <w:r w:rsidRPr="001E3AD8">
        <w:rPr>
          <w:rFonts w:ascii="Times New Roman" w:eastAsia="Times New Roman" w:hAnsi="Times New Roman" w:cs="Times New Roman"/>
          <w:b/>
          <w:kern w:val="1"/>
          <w:sz w:val="24"/>
          <w:szCs w:val="24"/>
          <w:lang w:eastAsia="pl-PL" w:bidi="hi-IN"/>
        </w:rPr>
        <w:t xml:space="preserve"> A</w:t>
      </w:r>
      <w:r w:rsidR="00B9417A" w:rsidRPr="001E3AD8">
        <w:rPr>
          <w:rFonts w:ascii="Times New Roman" w:eastAsia="Times New Roman" w:hAnsi="Times New Roman" w:cs="Times New Roman"/>
          <w:b/>
          <w:kern w:val="1"/>
          <w:sz w:val="24"/>
          <w:szCs w:val="24"/>
          <w:lang w:eastAsia="pl-PL" w:bidi="hi-IN"/>
        </w:rPr>
        <w:t>limentacy</w:t>
      </w:r>
      <w:r w:rsidR="007B6634" w:rsidRPr="001E3AD8">
        <w:rPr>
          <w:rFonts w:ascii="Times New Roman" w:eastAsia="Times New Roman" w:hAnsi="Times New Roman" w:cs="Times New Roman"/>
          <w:b/>
          <w:kern w:val="1"/>
          <w:sz w:val="24"/>
          <w:szCs w:val="24"/>
          <w:lang w:eastAsia="pl-PL" w:bidi="hi-IN"/>
        </w:rPr>
        <w:t>jny</w:t>
      </w:r>
    </w:p>
    <w:p w14:paraId="1D8407A4" w14:textId="0DA4CE54" w:rsidR="00E21714"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b/>
          <w:kern w:val="1"/>
          <w:sz w:val="24"/>
          <w:szCs w:val="24"/>
          <w:lang w:eastAsia="pl-PL" w:bidi="hi-IN"/>
        </w:rPr>
      </w:pPr>
      <w:r w:rsidRPr="001E3AD8">
        <w:rPr>
          <w:rFonts w:ascii="Times New Roman" w:eastAsia="Times New Roman" w:hAnsi="Times New Roman" w:cs="Times New Roman"/>
          <w:b/>
          <w:kern w:val="1"/>
          <w:sz w:val="24"/>
          <w:szCs w:val="24"/>
          <w:lang w:eastAsia="pl-PL" w:bidi="hi-IN"/>
        </w:rPr>
        <w:t>W latach ubiegłych:</w:t>
      </w:r>
    </w:p>
    <w:p w14:paraId="4CDFEE8A" w14:textId="3329A206" w:rsidR="00E23DE4" w:rsidRPr="001E3AD8" w:rsidRDefault="00E23DE4" w:rsidP="00E23DE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b/>
          <w:kern w:val="1"/>
          <w:sz w:val="24"/>
          <w:szCs w:val="24"/>
          <w:lang w:eastAsia="pl-PL" w:bidi="hi-IN"/>
        </w:rPr>
        <w:t xml:space="preserve">- </w:t>
      </w:r>
      <w:r w:rsidRPr="001E3AD8">
        <w:rPr>
          <w:rFonts w:ascii="Times New Roman" w:eastAsia="Times New Roman" w:hAnsi="Times New Roman" w:cs="Times New Roman"/>
          <w:kern w:val="1"/>
          <w:sz w:val="24"/>
          <w:szCs w:val="24"/>
          <w:lang w:eastAsia="pl-PL" w:bidi="hi-IN"/>
        </w:rPr>
        <w:t>2023 roku  wypłacono świadczenia dla 20 rodzin na łączna kwotę   69 398,72 zł.</w:t>
      </w:r>
    </w:p>
    <w:p w14:paraId="61B59533" w14:textId="77777777" w:rsidR="00E21714"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w:t>
      </w:r>
      <w:bookmarkStart w:id="32" w:name="_Hlk37749076"/>
      <w:r w:rsidRPr="001E3AD8">
        <w:rPr>
          <w:rFonts w:ascii="Times New Roman" w:eastAsia="Times New Roman" w:hAnsi="Times New Roman" w:cs="Times New Roman"/>
          <w:kern w:val="1"/>
          <w:sz w:val="24"/>
          <w:szCs w:val="24"/>
          <w:lang w:eastAsia="pl-PL" w:bidi="hi-IN"/>
        </w:rPr>
        <w:t xml:space="preserve"> 2022 roku  wypłacono świadczenia dla 20 rodzin na łączna kwotę  111 943,47 zł.</w:t>
      </w:r>
    </w:p>
    <w:p w14:paraId="0E29BD57" w14:textId="59EE47D9" w:rsidR="00E21714"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- 2021 roku  wypłacono świadczenia dla 24 rodzin na łączna kwotę  138 375,72 zł</w:t>
      </w:r>
      <w:bookmarkEnd w:id="32"/>
      <w:r w:rsidRPr="001E3AD8">
        <w:rPr>
          <w:rFonts w:ascii="Times New Roman" w:eastAsia="Times New Roman" w:hAnsi="Times New Roman" w:cs="Times New Roman"/>
          <w:kern w:val="1"/>
          <w:sz w:val="24"/>
          <w:szCs w:val="24"/>
          <w:lang w:eastAsia="pl-PL" w:bidi="hi-IN"/>
        </w:rPr>
        <w:t>.</w:t>
      </w:r>
    </w:p>
    <w:p w14:paraId="72517716" w14:textId="77777777" w:rsidR="00E21714"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- 2020 roku  wypłacono świadczenia dla 25 rodzin na łączna kwotę  149 125,78 zł</w:t>
      </w:r>
    </w:p>
    <w:p w14:paraId="6F741C5C" w14:textId="77777777" w:rsidR="00B9417A"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- 2019 roku  wypłacono świadczenia dla 24 rodzin na łączna kwotę  164 510,00 zł</w:t>
      </w:r>
    </w:p>
    <w:p w14:paraId="1660ABB8" w14:textId="79B4B5B4" w:rsidR="009962AF" w:rsidRPr="001E3AD8" w:rsidRDefault="009962AF" w:rsidP="009962AF">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- 2018 roku  wypłacono świadczenia dla 21 rodzin na łączna kwotę  190 589,00 zł</w:t>
      </w:r>
    </w:p>
    <w:p w14:paraId="09E56B65" w14:textId="77777777" w:rsidR="00B9417A" w:rsidRPr="001E3AD8" w:rsidRDefault="00B9417A"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p>
    <w:p w14:paraId="35819FE9" w14:textId="20892F70" w:rsidR="00E21714"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b/>
          <w:bCs/>
          <w:kern w:val="1"/>
          <w:sz w:val="24"/>
          <w:szCs w:val="24"/>
          <w:lang w:eastAsia="pl-PL" w:bidi="hi-IN"/>
        </w:rPr>
      </w:pPr>
      <w:r w:rsidRPr="001E3AD8">
        <w:rPr>
          <w:rFonts w:ascii="Times New Roman" w:eastAsia="Times New Roman" w:hAnsi="Times New Roman" w:cs="Times New Roman"/>
          <w:b/>
          <w:bCs/>
          <w:kern w:val="1"/>
          <w:sz w:val="24"/>
          <w:szCs w:val="24"/>
          <w:lang w:eastAsia="pl-PL" w:bidi="hi-IN"/>
        </w:rPr>
        <w:t>Dłużnicy alimentacyjni na poczet wypłaconych alimentów zwrócili kwoty:</w:t>
      </w:r>
    </w:p>
    <w:p w14:paraId="0785B9C0" w14:textId="6E106FA4" w:rsidR="00E23DE4" w:rsidRPr="001E3AD8" w:rsidRDefault="00E23DE4" w:rsidP="00E23DE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w 2023 r. - 99 447,63  zł.</w:t>
      </w:r>
    </w:p>
    <w:p w14:paraId="48E07B7F" w14:textId="77777777" w:rsidR="00E21714"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bookmarkStart w:id="33" w:name="_Hlk165892040"/>
      <w:r w:rsidRPr="001E3AD8">
        <w:rPr>
          <w:rFonts w:ascii="Times New Roman" w:eastAsia="Times New Roman" w:hAnsi="Times New Roman" w:cs="Times New Roman"/>
          <w:kern w:val="1"/>
          <w:sz w:val="24"/>
          <w:szCs w:val="24"/>
          <w:lang w:eastAsia="pl-PL" w:bidi="hi-IN"/>
        </w:rPr>
        <w:t>- w 2022 r. -123 801,32 zł.</w:t>
      </w:r>
    </w:p>
    <w:bookmarkEnd w:id="33"/>
    <w:p w14:paraId="66EE8669" w14:textId="77777777" w:rsidR="00E21714"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w 2021 r. - 87 100,84 zł.</w:t>
      </w:r>
    </w:p>
    <w:p w14:paraId="67A74ABA" w14:textId="77777777" w:rsidR="00E21714"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w 2020 r. - 99 250,33 zł.</w:t>
      </w:r>
    </w:p>
    <w:p w14:paraId="17EAA095" w14:textId="77777777" w:rsidR="00E21714" w:rsidRPr="001E3AD8" w:rsidRDefault="00E21714"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w 2019 r. - 79 979,68 zł.</w:t>
      </w:r>
    </w:p>
    <w:p w14:paraId="7CB39C41" w14:textId="0760E629" w:rsidR="00A56000" w:rsidRPr="001E3AD8" w:rsidRDefault="00A56000" w:rsidP="00E21714">
      <w:pPr>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kern w:val="1"/>
          <w:sz w:val="24"/>
          <w:szCs w:val="24"/>
          <w:lang w:eastAsia="pl-PL" w:bidi="hi-IN"/>
        </w:rPr>
        <w:t>- w 2018r. – 99 040,67 zł</w:t>
      </w:r>
    </w:p>
    <w:p w14:paraId="75371C7E" w14:textId="77777777" w:rsidR="00505550" w:rsidRDefault="00505550" w:rsidP="00E21714">
      <w:pPr>
        <w:suppressAutoHyphens/>
        <w:autoSpaceDE w:val="0"/>
        <w:autoSpaceDN w:val="0"/>
        <w:adjustRightInd w:val="0"/>
        <w:spacing w:after="160" w:line="360" w:lineRule="auto"/>
        <w:textAlignment w:val="baseline"/>
        <w:rPr>
          <w:rFonts w:ascii="Times New Roman" w:eastAsia="Times New Roman" w:hAnsi="Times New Roman" w:cs="Times New Roman"/>
          <w:b/>
          <w:kern w:val="1"/>
          <w:sz w:val="24"/>
          <w:szCs w:val="24"/>
          <w:lang w:eastAsia="pl-PL" w:bidi="hi-IN"/>
        </w:rPr>
      </w:pPr>
    </w:p>
    <w:p w14:paraId="4D4EDF4B" w14:textId="77777777" w:rsidR="00505550" w:rsidRDefault="00505550" w:rsidP="00E21714">
      <w:pPr>
        <w:suppressAutoHyphens/>
        <w:autoSpaceDE w:val="0"/>
        <w:autoSpaceDN w:val="0"/>
        <w:adjustRightInd w:val="0"/>
        <w:spacing w:after="160" w:line="360" w:lineRule="auto"/>
        <w:textAlignment w:val="baseline"/>
        <w:rPr>
          <w:rFonts w:ascii="Times New Roman" w:eastAsia="Times New Roman" w:hAnsi="Times New Roman" w:cs="Times New Roman"/>
          <w:b/>
          <w:kern w:val="1"/>
          <w:sz w:val="24"/>
          <w:szCs w:val="24"/>
          <w:lang w:eastAsia="pl-PL" w:bidi="hi-IN"/>
        </w:rPr>
      </w:pPr>
    </w:p>
    <w:p w14:paraId="55B924EE" w14:textId="77777777" w:rsidR="00505550" w:rsidRDefault="00505550" w:rsidP="00E21714">
      <w:pPr>
        <w:suppressAutoHyphens/>
        <w:autoSpaceDE w:val="0"/>
        <w:autoSpaceDN w:val="0"/>
        <w:adjustRightInd w:val="0"/>
        <w:spacing w:after="160" w:line="360" w:lineRule="auto"/>
        <w:textAlignment w:val="baseline"/>
        <w:rPr>
          <w:rFonts w:ascii="Times New Roman" w:eastAsia="Times New Roman" w:hAnsi="Times New Roman" w:cs="Times New Roman"/>
          <w:b/>
          <w:kern w:val="1"/>
          <w:sz w:val="24"/>
          <w:szCs w:val="24"/>
          <w:lang w:eastAsia="pl-PL" w:bidi="hi-IN"/>
        </w:rPr>
      </w:pPr>
    </w:p>
    <w:p w14:paraId="485FE389" w14:textId="65D9204D" w:rsidR="00B9417A" w:rsidRPr="001E3AD8" w:rsidRDefault="00E21714" w:rsidP="00E21714">
      <w:pPr>
        <w:suppressAutoHyphens/>
        <w:autoSpaceDE w:val="0"/>
        <w:autoSpaceDN w:val="0"/>
        <w:adjustRightInd w:val="0"/>
        <w:spacing w:after="16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b/>
          <w:kern w:val="1"/>
          <w:sz w:val="24"/>
          <w:szCs w:val="24"/>
          <w:lang w:eastAsia="pl-PL" w:bidi="hi-IN"/>
        </w:rPr>
        <w:lastRenderedPageBreak/>
        <w:t>S</w:t>
      </w:r>
      <w:r w:rsidR="00B9417A" w:rsidRPr="001E3AD8">
        <w:rPr>
          <w:rFonts w:ascii="Times New Roman" w:eastAsia="Times New Roman" w:hAnsi="Times New Roman" w:cs="Times New Roman"/>
          <w:b/>
          <w:kern w:val="1"/>
          <w:sz w:val="24"/>
          <w:szCs w:val="24"/>
          <w:lang w:eastAsia="pl-PL" w:bidi="hi-IN"/>
        </w:rPr>
        <w:t>typendia</w:t>
      </w:r>
      <w:r w:rsidRPr="001E3AD8">
        <w:rPr>
          <w:rFonts w:ascii="Times New Roman" w:eastAsia="Times New Roman" w:hAnsi="Times New Roman" w:cs="Times New Roman"/>
          <w:b/>
          <w:kern w:val="1"/>
          <w:sz w:val="24"/>
          <w:szCs w:val="24"/>
          <w:lang w:eastAsia="pl-PL" w:bidi="hi-IN"/>
        </w:rPr>
        <w:t xml:space="preserve"> S</w:t>
      </w:r>
      <w:r w:rsidR="00B9417A" w:rsidRPr="001E3AD8">
        <w:rPr>
          <w:rFonts w:ascii="Times New Roman" w:eastAsia="Times New Roman" w:hAnsi="Times New Roman" w:cs="Times New Roman"/>
          <w:b/>
          <w:kern w:val="1"/>
          <w:sz w:val="24"/>
          <w:szCs w:val="24"/>
          <w:lang w:eastAsia="pl-PL" w:bidi="hi-IN"/>
        </w:rPr>
        <w:t>zkolne</w:t>
      </w:r>
    </w:p>
    <w:p w14:paraId="3DF26112" w14:textId="2380666B" w:rsidR="00E21714" w:rsidRPr="001E3AD8" w:rsidRDefault="00E21714" w:rsidP="007A4429">
      <w:pPr>
        <w:suppressAutoHyphens/>
        <w:autoSpaceDE w:val="0"/>
        <w:autoSpaceDN w:val="0"/>
        <w:adjustRightInd w:val="0"/>
        <w:spacing w:after="160" w:line="360" w:lineRule="auto"/>
        <w:jc w:val="both"/>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color w:val="000000"/>
          <w:kern w:val="1"/>
          <w:sz w:val="24"/>
          <w:szCs w:val="24"/>
          <w:shd w:val="clear" w:color="auto" w:fill="FFFFFF"/>
          <w:lang w:eastAsia="pl-PL" w:bidi="hi-IN"/>
        </w:rPr>
        <w:t xml:space="preserve">Gminny Ośrodek Pomocy Społecznej w Nagłowicach przyznaje i wypłaca świadczenia </w:t>
      </w:r>
      <w:r w:rsidR="007A4429" w:rsidRPr="001E3AD8">
        <w:rPr>
          <w:rFonts w:ascii="Times New Roman" w:eastAsia="Times New Roman" w:hAnsi="Times New Roman" w:cs="Times New Roman"/>
          <w:color w:val="000000"/>
          <w:kern w:val="1"/>
          <w:sz w:val="24"/>
          <w:szCs w:val="24"/>
          <w:shd w:val="clear" w:color="auto" w:fill="FFFFFF"/>
          <w:lang w:eastAsia="pl-PL" w:bidi="hi-IN"/>
        </w:rPr>
        <w:t xml:space="preserve">                   </w:t>
      </w:r>
      <w:r w:rsidRPr="001E3AD8">
        <w:rPr>
          <w:rFonts w:ascii="Times New Roman" w:eastAsia="Times New Roman" w:hAnsi="Times New Roman" w:cs="Times New Roman"/>
          <w:color w:val="000000"/>
          <w:kern w:val="1"/>
          <w:sz w:val="24"/>
          <w:szCs w:val="24"/>
          <w:shd w:val="clear" w:color="auto" w:fill="FFFFFF"/>
          <w:lang w:eastAsia="pl-PL" w:bidi="hi-IN"/>
        </w:rPr>
        <w:t>o charakterze socjalnym czyli stypendium szkole i zasiłki szkolne.</w:t>
      </w:r>
    </w:p>
    <w:p w14:paraId="1682B719" w14:textId="77777777" w:rsidR="00E21714" w:rsidRPr="001E3AD8" w:rsidRDefault="00E21714" w:rsidP="00E21714">
      <w:pPr>
        <w:suppressAutoHyphens/>
        <w:autoSpaceDE w:val="0"/>
        <w:autoSpaceDN w:val="0"/>
        <w:adjustRightInd w:val="0"/>
        <w:spacing w:after="16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color w:val="000000"/>
          <w:kern w:val="1"/>
          <w:sz w:val="24"/>
          <w:szCs w:val="24"/>
          <w:shd w:val="clear" w:color="auto" w:fill="FFFFFF"/>
          <w:lang w:eastAsia="pl-PL" w:bidi="hi-IN"/>
        </w:rPr>
        <w:t>Wypłata  stypendiów szkolnych przedstawia się następująco:</w:t>
      </w:r>
    </w:p>
    <w:tbl>
      <w:tblPr>
        <w:tblW w:w="9288" w:type="dxa"/>
        <w:tblInd w:w="63" w:type="dxa"/>
        <w:tblLayout w:type="fixed"/>
        <w:tblCellMar>
          <w:left w:w="0" w:type="dxa"/>
          <w:right w:w="0" w:type="dxa"/>
        </w:tblCellMar>
        <w:tblLook w:val="0000" w:firstRow="0" w:lastRow="0" w:firstColumn="0" w:lastColumn="0" w:noHBand="0" w:noVBand="0"/>
      </w:tblPr>
      <w:tblGrid>
        <w:gridCol w:w="346"/>
        <w:gridCol w:w="1119"/>
        <w:gridCol w:w="1001"/>
        <w:gridCol w:w="997"/>
        <w:gridCol w:w="998"/>
        <w:gridCol w:w="998"/>
        <w:gridCol w:w="1002"/>
        <w:gridCol w:w="999"/>
        <w:gridCol w:w="807"/>
        <w:gridCol w:w="1021"/>
      </w:tblGrid>
      <w:tr w:rsidR="00E21714" w:rsidRPr="001E3AD8" w14:paraId="3D5ED020" w14:textId="77777777" w:rsidTr="005E74AF">
        <w:tc>
          <w:tcPr>
            <w:tcW w:w="346"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FB6FF78"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lp</w:t>
            </w:r>
          </w:p>
        </w:tc>
        <w:tc>
          <w:tcPr>
            <w:tcW w:w="111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A7359B7"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Rodzaj świadczenia</w:t>
            </w:r>
          </w:p>
        </w:tc>
        <w:tc>
          <w:tcPr>
            <w:tcW w:w="1998" w:type="dxa"/>
            <w:gridSpan w:val="2"/>
            <w:tcBorders>
              <w:top w:val="single" w:sz="4" w:space="0" w:color="000001"/>
              <w:left w:val="single" w:sz="4" w:space="0" w:color="000001"/>
              <w:bottom w:val="single" w:sz="4" w:space="0" w:color="000001"/>
              <w:right w:val="single" w:sz="4" w:space="0" w:color="000001"/>
            </w:tcBorders>
            <w:tcMar>
              <w:left w:w="108" w:type="dxa"/>
              <w:right w:w="108" w:type="dxa"/>
            </w:tcMar>
          </w:tcPr>
          <w:p w14:paraId="56458105" w14:textId="3ACA9B13"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2020</w:t>
            </w:r>
            <w:r w:rsidR="00505550">
              <w:rPr>
                <w:rFonts w:ascii="Times New Roman" w:eastAsia="Times New Roman" w:hAnsi="Times New Roman" w:cs="Times New Roman"/>
                <w:color w:val="000000"/>
                <w:kern w:val="1"/>
                <w:sz w:val="18"/>
                <w:szCs w:val="18"/>
                <w:shd w:val="clear" w:color="auto" w:fill="FFFFFF"/>
                <w:lang w:eastAsia="pl-PL" w:bidi="hi-IN"/>
              </w:rPr>
              <w:t xml:space="preserve"> </w:t>
            </w:r>
            <w:r w:rsidR="00E21714" w:rsidRPr="001E3AD8">
              <w:rPr>
                <w:rFonts w:ascii="Times New Roman" w:eastAsia="Times New Roman" w:hAnsi="Times New Roman" w:cs="Times New Roman"/>
                <w:color w:val="000000"/>
                <w:kern w:val="1"/>
                <w:sz w:val="18"/>
                <w:szCs w:val="18"/>
                <w:shd w:val="clear" w:color="auto" w:fill="FFFFFF"/>
                <w:lang w:eastAsia="pl-PL" w:bidi="hi-IN"/>
              </w:rPr>
              <w:t>rok</w:t>
            </w:r>
          </w:p>
        </w:tc>
        <w:tc>
          <w:tcPr>
            <w:tcW w:w="1996" w:type="dxa"/>
            <w:gridSpan w:val="2"/>
            <w:tcBorders>
              <w:top w:val="single" w:sz="4" w:space="0" w:color="000001"/>
              <w:left w:val="single" w:sz="4" w:space="0" w:color="000001"/>
              <w:bottom w:val="single" w:sz="4" w:space="0" w:color="000001"/>
              <w:right w:val="single" w:sz="4" w:space="0" w:color="000001"/>
            </w:tcBorders>
            <w:tcMar>
              <w:left w:w="108" w:type="dxa"/>
              <w:right w:w="108" w:type="dxa"/>
            </w:tcMar>
          </w:tcPr>
          <w:p w14:paraId="437377DB" w14:textId="00A942AD"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202</w:t>
            </w:r>
            <w:r w:rsidR="005E74AF" w:rsidRPr="001E3AD8">
              <w:rPr>
                <w:rFonts w:ascii="Times New Roman" w:eastAsia="Times New Roman" w:hAnsi="Times New Roman" w:cs="Times New Roman"/>
                <w:color w:val="000000"/>
                <w:kern w:val="1"/>
                <w:sz w:val="18"/>
                <w:szCs w:val="18"/>
                <w:shd w:val="clear" w:color="auto" w:fill="FFFFFF"/>
                <w:lang w:eastAsia="pl-PL" w:bidi="hi-IN"/>
              </w:rPr>
              <w:t>1</w:t>
            </w:r>
            <w:r w:rsidRPr="001E3AD8">
              <w:rPr>
                <w:rFonts w:ascii="Times New Roman" w:eastAsia="Times New Roman" w:hAnsi="Times New Roman" w:cs="Times New Roman"/>
                <w:color w:val="000000"/>
                <w:kern w:val="1"/>
                <w:sz w:val="18"/>
                <w:szCs w:val="18"/>
                <w:shd w:val="clear" w:color="auto" w:fill="FFFFFF"/>
                <w:lang w:eastAsia="pl-PL" w:bidi="hi-IN"/>
              </w:rPr>
              <w:t xml:space="preserve"> rok</w:t>
            </w:r>
          </w:p>
        </w:tc>
        <w:tc>
          <w:tcPr>
            <w:tcW w:w="2001" w:type="dxa"/>
            <w:gridSpan w:val="2"/>
            <w:tcBorders>
              <w:top w:val="single" w:sz="4" w:space="0" w:color="000001"/>
              <w:left w:val="single" w:sz="4" w:space="0" w:color="000001"/>
              <w:bottom w:val="single" w:sz="4" w:space="0" w:color="000001"/>
              <w:right w:val="single" w:sz="4" w:space="0" w:color="000001"/>
            </w:tcBorders>
            <w:tcMar>
              <w:left w:w="108" w:type="dxa"/>
              <w:right w:w="108" w:type="dxa"/>
            </w:tcMar>
          </w:tcPr>
          <w:p w14:paraId="3FC9DAA2" w14:textId="6B44020D"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202</w:t>
            </w:r>
            <w:r w:rsidR="005E74AF" w:rsidRPr="001E3AD8">
              <w:rPr>
                <w:rFonts w:ascii="Times New Roman" w:eastAsia="Times New Roman" w:hAnsi="Times New Roman" w:cs="Times New Roman"/>
                <w:color w:val="000000"/>
                <w:kern w:val="1"/>
                <w:sz w:val="18"/>
                <w:szCs w:val="18"/>
                <w:shd w:val="clear" w:color="auto" w:fill="FFFFFF"/>
                <w:lang w:eastAsia="pl-PL" w:bidi="hi-IN"/>
              </w:rPr>
              <w:t>2</w:t>
            </w:r>
            <w:r w:rsidRPr="001E3AD8">
              <w:rPr>
                <w:rFonts w:ascii="Times New Roman" w:eastAsia="Times New Roman" w:hAnsi="Times New Roman" w:cs="Times New Roman"/>
                <w:color w:val="000000"/>
                <w:kern w:val="1"/>
                <w:sz w:val="18"/>
                <w:szCs w:val="18"/>
                <w:shd w:val="clear" w:color="auto" w:fill="FFFFFF"/>
                <w:lang w:eastAsia="pl-PL" w:bidi="hi-IN"/>
              </w:rPr>
              <w:t xml:space="preserve"> rok</w:t>
            </w:r>
          </w:p>
        </w:tc>
        <w:tc>
          <w:tcPr>
            <w:tcW w:w="1828" w:type="dxa"/>
            <w:gridSpan w:val="2"/>
            <w:tcBorders>
              <w:top w:val="single" w:sz="4" w:space="0" w:color="000001"/>
              <w:left w:val="single" w:sz="4" w:space="0" w:color="000001"/>
              <w:bottom w:val="single" w:sz="4" w:space="0" w:color="000001"/>
              <w:right w:val="single" w:sz="4" w:space="0" w:color="000001"/>
            </w:tcBorders>
            <w:tcMar>
              <w:left w:w="10" w:type="dxa"/>
              <w:right w:w="10" w:type="dxa"/>
            </w:tcMar>
          </w:tcPr>
          <w:p w14:paraId="3DD55D08" w14:textId="0E454D14"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202</w:t>
            </w:r>
            <w:r w:rsidR="005E74AF" w:rsidRPr="001E3AD8">
              <w:rPr>
                <w:rFonts w:ascii="Times New Roman" w:eastAsia="Times New Roman" w:hAnsi="Times New Roman" w:cs="Times New Roman"/>
                <w:color w:val="000000"/>
                <w:kern w:val="1"/>
                <w:sz w:val="18"/>
                <w:szCs w:val="18"/>
                <w:shd w:val="clear" w:color="auto" w:fill="FFFFFF"/>
                <w:lang w:eastAsia="pl-PL" w:bidi="hi-IN"/>
              </w:rPr>
              <w:t>3</w:t>
            </w:r>
            <w:r w:rsidRPr="001E3AD8">
              <w:rPr>
                <w:rFonts w:ascii="Times New Roman" w:eastAsia="Times New Roman" w:hAnsi="Times New Roman" w:cs="Times New Roman"/>
                <w:color w:val="000000"/>
                <w:kern w:val="1"/>
                <w:sz w:val="18"/>
                <w:szCs w:val="18"/>
                <w:shd w:val="clear" w:color="auto" w:fill="FFFFFF"/>
                <w:lang w:eastAsia="pl-PL" w:bidi="hi-IN"/>
              </w:rPr>
              <w:t xml:space="preserve"> rok</w:t>
            </w:r>
          </w:p>
        </w:tc>
      </w:tr>
      <w:tr w:rsidR="00E21714" w:rsidRPr="001E3AD8" w14:paraId="223FF875" w14:textId="77777777" w:rsidTr="005E74AF">
        <w:tc>
          <w:tcPr>
            <w:tcW w:w="1465" w:type="dxa"/>
            <w:gridSpan w:val="2"/>
            <w:tcBorders>
              <w:top w:val="single" w:sz="4" w:space="0" w:color="000001"/>
              <w:left w:val="single" w:sz="4" w:space="0" w:color="000001"/>
              <w:bottom w:val="single" w:sz="4" w:space="0" w:color="000001"/>
              <w:right w:val="single" w:sz="4" w:space="0" w:color="000001"/>
            </w:tcBorders>
            <w:tcMar>
              <w:left w:w="108" w:type="dxa"/>
              <w:right w:w="108" w:type="dxa"/>
            </w:tcMar>
          </w:tcPr>
          <w:p w14:paraId="79633BC1"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color w:val="000000"/>
                <w:kern w:val="1"/>
                <w:sz w:val="18"/>
                <w:szCs w:val="18"/>
                <w:shd w:val="clear" w:color="auto" w:fill="FFFFFF"/>
                <w:lang w:eastAsia="pl-PL" w:bidi="hi-IN"/>
              </w:rPr>
            </w:pPr>
          </w:p>
        </w:tc>
        <w:tc>
          <w:tcPr>
            <w:tcW w:w="100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EF85D09" w14:textId="77777777" w:rsidR="00E21714" w:rsidRPr="001E3AD8" w:rsidRDefault="00E21714" w:rsidP="00505550">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Liczba świadczeń</w:t>
            </w:r>
          </w:p>
        </w:tc>
        <w:tc>
          <w:tcPr>
            <w:tcW w:w="99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9162146" w14:textId="77777777" w:rsidR="00E21714" w:rsidRPr="001E3AD8" w:rsidRDefault="00E21714" w:rsidP="00505550">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Kwota świadczeń</w:t>
            </w:r>
          </w:p>
        </w:tc>
        <w:tc>
          <w:tcPr>
            <w:tcW w:w="99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1074FC5" w14:textId="77777777" w:rsidR="00E21714" w:rsidRPr="001E3AD8" w:rsidRDefault="00E21714" w:rsidP="00505550">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Liczba świadczeń</w:t>
            </w:r>
          </w:p>
        </w:tc>
        <w:tc>
          <w:tcPr>
            <w:tcW w:w="99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08C3480" w14:textId="77777777" w:rsidR="00E21714" w:rsidRPr="001E3AD8" w:rsidRDefault="00E21714" w:rsidP="00505550">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Kwota świadczeń</w:t>
            </w:r>
          </w:p>
        </w:tc>
        <w:tc>
          <w:tcPr>
            <w:tcW w:w="1002"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DC6D6C2" w14:textId="77777777" w:rsidR="00E21714" w:rsidRPr="001E3AD8" w:rsidRDefault="00E21714" w:rsidP="00505550">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Liczba  świadczeń</w:t>
            </w:r>
          </w:p>
        </w:tc>
        <w:tc>
          <w:tcPr>
            <w:tcW w:w="9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029BC86" w14:textId="77777777" w:rsidR="00E21714" w:rsidRPr="001E3AD8" w:rsidRDefault="00E21714" w:rsidP="00505550">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Kwota świadczeń</w:t>
            </w:r>
          </w:p>
        </w:tc>
        <w:tc>
          <w:tcPr>
            <w:tcW w:w="807" w:type="dxa"/>
            <w:tcBorders>
              <w:top w:val="single" w:sz="4" w:space="0" w:color="000001"/>
              <w:left w:val="single" w:sz="4" w:space="0" w:color="000001"/>
              <w:bottom w:val="single" w:sz="4" w:space="0" w:color="000001"/>
              <w:right w:val="single" w:sz="4" w:space="0" w:color="000001"/>
            </w:tcBorders>
            <w:tcMar>
              <w:left w:w="10" w:type="dxa"/>
              <w:right w:w="10" w:type="dxa"/>
            </w:tcMar>
          </w:tcPr>
          <w:p w14:paraId="4C3237AC" w14:textId="77777777" w:rsidR="00E21714" w:rsidRPr="001E3AD8" w:rsidRDefault="00E21714" w:rsidP="00505550">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Liczba  świadczeń</w:t>
            </w:r>
          </w:p>
        </w:tc>
        <w:tc>
          <w:tcPr>
            <w:tcW w:w="1021" w:type="dxa"/>
            <w:tcBorders>
              <w:top w:val="single" w:sz="4" w:space="0" w:color="000001"/>
              <w:left w:val="single" w:sz="4" w:space="0" w:color="000001"/>
              <w:bottom w:val="single" w:sz="4" w:space="0" w:color="000001"/>
              <w:right w:val="single" w:sz="4" w:space="0" w:color="000001"/>
            </w:tcBorders>
            <w:tcMar>
              <w:left w:w="10" w:type="dxa"/>
              <w:right w:w="10" w:type="dxa"/>
            </w:tcMar>
          </w:tcPr>
          <w:p w14:paraId="3D8E96E7" w14:textId="77777777" w:rsidR="00E21714" w:rsidRPr="001E3AD8" w:rsidRDefault="00E21714" w:rsidP="00505550">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Kwota świadczeń</w:t>
            </w:r>
          </w:p>
        </w:tc>
      </w:tr>
      <w:tr w:rsidR="00E21714" w:rsidRPr="001E3AD8" w14:paraId="78FBF4C9" w14:textId="77777777" w:rsidTr="005E74AF">
        <w:tc>
          <w:tcPr>
            <w:tcW w:w="346"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B2B607F"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color w:val="000000"/>
                <w:kern w:val="1"/>
                <w:sz w:val="24"/>
                <w:szCs w:val="24"/>
                <w:shd w:val="clear" w:color="auto" w:fill="FFFFFF"/>
                <w:lang w:eastAsia="pl-PL" w:bidi="hi-IN"/>
              </w:rPr>
              <w:t>1</w:t>
            </w:r>
          </w:p>
        </w:tc>
        <w:tc>
          <w:tcPr>
            <w:tcW w:w="111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A21A043"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 xml:space="preserve">Stypendium </w:t>
            </w:r>
          </w:p>
          <w:p w14:paraId="170DDFB1"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i zasiłki szkolne</w:t>
            </w:r>
          </w:p>
        </w:tc>
        <w:tc>
          <w:tcPr>
            <w:tcW w:w="100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A4B495E"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color w:val="000000"/>
                <w:kern w:val="1"/>
                <w:sz w:val="18"/>
                <w:szCs w:val="18"/>
                <w:shd w:val="clear" w:color="auto" w:fill="FFFFFF"/>
                <w:lang w:eastAsia="pl-PL" w:bidi="hi-IN"/>
              </w:rPr>
            </w:pPr>
          </w:p>
          <w:p w14:paraId="054A5A3E" w14:textId="32C5AA8A"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kern w:val="1"/>
                <w:sz w:val="18"/>
                <w:szCs w:val="18"/>
                <w:lang w:eastAsia="pl-PL" w:bidi="hi-IN"/>
              </w:rPr>
              <w:t>608</w:t>
            </w:r>
          </w:p>
        </w:tc>
        <w:tc>
          <w:tcPr>
            <w:tcW w:w="997"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074ADC1"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color w:val="000000"/>
                <w:kern w:val="1"/>
                <w:sz w:val="18"/>
                <w:szCs w:val="18"/>
                <w:shd w:val="clear" w:color="auto" w:fill="FFFFFF"/>
                <w:lang w:eastAsia="pl-PL" w:bidi="hi-IN"/>
              </w:rPr>
            </w:pPr>
          </w:p>
          <w:p w14:paraId="673A858D" w14:textId="71008D3F"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81 084, 48</w:t>
            </w:r>
          </w:p>
        </w:tc>
        <w:tc>
          <w:tcPr>
            <w:tcW w:w="99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B225427"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color w:val="000000"/>
                <w:kern w:val="1"/>
                <w:sz w:val="18"/>
                <w:szCs w:val="18"/>
                <w:shd w:val="clear" w:color="auto" w:fill="FFFFFF"/>
                <w:lang w:eastAsia="pl-PL" w:bidi="hi-IN"/>
              </w:rPr>
            </w:pPr>
          </w:p>
          <w:p w14:paraId="7F034583" w14:textId="4A3A1625"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443</w:t>
            </w:r>
          </w:p>
        </w:tc>
        <w:tc>
          <w:tcPr>
            <w:tcW w:w="99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B8EC1A1"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color w:val="000000"/>
                <w:kern w:val="1"/>
                <w:sz w:val="18"/>
                <w:szCs w:val="18"/>
                <w:shd w:val="clear" w:color="auto" w:fill="FFFFFF"/>
                <w:lang w:eastAsia="pl-PL" w:bidi="hi-IN"/>
              </w:rPr>
            </w:pPr>
          </w:p>
          <w:p w14:paraId="6EA70DE2" w14:textId="55C31019"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63 798,00</w:t>
            </w:r>
          </w:p>
        </w:tc>
        <w:tc>
          <w:tcPr>
            <w:tcW w:w="1002"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9CC937C"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p>
          <w:p w14:paraId="5842C39A" w14:textId="5836AE99"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500</w:t>
            </w:r>
          </w:p>
        </w:tc>
        <w:tc>
          <w:tcPr>
            <w:tcW w:w="99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456D6B2"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p>
          <w:p w14:paraId="627725C8" w14:textId="33B5018F"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69 670,72</w:t>
            </w:r>
          </w:p>
        </w:tc>
        <w:tc>
          <w:tcPr>
            <w:tcW w:w="807" w:type="dxa"/>
            <w:tcBorders>
              <w:top w:val="single" w:sz="4" w:space="0" w:color="000001"/>
              <w:left w:val="single" w:sz="4" w:space="0" w:color="000001"/>
              <w:bottom w:val="single" w:sz="4" w:space="0" w:color="000001"/>
              <w:right w:val="single" w:sz="4" w:space="0" w:color="000001"/>
            </w:tcBorders>
            <w:tcMar>
              <w:left w:w="10" w:type="dxa"/>
              <w:right w:w="10" w:type="dxa"/>
            </w:tcMar>
          </w:tcPr>
          <w:p w14:paraId="0FF14F90" w14:textId="77777777"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p>
          <w:p w14:paraId="3785FBFD" w14:textId="0A5ED864"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kern w:val="1"/>
                <w:sz w:val="18"/>
                <w:szCs w:val="18"/>
                <w:lang w:eastAsia="pl-PL" w:bidi="hi-IN"/>
              </w:rPr>
              <w:t>337</w:t>
            </w:r>
          </w:p>
        </w:tc>
        <w:tc>
          <w:tcPr>
            <w:tcW w:w="1021" w:type="dxa"/>
            <w:tcBorders>
              <w:top w:val="single" w:sz="4" w:space="0" w:color="000001"/>
              <w:left w:val="single" w:sz="4" w:space="0" w:color="000001"/>
              <w:bottom w:val="single" w:sz="4" w:space="0" w:color="000001"/>
              <w:right w:val="single" w:sz="4" w:space="0" w:color="000001"/>
            </w:tcBorders>
            <w:tcMar>
              <w:left w:w="10" w:type="dxa"/>
              <w:right w:w="10" w:type="dxa"/>
            </w:tcMar>
          </w:tcPr>
          <w:p w14:paraId="1BB75C94" w14:textId="77777777" w:rsidR="005E74AF"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p>
          <w:p w14:paraId="2A20E6FD" w14:textId="241E266E"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kern w:val="1"/>
                <w:sz w:val="18"/>
                <w:szCs w:val="18"/>
                <w:lang w:eastAsia="pl-PL" w:bidi="hi-IN"/>
              </w:rPr>
              <w:t>47 103,50</w:t>
            </w:r>
          </w:p>
          <w:p w14:paraId="4B4A35BA" w14:textId="79B18575"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p>
        </w:tc>
      </w:tr>
    </w:tbl>
    <w:p w14:paraId="1EF25F58" w14:textId="77777777" w:rsidR="005766BC" w:rsidRPr="001E3AD8" w:rsidRDefault="005766BC" w:rsidP="00E21714">
      <w:pPr>
        <w:suppressAutoHyphens/>
        <w:autoSpaceDE w:val="0"/>
        <w:autoSpaceDN w:val="0"/>
        <w:adjustRightInd w:val="0"/>
        <w:spacing w:after="160" w:line="360" w:lineRule="auto"/>
        <w:textAlignment w:val="baseline"/>
        <w:rPr>
          <w:rFonts w:ascii="Times New Roman" w:eastAsia="Times New Roman" w:hAnsi="Times New Roman" w:cs="Times New Roman"/>
          <w:b/>
          <w:kern w:val="1"/>
          <w:sz w:val="24"/>
          <w:szCs w:val="24"/>
          <w:lang w:eastAsia="pl-PL" w:bidi="hi-IN"/>
        </w:rPr>
      </w:pPr>
    </w:p>
    <w:p w14:paraId="6E41A897" w14:textId="4EFB6F87" w:rsidR="00E21714" w:rsidRPr="001E3AD8" w:rsidRDefault="00E21714" w:rsidP="00E21714">
      <w:pPr>
        <w:suppressAutoHyphens/>
        <w:autoSpaceDE w:val="0"/>
        <w:autoSpaceDN w:val="0"/>
        <w:adjustRightInd w:val="0"/>
        <w:spacing w:after="16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b/>
          <w:kern w:val="1"/>
          <w:sz w:val="24"/>
          <w:szCs w:val="24"/>
          <w:lang w:eastAsia="pl-PL" w:bidi="hi-IN"/>
        </w:rPr>
        <w:t>D</w:t>
      </w:r>
      <w:r w:rsidR="007B6634" w:rsidRPr="001E3AD8">
        <w:rPr>
          <w:rFonts w:ascii="Times New Roman" w:eastAsia="Times New Roman" w:hAnsi="Times New Roman" w:cs="Times New Roman"/>
          <w:b/>
          <w:kern w:val="1"/>
          <w:sz w:val="24"/>
          <w:szCs w:val="24"/>
          <w:lang w:eastAsia="pl-PL" w:bidi="hi-IN"/>
        </w:rPr>
        <w:t xml:space="preserve">odatki </w:t>
      </w:r>
      <w:r w:rsidRPr="001E3AD8">
        <w:rPr>
          <w:rFonts w:ascii="Times New Roman" w:eastAsia="Times New Roman" w:hAnsi="Times New Roman" w:cs="Times New Roman"/>
          <w:b/>
          <w:kern w:val="1"/>
          <w:sz w:val="24"/>
          <w:szCs w:val="24"/>
          <w:lang w:eastAsia="pl-PL" w:bidi="hi-IN"/>
        </w:rPr>
        <w:t xml:space="preserve"> M</w:t>
      </w:r>
      <w:r w:rsidR="007B6634" w:rsidRPr="001E3AD8">
        <w:rPr>
          <w:rFonts w:ascii="Times New Roman" w:eastAsia="Times New Roman" w:hAnsi="Times New Roman" w:cs="Times New Roman"/>
          <w:b/>
          <w:kern w:val="1"/>
          <w:sz w:val="24"/>
          <w:szCs w:val="24"/>
          <w:lang w:eastAsia="pl-PL" w:bidi="hi-IN"/>
        </w:rPr>
        <w:t xml:space="preserve">ieszkaniowe i </w:t>
      </w:r>
      <w:r w:rsidRPr="001E3AD8">
        <w:rPr>
          <w:rFonts w:ascii="Times New Roman" w:eastAsia="Times New Roman" w:hAnsi="Times New Roman" w:cs="Times New Roman"/>
          <w:b/>
          <w:kern w:val="1"/>
          <w:sz w:val="24"/>
          <w:szCs w:val="24"/>
          <w:lang w:eastAsia="pl-PL" w:bidi="hi-IN"/>
        </w:rPr>
        <w:t xml:space="preserve"> E</w:t>
      </w:r>
      <w:r w:rsidR="007B6634" w:rsidRPr="001E3AD8">
        <w:rPr>
          <w:rFonts w:ascii="Times New Roman" w:eastAsia="Times New Roman" w:hAnsi="Times New Roman" w:cs="Times New Roman"/>
          <w:b/>
          <w:kern w:val="1"/>
          <w:sz w:val="24"/>
          <w:szCs w:val="24"/>
          <w:lang w:eastAsia="pl-PL" w:bidi="hi-IN"/>
        </w:rPr>
        <w:t>nergetyczne</w:t>
      </w:r>
    </w:p>
    <w:tbl>
      <w:tblPr>
        <w:tblW w:w="10065" w:type="dxa"/>
        <w:tblInd w:w="-431" w:type="dxa"/>
        <w:tblLayout w:type="fixed"/>
        <w:tblCellMar>
          <w:left w:w="0" w:type="dxa"/>
          <w:right w:w="0" w:type="dxa"/>
        </w:tblCellMar>
        <w:tblLook w:val="0000" w:firstRow="0" w:lastRow="0" w:firstColumn="0" w:lastColumn="0" w:noHBand="0" w:noVBand="0"/>
      </w:tblPr>
      <w:tblGrid>
        <w:gridCol w:w="426"/>
        <w:gridCol w:w="1418"/>
        <w:gridCol w:w="992"/>
        <w:gridCol w:w="1276"/>
        <w:gridCol w:w="850"/>
        <w:gridCol w:w="1134"/>
        <w:gridCol w:w="811"/>
        <w:gridCol w:w="1109"/>
        <w:gridCol w:w="774"/>
        <w:gridCol w:w="1275"/>
      </w:tblGrid>
      <w:tr w:rsidR="00E21714" w:rsidRPr="001E3AD8" w14:paraId="60B13292" w14:textId="77777777" w:rsidTr="00BD66AA">
        <w:tc>
          <w:tcPr>
            <w:tcW w:w="426"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7ED8863"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color w:val="000000"/>
                <w:kern w:val="1"/>
                <w:sz w:val="24"/>
                <w:szCs w:val="24"/>
                <w:shd w:val="clear" w:color="auto" w:fill="FFFFFF"/>
                <w:lang w:eastAsia="pl-PL" w:bidi="hi-IN"/>
              </w:rPr>
              <w:t>lp</w:t>
            </w:r>
          </w:p>
        </w:tc>
        <w:tc>
          <w:tcPr>
            <w:tcW w:w="141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E962E96"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Rodzaj świadczenia</w:t>
            </w:r>
          </w:p>
        </w:tc>
        <w:tc>
          <w:tcPr>
            <w:tcW w:w="2268" w:type="dxa"/>
            <w:gridSpan w:val="2"/>
            <w:tcBorders>
              <w:top w:val="single" w:sz="4" w:space="0" w:color="000001"/>
              <w:left w:val="single" w:sz="4" w:space="0" w:color="000001"/>
              <w:bottom w:val="single" w:sz="4" w:space="0" w:color="000001"/>
              <w:right w:val="single" w:sz="4" w:space="0" w:color="000001"/>
            </w:tcBorders>
            <w:tcMar>
              <w:left w:w="108" w:type="dxa"/>
              <w:right w:w="108" w:type="dxa"/>
            </w:tcMar>
          </w:tcPr>
          <w:p w14:paraId="0285E432" w14:textId="572A9BF1"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20</w:t>
            </w:r>
            <w:r w:rsidR="006A6C1B">
              <w:rPr>
                <w:rFonts w:ascii="Times New Roman" w:eastAsia="Times New Roman" w:hAnsi="Times New Roman" w:cs="Times New Roman"/>
                <w:color w:val="000000"/>
                <w:kern w:val="1"/>
                <w:sz w:val="18"/>
                <w:szCs w:val="18"/>
                <w:shd w:val="clear" w:color="auto" w:fill="FFFFFF"/>
                <w:lang w:eastAsia="pl-PL" w:bidi="hi-IN"/>
              </w:rPr>
              <w:t>20</w:t>
            </w:r>
            <w:r w:rsidRPr="001E3AD8">
              <w:rPr>
                <w:rFonts w:ascii="Times New Roman" w:eastAsia="Times New Roman" w:hAnsi="Times New Roman" w:cs="Times New Roman"/>
                <w:color w:val="000000"/>
                <w:kern w:val="1"/>
                <w:sz w:val="18"/>
                <w:szCs w:val="18"/>
                <w:shd w:val="clear" w:color="auto" w:fill="FFFFFF"/>
                <w:lang w:eastAsia="pl-PL" w:bidi="hi-IN"/>
              </w:rPr>
              <w:t xml:space="preserve"> rok</w:t>
            </w:r>
          </w:p>
        </w:tc>
        <w:tc>
          <w:tcPr>
            <w:tcW w:w="1984" w:type="dxa"/>
            <w:gridSpan w:val="2"/>
            <w:tcBorders>
              <w:top w:val="single" w:sz="4" w:space="0" w:color="000001"/>
              <w:left w:val="single" w:sz="4" w:space="0" w:color="000001"/>
              <w:bottom w:val="single" w:sz="4" w:space="0" w:color="000001"/>
              <w:right w:val="single" w:sz="4" w:space="0" w:color="000001"/>
            </w:tcBorders>
            <w:tcMar>
              <w:left w:w="108" w:type="dxa"/>
              <w:right w:w="108" w:type="dxa"/>
            </w:tcMar>
          </w:tcPr>
          <w:p w14:paraId="65901260" w14:textId="366D60DF"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202</w:t>
            </w:r>
            <w:r w:rsidR="005E74AF" w:rsidRPr="001E3AD8">
              <w:rPr>
                <w:rFonts w:ascii="Times New Roman" w:eastAsia="Times New Roman" w:hAnsi="Times New Roman" w:cs="Times New Roman"/>
                <w:color w:val="000000"/>
                <w:kern w:val="1"/>
                <w:sz w:val="18"/>
                <w:szCs w:val="18"/>
                <w:shd w:val="clear" w:color="auto" w:fill="FFFFFF"/>
                <w:lang w:eastAsia="pl-PL" w:bidi="hi-IN"/>
              </w:rPr>
              <w:t>1</w:t>
            </w:r>
            <w:r w:rsidRPr="001E3AD8">
              <w:rPr>
                <w:rFonts w:ascii="Times New Roman" w:eastAsia="Times New Roman" w:hAnsi="Times New Roman" w:cs="Times New Roman"/>
                <w:color w:val="000000"/>
                <w:kern w:val="1"/>
                <w:sz w:val="18"/>
                <w:szCs w:val="18"/>
                <w:shd w:val="clear" w:color="auto" w:fill="FFFFFF"/>
                <w:lang w:eastAsia="pl-PL" w:bidi="hi-IN"/>
              </w:rPr>
              <w:t xml:space="preserve"> rok</w:t>
            </w:r>
          </w:p>
        </w:tc>
        <w:tc>
          <w:tcPr>
            <w:tcW w:w="1920" w:type="dxa"/>
            <w:gridSpan w:val="2"/>
            <w:tcBorders>
              <w:top w:val="single" w:sz="4" w:space="0" w:color="000001"/>
              <w:left w:val="single" w:sz="4" w:space="0" w:color="000001"/>
              <w:bottom w:val="single" w:sz="4" w:space="0" w:color="000001"/>
              <w:right w:val="single" w:sz="4" w:space="0" w:color="000001"/>
            </w:tcBorders>
            <w:tcMar>
              <w:left w:w="108" w:type="dxa"/>
              <w:right w:w="108" w:type="dxa"/>
            </w:tcMar>
          </w:tcPr>
          <w:p w14:paraId="631DE044" w14:textId="72F48676" w:rsidR="00E21714" w:rsidRPr="001E3AD8" w:rsidRDefault="00E21714"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202</w:t>
            </w:r>
            <w:r w:rsidR="005E74AF" w:rsidRPr="001E3AD8">
              <w:rPr>
                <w:rFonts w:ascii="Times New Roman" w:eastAsia="Times New Roman" w:hAnsi="Times New Roman" w:cs="Times New Roman"/>
                <w:color w:val="000000"/>
                <w:kern w:val="1"/>
                <w:sz w:val="18"/>
                <w:szCs w:val="18"/>
                <w:shd w:val="clear" w:color="auto" w:fill="FFFFFF"/>
                <w:lang w:eastAsia="pl-PL" w:bidi="hi-IN"/>
              </w:rPr>
              <w:t>2</w:t>
            </w:r>
            <w:r w:rsidRPr="001E3AD8">
              <w:rPr>
                <w:rFonts w:ascii="Times New Roman" w:eastAsia="Times New Roman" w:hAnsi="Times New Roman" w:cs="Times New Roman"/>
                <w:color w:val="000000"/>
                <w:kern w:val="1"/>
                <w:sz w:val="18"/>
                <w:szCs w:val="18"/>
                <w:shd w:val="clear" w:color="auto" w:fill="FFFFFF"/>
                <w:lang w:eastAsia="pl-PL" w:bidi="hi-IN"/>
              </w:rPr>
              <w:t xml:space="preserve"> rok</w:t>
            </w:r>
          </w:p>
        </w:tc>
        <w:tc>
          <w:tcPr>
            <w:tcW w:w="2049" w:type="dxa"/>
            <w:gridSpan w:val="2"/>
            <w:tcBorders>
              <w:top w:val="single" w:sz="4" w:space="0" w:color="000001"/>
              <w:left w:val="single" w:sz="4" w:space="0" w:color="000001"/>
              <w:bottom w:val="single" w:sz="4" w:space="0" w:color="000001"/>
              <w:right w:val="single" w:sz="4" w:space="0" w:color="000001"/>
            </w:tcBorders>
            <w:tcMar>
              <w:left w:w="10" w:type="dxa"/>
              <w:right w:w="10" w:type="dxa"/>
            </w:tcMar>
          </w:tcPr>
          <w:p w14:paraId="0C31770F" w14:textId="45AFF225" w:rsidR="00E21714" w:rsidRPr="001E3AD8" w:rsidRDefault="00E21714" w:rsidP="00E21714">
            <w:pPr>
              <w:widowControl w:val="0"/>
              <w:suppressAutoHyphens/>
              <w:autoSpaceDE w:val="0"/>
              <w:autoSpaceDN w:val="0"/>
              <w:adjustRightInd w:val="0"/>
              <w:spacing w:after="0" w:line="360" w:lineRule="auto"/>
              <w:ind w:firstLine="708"/>
              <w:jc w:val="center"/>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202</w:t>
            </w:r>
            <w:r w:rsidR="005E74AF" w:rsidRPr="001E3AD8">
              <w:rPr>
                <w:rFonts w:ascii="Times New Roman" w:eastAsia="Times New Roman" w:hAnsi="Times New Roman" w:cs="Times New Roman"/>
                <w:color w:val="000000"/>
                <w:kern w:val="1"/>
                <w:sz w:val="18"/>
                <w:szCs w:val="18"/>
                <w:shd w:val="clear" w:color="auto" w:fill="FFFFFF"/>
                <w:lang w:eastAsia="pl-PL" w:bidi="hi-IN"/>
              </w:rPr>
              <w:t>3</w:t>
            </w:r>
            <w:r w:rsidRPr="001E3AD8">
              <w:rPr>
                <w:rFonts w:ascii="Times New Roman" w:eastAsia="Times New Roman" w:hAnsi="Times New Roman" w:cs="Times New Roman"/>
                <w:color w:val="000000"/>
                <w:kern w:val="1"/>
                <w:sz w:val="18"/>
                <w:szCs w:val="18"/>
                <w:shd w:val="clear" w:color="auto" w:fill="FFFFFF"/>
                <w:lang w:eastAsia="pl-PL" w:bidi="hi-IN"/>
              </w:rPr>
              <w:t xml:space="preserve"> rok</w:t>
            </w:r>
          </w:p>
        </w:tc>
      </w:tr>
      <w:tr w:rsidR="00E21714" w:rsidRPr="001E3AD8" w14:paraId="655AF6A0" w14:textId="77777777" w:rsidTr="007C4F79">
        <w:trPr>
          <w:trHeight w:val="432"/>
        </w:trPr>
        <w:tc>
          <w:tcPr>
            <w:tcW w:w="1844" w:type="dxa"/>
            <w:gridSpan w:val="2"/>
            <w:tcBorders>
              <w:top w:val="single" w:sz="4" w:space="0" w:color="000001"/>
              <w:left w:val="single" w:sz="4" w:space="0" w:color="000001"/>
              <w:bottom w:val="single" w:sz="4" w:space="0" w:color="000001"/>
              <w:right w:val="single" w:sz="4" w:space="0" w:color="000001"/>
            </w:tcBorders>
            <w:tcMar>
              <w:left w:w="108" w:type="dxa"/>
              <w:right w:w="108" w:type="dxa"/>
            </w:tcMar>
          </w:tcPr>
          <w:p w14:paraId="08EDE6C1"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color w:val="000000"/>
                <w:kern w:val="1"/>
                <w:sz w:val="18"/>
                <w:szCs w:val="18"/>
                <w:shd w:val="clear" w:color="auto" w:fill="FFFFFF"/>
                <w:lang w:eastAsia="pl-PL" w:bidi="hi-IN"/>
              </w:rPr>
            </w:pPr>
          </w:p>
        </w:tc>
        <w:tc>
          <w:tcPr>
            <w:tcW w:w="992"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29BA3A2E"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Liczba rodzin</w:t>
            </w:r>
          </w:p>
        </w:tc>
        <w:tc>
          <w:tcPr>
            <w:tcW w:w="1276"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856B5CC"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Kwota świadczeń</w:t>
            </w:r>
          </w:p>
        </w:tc>
        <w:tc>
          <w:tcPr>
            <w:tcW w:w="850"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1895110"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Liczba rodzin</w:t>
            </w:r>
          </w:p>
        </w:tc>
        <w:tc>
          <w:tcPr>
            <w:tcW w:w="11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BF7B99D"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Kwota świadczeń</w:t>
            </w:r>
          </w:p>
        </w:tc>
        <w:tc>
          <w:tcPr>
            <w:tcW w:w="81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9989DF8"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Liczba  rodzin</w:t>
            </w:r>
          </w:p>
        </w:tc>
        <w:tc>
          <w:tcPr>
            <w:tcW w:w="110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EF0F628"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Kwota świadczeń</w:t>
            </w:r>
          </w:p>
        </w:tc>
        <w:tc>
          <w:tcPr>
            <w:tcW w:w="774" w:type="dxa"/>
            <w:tcBorders>
              <w:top w:val="single" w:sz="4" w:space="0" w:color="000001"/>
              <w:left w:val="single" w:sz="4" w:space="0" w:color="000001"/>
              <w:bottom w:val="single" w:sz="4" w:space="0" w:color="000001"/>
              <w:right w:val="single" w:sz="4" w:space="0" w:color="000001"/>
            </w:tcBorders>
            <w:tcMar>
              <w:left w:w="10" w:type="dxa"/>
              <w:right w:w="10" w:type="dxa"/>
            </w:tcMar>
          </w:tcPr>
          <w:p w14:paraId="4D2025D0"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Liczba  rodzin</w:t>
            </w:r>
          </w:p>
        </w:tc>
        <w:tc>
          <w:tcPr>
            <w:tcW w:w="1275" w:type="dxa"/>
            <w:tcBorders>
              <w:top w:val="single" w:sz="4" w:space="0" w:color="000001"/>
              <w:left w:val="single" w:sz="4" w:space="0" w:color="000001"/>
              <w:bottom w:val="single" w:sz="4" w:space="0" w:color="000001"/>
              <w:right w:val="single" w:sz="4" w:space="0" w:color="000001"/>
            </w:tcBorders>
            <w:tcMar>
              <w:left w:w="10" w:type="dxa"/>
              <w:right w:w="10" w:type="dxa"/>
            </w:tcMar>
          </w:tcPr>
          <w:p w14:paraId="655768C3"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18"/>
                <w:szCs w:val="18"/>
                <w:lang w:eastAsia="pl-PL" w:bidi="hi-IN"/>
              </w:rPr>
            </w:pPr>
            <w:r w:rsidRPr="001E3AD8">
              <w:rPr>
                <w:rFonts w:ascii="Times New Roman" w:eastAsia="Times New Roman" w:hAnsi="Times New Roman" w:cs="Times New Roman"/>
                <w:color w:val="000000"/>
                <w:kern w:val="1"/>
                <w:sz w:val="18"/>
                <w:szCs w:val="18"/>
                <w:shd w:val="clear" w:color="auto" w:fill="FFFFFF"/>
                <w:lang w:eastAsia="pl-PL" w:bidi="hi-IN"/>
              </w:rPr>
              <w:t>Kwota świadczeń</w:t>
            </w:r>
          </w:p>
        </w:tc>
      </w:tr>
      <w:tr w:rsidR="00E21714" w:rsidRPr="001E3AD8" w14:paraId="0CE07FC0" w14:textId="77777777" w:rsidTr="007C4F79">
        <w:tc>
          <w:tcPr>
            <w:tcW w:w="426"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DB446A4"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color w:val="000000"/>
                <w:kern w:val="1"/>
                <w:sz w:val="24"/>
                <w:szCs w:val="24"/>
                <w:shd w:val="clear" w:color="auto" w:fill="FFFFFF"/>
                <w:lang w:eastAsia="pl-PL" w:bidi="hi-IN"/>
              </w:rPr>
              <w:t>1</w:t>
            </w:r>
          </w:p>
        </w:tc>
        <w:tc>
          <w:tcPr>
            <w:tcW w:w="141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806FEB6"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0"/>
                <w:szCs w:val="20"/>
                <w:lang w:eastAsia="pl-PL" w:bidi="hi-IN"/>
              </w:rPr>
            </w:pPr>
            <w:r w:rsidRPr="001E3AD8">
              <w:rPr>
                <w:rFonts w:ascii="Times New Roman" w:eastAsia="Times New Roman" w:hAnsi="Times New Roman" w:cs="Times New Roman"/>
                <w:color w:val="000000"/>
                <w:kern w:val="1"/>
                <w:sz w:val="20"/>
                <w:szCs w:val="20"/>
                <w:shd w:val="clear" w:color="auto" w:fill="FFFFFF"/>
                <w:lang w:eastAsia="pl-PL" w:bidi="hi-IN"/>
              </w:rPr>
              <w:t>Dodatki mieszkaniowe</w:t>
            </w:r>
          </w:p>
        </w:tc>
        <w:tc>
          <w:tcPr>
            <w:tcW w:w="992"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7F664CC7" w14:textId="27EBEE71"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kern w:val="1"/>
                <w:sz w:val="16"/>
                <w:szCs w:val="16"/>
                <w:lang w:eastAsia="pl-PL" w:bidi="hi-IN"/>
              </w:rPr>
              <w:t>4</w:t>
            </w:r>
          </w:p>
        </w:tc>
        <w:tc>
          <w:tcPr>
            <w:tcW w:w="1276"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29C6522" w14:textId="54FC089A"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kern w:val="1"/>
                <w:sz w:val="16"/>
                <w:szCs w:val="16"/>
                <w:lang w:eastAsia="pl-PL" w:bidi="hi-IN"/>
              </w:rPr>
              <w:t>4 225,53</w:t>
            </w:r>
          </w:p>
        </w:tc>
        <w:tc>
          <w:tcPr>
            <w:tcW w:w="850"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4E08021" w14:textId="1F58800C"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color w:val="000000"/>
                <w:kern w:val="1"/>
                <w:sz w:val="16"/>
                <w:szCs w:val="16"/>
                <w:shd w:val="clear" w:color="auto" w:fill="FFFFFF"/>
                <w:lang w:eastAsia="pl-PL" w:bidi="hi-IN"/>
              </w:rPr>
              <w:t>3</w:t>
            </w:r>
          </w:p>
        </w:tc>
        <w:tc>
          <w:tcPr>
            <w:tcW w:w="11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3A01D00" w14:textId="355AD5DB"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color w:val="000000"/>
                <w:kern w:val="1"/>
                <w:sz w:val="16"/>
                <w:szCs w:val="16"/>
                <w:shd w:val="clear" w:color="auto" w:fill="FFFFFF"/>
                <w:lang w:eastAsia="pl-PL" w:bidi="hi-IN"/>
              </w:rPr>
              <w:t>2 185,86</w:t>
            </w:r>
          </w:p>
        </w:tc>
        <w:tc>
          <w:tcPr>
            <w:tcW w:w="81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0854684" w14:textId="38E3CCD7"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color w:val="000000"/>
                <w:kern w:val="1"/>
                <w:sz w:val="16"/>
                <w:szCs w:val="16"/>
                <w:shd w:val="clear" w:color="auto" w:fill="FFFFFF"/>
                <w:lang w:eastAsia="pl-PL" w:bidi="hi-IN"/>
              </w:rPr>
              <w:t>2</w:t>
            </w:r>
          </w:p>
        </w:tc>
        <w:tc>
          <w:tcPr>
            <w:tcW w:w="110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3EF14AB" w14:textId="5BF9ABBD"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color w:val="000000"/>
                <w:kern w:val="1"/>
                <w:sz w:val="16"/>
                <w:szCs w:val="16"/>
                <w:shd w:val="clear" w:color="auto" w:fill="FFFFFF"/>
                <w:lang w:eastAsia="pl-PL" w:bidi="hi-IN"/>
              </w:rPr>
              <w:t>1  478,77</w:t>
            </w:r>
          </w:p>
        </w:tc>
        <w:tc>
          <w:tcPr>
            <w:tcW w:w="774" w:type="dxa"/>
            <w:tcBorders>
              <w:top w:val="single" w:sz="4" w:space="0" w:color="000001"/>
              <w:left w:val="single" w:sz="4" w:space="0" w:color="000001"/>
              <w:bottom w:val="single" w:sz="4" w:space="0" w:color="000001"/>
              <w:right w:val="single" w:sz="4" w:space="0" w:color="000001"/>
            </w:tcBorders>
            <w:tcMar>
              <w:left w:w="10" w:type="dxa"/>
              <w:right w:w="10" w:type="dxa"/>
            </w:tcMar>
          </w:tcPr>
          <w:p w14:paraId="05F88804" w14:textId="09E95BCC"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kern w:val="1"/>
                <w:sz w:val="16"/>
                <w:szCs w:val="16"/>
                <w:lang w:eastAsia="pl-PL" w:bidi="hi-IN"/>
              </w:rPr>
              <w:t>3</w:t>
            </w:r>
          </w:p>
        </w:tc>
        <w:tc>
          <w:tcPr>
            <w:tcW w:w="1275" w:type="dxa"/>
            <w:tcBorders>
              <w:top w:val="single" w:sz="4" w:space="0" w:color="000001"/>
              <w:left w:val="single" w:sz="4" w:space="0" w:color="000001"/>
              <w:bottom w:val="single" w:sz="4" w:space="0" w:color="000001"/>
              <w:right w:val="single" w:sz="4" w:space="0" w:color="000001"/>
            </w:tcBorders>
            <w:tcMar>
              <w:left w:w="10" w:type="dxa"/>
              <w:right w:w="10" w:type="dxa"/>
            </w:tcMar>
          </w:tcPr>
          <w:p w14:paraId="2A86B528" w14:textId="00D53766"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kern w:val="1"/>
                <w:sz w:val="16"/>
                <w:szCs w:val="16"/>
                <w:lang w:eastAsia="pl-PL" w:bidi="hi-IN"/>
              </w:rPr>
              <w:t>6 299,21</w:t>
            </w:r>
          </w:p>
        </w:tc>
      </w:tr>
      <w:tr w:rsidR="00E21714" w:rsidRPr="001E3AD8" w14:paraId="6BCAF893" w14:textId="77777777" w:rsidTr="007C4F79">
        <w:tc>
          <w:tcPr>
            <w:tcW w:w="426"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1B918F6A"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4"/>
                <w:szCs w:val="24"/>
                <w:lang w:eastAsia="pl-PL" w:bidi="hi-IN"/>
              </w:rPr>
            </w:pPr>
            <w:r w:rsidRPr="001E3AD8">
              <w:rPr>
                <w:rFonts w:ascii="Times New Roman" w:eastAsia="Times New Roman" w:hAnsi="Times New Roman" w:cs="Times New Roman"/>
                <w:color w:val="000000"/>
                <w:kern w:val="1"/>
                <w:sz w:val="24"/>
                <w:szCs w:val="24"/>
                <w:shd w:val="clear" w:color="auto" w:fill="FFFFFF"/>
                <w:lang w:eastAsia="pl-PL" w:bidi="hi-IN"/>
              </w:rPr>
              <w:t>2</w:t>
            </w:r>
          </w:p>
        </w:tc>
        <w:tc>
          <w:tcPr>
            <w:tcW w:w="1418"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3A37A4DC" w14:textId="77777777" w:rsidR="00E21714" w:rsidRPr="001E3AD8" w:rsidRDefault="00E21714" w:rsidP="00E21714">
            <w:pPr>
              <w:widowControl w:val="0"/>
              <w:suppressAutoHyphens/>
              <w:autoSpaceDE w:val="0"/>
              <w:autoSpaceDN w:val="0"/>
              <w:adjustRightInd w:val="0"/>
              <w:spacing w:after="0" w:line="360" w:lineRule="auto"/>
              <w:textAlignment w:val="baseline"/>
              <w:rPr>
                <w:rFonts w:ascii="Times New Roman" w:eastAsia="Times New Roman" w:hAnsi="Times New Roman" w:cs="Times New Roman"/>
                <w:kern w:val="1"/>
                <w:sz w:val="20"/>
                <w:szCs w:val="20"/>
                <w:lang w:eastAsia="pl-PL" w:bidi="hi-IN"/>
              </w:rPr>
            </w:pPr>
            <w:r w:rsidRPr="001E3AD8">
              <w:rPr>
                <w:rFonts w:ascii="Times New Roman" w:eastAsia="Times New Roman" w:hAnsi="Times New Roman" w:cs="Times New Roman"/>
                <w:color w:val="000000"/>
                <w:kern w:val="1"/>
                <w:sz w:val="20"/>
                <w:szCs w:val="20"/>
                <w:shd w:val="clear" w:color="auto" w:fill="FFFFFF"/>
                <w:lang w:eastAsia="pl-PL" w:bidi="hi-IN"/>
              </w:rPr>
              <w:t>Dodatki energetyczne</w:t>
            </w:r>
          </w:p>
        </w:tc>
        <w:tc>
          <w:tcPr>
            <w:tcW w:w="992"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03BC4D1D" w14:textId="676F4739"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kern w:val="1"/>
                <w:sz w:val="16"/>
                <w:szCs w:val="16"/>
                <w:lang w:eastAsia="pl-PL" w:bidi="hi-IN"/>
              </w:rPr>
              <w:t>4</w:t>
            </w:r>
          </w:p>
        </w:tc>
        <w:tc>
          <w:tcPr>
            <w:tcW w:w="1276"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69E7060F" w14:textId="69A27934"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kern w:val="1"/>
                <w:sz w:val="16"/>
                <w:szCs w:val="16"/>
                <w:lang w:eastAsia="pl-PL" w:bidi="hi-IN"/>
              </w:rPr>
              <w:t xml:space="preserve">  383,23</w:t>
            </w:r>
          </w:p>
        </w:tc>
        <w:tc>
          <w:tcPr>
            <w:tcW w:w="850"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EE053F3" w14:textId="350B0CA4"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color w:val="000000"/>
                <w:kern w:val="1"/>
                <w:sz w:val="16"/>
                <w:szCs w:val="16"/>
                <w:shd w:val="clear" w:color="auto" w:fill="FFFFFF"/>
                <w:lang w:eastAsia="pl-PL" w:bidi="hi-IN"/>
              </w:rPr>
              <w:t>3</w:t>
            </w:r>
          </w:p>
        </w:tc>
        <w:tc>
          <w:tcPr>
            <w:tcW w:w="1134"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F017DB2" w14:textId="0C119A76"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color w:val="000000"/>
                <w:kern w:val="1"/>
                <w:sz w:val="16"/>
                <w:szCs w:val="16"/>
                <w:shd w:val="clear" w:color="auto" w:fill="FFFFFF"/>
                <w:lang w:eastAsia="pl-PL" w:bidi="hi-IN"/>
              </w:rPr>
              <w:t>273,93</w:t>
            </w:r>
          </w:p>
        </w:tc>
        <w:tc>
          <w:tcPr>
            <w:tcW w:w="811"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57400F7F" w14:textId="10D246D3"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color w:val="000000"/>
                <w:kern w:val="1"/>
                <w:sz w:val="16"/>
                <w:szCs w:val="16"/>
                <w:shd w:val="clear" w:color="auto" w:fill="FFFFFF"/>
                <w:lang w:eastAsia="pl-PL" w:bidi="hi-IN"/>
              </w:rPr>
              <w:t>2</w:t>
            </w:r>
          </w:p>
        </w:tc>
        <w:tc>
          <w:tcPr>
            <w:tcW w:w="1109" w:type="dxa"/>
            <w:tcBorders>
              <w:top w:val="single" w:sz="4" w:space="0" w:color="000001"/>
              <w:left w:val="single" w:sz="4" w:space="0" w:color="000001"/>
              <w:bottom w:val="single" w:sz="4" w:space="0" w:color="000001"/>
              <w:right w:val="single" w:sz="4" w:space="0" w:color="000001"/>
            </w:tcBorders>
            <w:tcMar>
              <w:left w:w="108" w:type="dxa"/>
              <w:right w:w="108" w:type="dxa"/>
            </w:tcMar>
          </w:tcPr>
          <w:p w14:paraId="4F9F6250" w14:textId="27E6A5FC"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color w:val="000000"/>
                <w:kern w:val="1"/>
                <w:sz w:val="16"/>
                <w:szCs w:val="16"/>
                <w:shd w:val="clear" w:color="auto" w:fill="FFFFFF"/>
                <w:lang w:eastAsia="pl-PL" w:bidi="hi-IN"/>
              </w:rPr>
              <w:t>113,03</w:t>
            </w:r>
          </w:p>
        </w:tc>
        <w:tc>
          <w:tcPr>
            <w:tcW w:w="774" w:type="dxa"/>
            <w:tcBorders>
              <w:top w:val="single" w:sz="4" w:space="0" w:color="000001"/>
              <w:left w:val="single" w:sz="4" w:space="0" w:color="000001"/>
              <w:bottom w:val="single" w:sz="4" w:space="0" w:color="000001"/>
              <w:right w:val="single" w:sz="4" w:space="0" w:color="000001"/>
            </w:tcBorders>
            <w:tcMar>
              <w:left w:w="10" w:type="dxa"/>
              <w:right w:w="10" w:type="dxa"/>
            </w:tcMar>
          </w:tcPr>
          <w:p w14:paraId="308B7579" w14:textId="0EBAECBE"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kern w:val="1"/>
                <w:sz w:val="16"/>
                <w:szCs w:val="16"/>
                <w:lang w:eastAsia="pl-PL" w:bidi="hi-IN"/>
              </w:rPr>
              <w:t>0</w:t>
            </w:r>
          </w:p>
        </w:tc>
        <w:tc>
          <w:tcPr>
            <w:tcW w:w="1275" w:type="dxa"/>
            <w:tcBorders>
              <w:top w:val="single" w:sz="4" w:space="0" w:color="000001"/>
              <w:left w:val="single" w:sz="4" w:space="0" w:color="000001"/>
              <w:bottom w:val="single" w:sz="4" w:space="0" w:color="000001"/>
              <w:right w:val="single" w:sz="4" w:space="0" w:color="000001"/>
            </w:tcBorders>
            <w:tcMar>
              <w:left w:w="10" w:type="dxa"/>
              <w:right w:w="10" w:type="dxa"/>
            </w:tcMar>
          </w:tcPr>
          <w:p w14:paraId="712677B3" w14:textId="341900B4" w:rsidR="00E21714" w:rsidRPr="001E3AD8" w:rsidRDefault="005E74AF" w:rsidP="00E21714">
            <w:pPr>
              <w:widowControl w:val="0"/>
              <w:suppressAutoHyphens/>
              <w:autoSpaceDE w:val="0"/>
              <w:autoSpaceDN w:val="0"/>
              <w:adjustRightInd w:val="0"/>
              <w:spacing w:after="0" w:line="360" w:lineRule="auto"/>
              <w:jc w:val="center"/>
              <w:textAlignment w:val="baseline"/>
              <w:rPr>
                <w:rFonts w:ascii="Times New Roman" w:eastAsia="Times New Roman" w:hAnsi="Times New Roman" w:cs="Times New Roman"/>
                <w:kern w:val="1"/>
                <w:sz w:val="16"/>
                <w:szCs w:val="16"/>
                <w:lang w:eastAsia="pl-PL" w:bidi="hi-IN"/>
              </w:rPr>
            </w:pPr>
            <w:r w:rsidRPr="001E3AD8">
              <w:rPr>
                <w:rFonts w:ascii="Times New Roman" w:eastAsia="Times New Roman" w:hAnsi="Times New Roman" w:cs="Times New Roman"/>
                <w:kern w:val="1"/>
                <w:sz w:val="16"/>
                <w:szCs w:val="16"/>
                <w:lang w:eastAsia="pl-PL" w:bidi="hi-IN"/>
              </w:rPr>
              <w:t>0</w:t>
            </w:r>
          </w:p>
        </w:tc>
      </w:tr>
    </w:tbl>
    <w:p w14:paraId="48F2C8A9" w14:textId="77777777" w:rsidR="0010683B" w:rsidRPr="001E3AD8" w:rsidRDefault="0010683B" w:rsidP="0010683B">
      <w:pPr>
        <w:pStyle w:val="Standard"/>
        <w:spacing w:line="360" w:lineRule="auto"/>
        <w:ind w:left="0"/>
        <w:jc w:val="both"/>
        <w:rPr>
          <w:rFonts w:ascii="Times New Roman" w:hAnsi="Times New Roman" w:cs="Times New Roman"/>
          <w:b/>
        </w:rPr>
      </w:pPr>
    </w:p>
    <w:p w14:paraId="28BC4C55" w14:textId="77777777" w:rsidR="00C33F1F" w:rsidRPr="001E3AD8" w:rsidRDefault="00C33F1F" w:rsidP="0010683B">
      <w:pPr>
        <w:pStyle w:val="Standard"/>
        <w:spacing w:line="360" w:lineRule="auto"/>
        <w:ind w:left="0"/>
        <w:jc w:val="both"/>
        <w:rPr>
          <w:rFonts w:ascii="Times New Roman" w:hAnsi="Times New Roman" w:cs="Times New Roman"/>
          <w:b/>
        </w:rPr>
      </w:pPr>
    </w:p>
    <w:p w14:paraId="532554B3" w14:textId="4BD796AD" w:rsidR="0010683B" w:rsidRDefault="0010683B" w:rsidP="0010683B">
      <w:pPr>
        <w:pStyle w:val="Standard"/>
        <w:spacing w:line="360" w:lineRule="auto"/>
        <w:ind w:left="0"/>
        <w:jc w:val="both"/>
        <w:rPr>
          <w:rFonts w:ascii="Times New Roman" w:hAnsi="Times New Roman" w:cs="Times New Roman"/>
          <w:b/>
        </w:rPr>
      </w:pPr>
      <w:r w:rsidRPr="001E3AD8">
        <w:rPr>
          <w:rFonts w:ascii="Times New Roman" w:hAnsi="Times New Roman" w:cs="Times New Roman"/>
          <w:b/>
        </w:rPr>
        <w:t>Program wspierania rodziny w gminie Nagłowice na lata 2020-2023</w:t>
      </w:r>
    </w:p>
    <w:p w14:paraId="506D6A7B" w14:textId="77777777" w:rsidR="006827C2" w:rsidRPr="001E3AD8" w:rsidRDefault="006827C2" w:rsidP="0010683B">
      <w:pPr>
        <w:pStyle w:val="Standard"/>
        <w:spacing w:line="360" w:lineRule="auto"/>
        <w:ind w:left="0"/>
        <w:jc w:val="both"/>
        <w:rPr>
          <w:rFonts w:ascii="Times New Roman" w:hAnsi="Times New Roman" w:cs="Times New Roman"/>
          <w:b/>
        </w:rPr>
      </w:pPr>
    </w:p>
    <w:p w14:paraId="2C1D8C8A" w14:textId="04C4F54B" w:rsidR="0010683B" w:rsidRPr="001E3AD8" w:rsidRDefault="0010683B" w:rsidP="006A6C1B">
      <w:pPr>
        <w:pStyle w:val="Standard"/>
        <w:spacing w:line="360" w:lineRule="auto"/>
        <w:jc w:val="both"/>
        <w:rPr>
          <w:rFonts w:ascii="Times New Roman" w:hAnsi="Times New Roman" w:cs="Times New Roman"/>
        </w:rPr>
      </w:pPr>
      <w:r w:rsidRPr="001E3AD8">
        <w:rPr>
          <w:rFonts w:ascii="Times New Roman" w:hAnsi="Times New Roman" w:cs="Times New Roman"/>
        </w:rPr>
        <w:t>Program jest adresowany do jednostek samorządu terytorialnego szczebla gminnego</w:t>
      </w:r>
      <w:r w:rsidR="006A6C1B">
        <w:rPr>
          <w:rFonts w:ascii="Times New Roman" w:hAnsi="Times New Roman" w:cs="Times New Roman"/>
        </w:rPr>
        <w:t xml:space="preserve"> </w:t>
      </w:r>
      <w:r w:rsidR="006827C2">
        <w:rPr>
          <w:rFonts w:ascii="Times New Roman" w:hAnsi="Times New Roman" w:cs="Times New Roman"/>
        </w:rPr>
        <w:br/>
      </w:r>
      <w:r w:rsidRPr="001E3AD8">
        <w:rPr>
          <w:rFonts w:ascii="Times New Roman" w:hAnsi="Times New Roman" w:cs="Times New Roman"/>
        </w:rPr>
        <w:t>i powiatowego, których obowiązkiem jest realizacja zadań wynikających z ustawy                          o wspieraniu rodziny i systemie pieczy zastępczej oraz ustawy o wsparciu kobiet w ciąży             i rodzin „Za życiem”. Jednym z rozwiązań w systemie opieki społecznej jest możliwość zatrudnienia asystenta rodziny do pracy z rodzinami, które przeżywają trudności w różnych aspektach życia rodzinnego.</w:t>
      </w:r>
      <w:r w:rsidR="00C33F1F" w:rsidRPr="001E3AD8">
        <w:rPr>
          <w:rFonts w:ascii="Times New Roman" w:hAnsi="Times New Roman" w:cs="Times New Roman"/>
        </w:rPr>
        <w:t xml:space="preserve"> </w:t>
      </w:r>
      <w:r w:rsidRPr="001E3AD8">
        <w:rPr>
          <w:rFonts w:ascii="Times New Roman" w:hAnsi="Times New Roman" w:cs="Times New Roman"/>
        </w:rPr>
        <w:t>Zgodnie z ustawą o wspieraniu rodziny i systemie pieczy zastępczej, wobec rodzin przeżywających trudności opiekuńczo- wychowawcze gmina podejmuje działania zmierzające do</w:t>
      </w:r>
      <w:r w:rsidR="00E35CAF" w:rsidRPr="001E3AD8">
        <w:rPr>
          <w:rFonts w:ascii="Times New Roman" w:hAnsi="Times New Roman" w:cs="Times New Roman"/>
        </w:rPr>
        <w:t xml:space="preserve"> </w:t>
      </w:r>
      <w:r w:rsidRPr="001E3AD8">
        <w:rPr>
          <w:rFonts w:ascii="Times New Roman" w:hAnsi="Times New Roman" w:cs="Times New Roman"/>
        </w:rPr>
        <w:t>zapewnienia</w:t>
      </w:r>
      <w:r w:rsidR="00E35CAF" w:rsidRPr="001E3AD8">
        <w:rPr>
          <w:rFonts w:ascii="Times New Roman" w:hAnsi="Times New Roman" w:cs="Times New Roman"/>
        </w:rPr>
        <w:t xml:space="preserve"> </w:t>
      </w:r>
      <w:r w:rsidRPr="001E3AD8">
        <w:rPr>
          <w:rFonts w:ascii="Times New Roman" w:hAnsi="Times New Roman" w:cs="Times New Roman"/>
        </w:rPr>
        <w:t>wsparcia,</w:t>
      </w:r>
      <w:r w:rsidR="00E35CAF" w:rsidRPr="001E3AD8">
        <w:rPr>
          <w:rFonts w:ascii="Times New Roman" w:hAnsi="Times New Roman" w:cs="Times New Roman"/>
        </w:rPr>
        <w:t xml:space="preserve"> </w:t>
      </w:r>
      <w:r w:rsidRPr="001E3AD8">
        <w:rPr>
          <w:rFonts w:ascii="Times New Roman" w:hAnsi="Times New Roman" w:cs="Times New Roman"/>
        </w:rPr>
        <w:t>które</w:t>
      </w:r>
      <w:r w:rsidR="00E35CAF" w:rsidRPr="001E3AD8">
        <w:rPr>
          <w:rFonts w:ascii="Times New Roman" w:hAnsi="Times New Roman" w:cs="Times New Roman"/>
        </w:rPr>
        <w:t xml:space="preserve"> </w:t>
      </w:r>
      <w:r w:rsidRPr="001E3AD8">
        <w:rPr>
          <w:rFonts w:ascii="Times New Roman" w:hAnsi="Times New Roman" w:cs="Times New Roman"/>
        </w:rPr>
        <w:t>polegają w szczególności na:</w:t>
      </w:r>
    </w:p>
    <w:p w14:paraId="04A54601" w14:textId="77777777"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 analizie sytuacji rodziny i środowiska rodzinnego oraz przyczyn kryzysu w rodzinie;</w:t>
      </w:r>
    </w:p>
    <w:p w14:paraId="537B4CDC" w14:textId="77777777"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 wzmocnieniu roli i funkcji rodziny;</w:t>
      </w:r>
    </w:p>
    <w:p w14:paraId="3C406C1D" w14:textId="77777777"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lastRenderedPageBreak/>
        <w:t>• podniesieniu świadomości w zakresie planowania oraz funkcjonowania rodziny;</w:t>
      </w:r>
    </w:p>
    <w:p w14:paraId="0E80665C" w14:textId="77777777"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 pomocy w integracji rodziny;</w:t>
      </w:r>
    </w:p>
    <w:p w14:paraId="6EE39862" w14:textId="77777777"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 przezwyciężaniu marginalizacji i degradacji społecznej rodziny;</w:t>
      </w:r>
    </w:p>
    <w:p w14:paraId="2C59D3F3" w14:textId="77777777"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 dążeniu do reintegracji rodziny.                         </w:t>
      </w:r>
    </w:p>
    <w:p w14:paraId="0D24DDEF" w14:textId="77777777" w:rsidR="0010683B"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Celem głównym programu było: wspieranie rodzin przeżywających trudności w wypełnianiu funkcji opiekuńczo – wychowawczych, zagrożonych demoralizacją i wykluczeniem społecznym.</w:t>
      </w:r>
    </w:p>
    <w:p w14:paraId="73C94ED3" w14:textId="77777777" w:rsidR="006827C2" w:rsidRPr="001E3AD8" w:rsidRDefault="006827C2" w:rsidP="0010683B">
      <w:pPr>
        <w:pStyle w:val="Standard"/>
        <w:spacing w:line="360" w:lineRule="auto"/>
        <w:jc w:val="both"/>
        <w:rPr>
          <w:rFonts w:ascii="Times New Roman" w:hAnsi="Times New Roman" w:cs="Times New Roman"/>
        </w:rPr>
      </w:pPr>
    </w:p>
    <w:p w14:paraId="5A62C655" w14:textId="77777777"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Cel główny był realizowany poprzez cele szczegółowe:</w:t>
      </w:r>
    </w:p>
    <w:p w14:paraId="4CBBEBD7" w14:textId="5C303891" w:rsidR="00A75E23"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1.</w:t>
      </w:r>
      <w:r w:rsidR="006827C2">
        <w:rPr>
          <w:rFonts w:ascii="Times New Roman" w:hAnsi="Times New Roman" w:cs="Times New Roman"/>
        </w:rPr>
        <w:t xml:space="preserve"> </w:t>
      </w:r>
      <w:r w:rsidRPr="001E3AD8">
        <w:rPr>
          <w:rFonts w:ascii="Times New Roman" w:hAnsi="Times New Roman" w:cs="Times New Roman"/>
        </w:rPr>
        <w:t xml:space="preserve">Zapobieganie powstawaniu sytuacji kryzysowych wymagających interwencji oraz </w:t>
      </w:r>
      <w:r w:rsidR="00A75E23" w:rsidRPr="001E3AD8">
        <w:rPr>
          <w:rFonts w:ascii="Times New Roman" w:hAnsi="Times New Roman" w:cs="Times New Roman"/>
        </w:rPr>
        <w:t xml:space="preserve"> </w:t>
      </w:r>
    </w:p>
    <w:p w14:paraId="1A5F80AD" w14:textId="0E811DEE" w:rsidR="0010683B" w:rsidRPr="001E3AD8" w:rsidRDefault="00A75E23" w:rsidP="0010683B">
      <w:pPr>
        <w:pStyle w:val="Standard"/>
        <w:spacing w:line="360" w:lineRule="auto"/>
        <w:jc w:val="both"/>
        <w:rPr>
          <w:rFonts w:ascii="Times New Roman" w:hAnsi="Times New Roman" w:cs="Times New Roman"/>
        </w:rPr>
      </w:pPr>
      <w:r w:rsidRPr="001E3AD8">
        <w:rPr>
          <w:rFonts w:ascii="Times New Roman" w:hAnsi="Times New Roman" w:cs="Times New Roman"/>
        </w:rPr>
        <w:t xml:space="preserve">   </w:t>
      </w:r>
      <w:r w:rsidR="0010683B" w:rsidRPr="001E3AD8">
        <w:rPr>
          <w:rFonts w:ascii="Times New Roman" w:hAnsi="Times New Roman" w:cs="Times New Roman"/>
        </w:rPr>
        <w:t>rozwiązywanie już istniejących;</w:t>
      </w:r>
    </w:p>
    <w:p w14:paraId="5CD81F7F" w14:textId="77777777"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2.Zabezpieczenie podstawowych potrzeb bytowych rodziny;</w:t>
      </w:r>
    </w:p>
    <w:p w14:paraId="6A3D433F" w14:textId="77777777" w:rsidR="0010683B"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3.Poprawa jakości opieki sprawowanej przez biologicznych rodziców.</w:t>
      </w:r>
    </w:p>
    <w:p w14:paraId="1F944E9E" w14:textId="77777777" w:rsidR="006827C2" w:rsidRPr="001E3AD8" w:rsidRDefault="006827C2" w:rsidP="0010683B">
      <w:pPr>
        <w:pStyle w:val="Standard"/>
        <w:spacing w:line="360" w:lineRule="auto"/>
        <w:jc w:val="both"/>
        <w:rPr>
          <w:rFonts w:ascii="Times New Roman" w:hAnsi="Times New Roman" w:cs="Times New Roman"/>
        </w:rPr>
      </w:pPr>
    </w:p>
    <w:p w14:paraId="4B49A83E" w14:textId="1798CE54"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 xml:space="preserve">Głównym zadaniem asystenta jest wspieranie rodzin w prawidłowym wypełnianiu przez nich funkcji opiekuńczo – wychowawczych oraz kształtowanie umiejętności członków rodziny </w:t>
      </w:r>
      <w:r w:rsidR="006827C2">
        <w:rPr>
          <w:rFonts w:ascii="Times New Roman" w:hAnsi="Times New Roman" w:cs="Times New Roman"/>
        </w:rPr>
        <w:br/>
      </w:r>
      <w:r w:rsidRPr="001E3AD8">
        <w:rPr>
          <w:rFonts w:ascii="Times New Roman" w:hAnsi="Times New Roman" w:cs="Times New Roman"/>
        </w:rPr>
        <w:t>w zakresie znajdowania rozwiązań trudności życiowych. Asystentura to kompleksowe działanie polegające na towarzyszeniu z zachowaniem profesjonalnych relacji. W poszczególnych latach asystent współpracował:</w:t>
      </w:r>
    </w:p>
    <w:p w14:paraId="63C842FD" w14:textId="77777777"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 rok 2023 – 14 rodzin</w:t>
      </w:r>
    </w:p>
    <w:p w14:paraId="14BED667" w14:textId="77777777"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 rok 2022 - 15 rodzin,</w:t>
      </w:r>
    </w:p>
    <w:p w14:paraId="7833F5DF" w14:textId="0B4353B0"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w:t>
      </w:r>
      <w:r w:rsidR="00E35CAF" w:rsidRPr="001E3AD8">
        <w:rPr>
          <w:rFonts w:ascii="Times New Roman" w:hAnsi="Times New Roman" w:cs="Times New Roman"/>
        </w:rPr>
        <w:t xml:space="preserve"> </w:t>
      </w:r>
      <w:r w:rsidRPr="001E3AD8">
        <w:rPr>
          <w:rFonts w:ascii="Times New Roman" w:hAnsi="Times New Roman" w:cs="Times New Roman"/>
        </w:rPr>
        <w:t>rok 2021 - 14 rodzin,</w:t>
      </w:r>
    </w:p>
    <w:p w14:paraId="6B2000A9" w14:textId="30EE40C9" w:rsidR="0010683B" w:rsidRDefault="0010683B" w:rsidP="0010683B">
      <w:pPr>
        <w:pStyle w:val="Standard"/>
        <w:spacing w:line="360" w:lineRule="auto"/>
        <w:ind w:right="-510"/>
        <w:jc w:val="both"/>
        <w:rPr>
          <w:rFonts w:ascii="Times New Roman" w:hAnsi="Times New Roman" w:cs="Times New Roman"/>
        </w:rPr>
      </w:pPr>
      <w:r w:rsidRPr="001E3AD8">
        <w:rPr>
          <w:rFonts w:ascii="Times New Roman" w:hAnsi="Times New Roman" w:cs="Times New Roman"/>
        </w:rPr>
        <w:t>-</w:t>
      </w:r>
      <w:r w:rsidR="00E35CAF" w:rsidRPr="001E3AD8">
        <w:rPr>
          <w:rFonts w:ascii="Times New Roman" w:hAnsi="Times New Roman" w:cs="Times New Roman"/>
        </w:rPr>
        <w:t xml:space="preserve"> </w:t>
      </w:r>
      <w:r w:rsidRPr="001E3AD8">
        <w:rPr>
          <w:rFonts w:ascii="Times New Roman" w:hAnsi="Times New Roman" w:cs="Times New Roman"/>
        </w:rPr>
        <w:t>rok 2020 - 16 rodzin,</w:t>
      </w:r>
    </w:p>
    <w:p w14:paraId="2BE8791A" w14:textId="77777777" w:rsidR="006827C2" w:rsidRPr="001E3AD8" w:rsidRDefault="006827C2" w:rsidP="0010683B">
      <w:pPr>
        <w:pStyle w:val="Standard"/>
        <w:spacing w:line="360" w:lineRule="auto"/>
        <w:ind w:right="-510"/>
        <w:jc w:val="both"/>
        <w:rPr>
          <w:rFonts w:ascii="Times New Roman" w:hAnsi="Times New Roman" w:cs="Times New Roman"/>
        </w:rPr>
      </w:pPr>
    </w:p>
    <w:p w14:paraId="45C64FA0" w14:textId="24D438DD" w:rsidR="0010683B" w:rsidRPr="001E3AD8" w:rsidRDefault="0010683B" w:rsidP="0010683B">
      <w:pPr>
        <w:pStyle w:val="Standard"/>
        <w:spacing w:line="360" w:lineRule="auto"/>
        <w:jc w:val="both"/>
        <w:rPr>
          <w:rFonts w:ascii="Times New Roman" w:hAnsi="Times New Roman" w:cs="Times New Roman"/>
          <w:b/>
        </w:rPr>
      </w:pPr>
      <w:r w:rsidRPr="001E3AD8">
        <w:rPr>
          <w:rFonts w:ascii="Times New Roman" w:hAnsi="Times New Roman" w:cs="Times New Roman"/>
          <w:b/>
        </w:rPr>
        <w:t>Dodatek węglowy</w:t>
      </w:r>
    </w:p>
    <w:p w14:paraId="63E98D42" w14:textId="6E686473"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 xml:space="preserve">Dodatek był wypłacany na podstawie ustawy  z dnia 5 sierpnia 2022 r. o dodatku węglowym. Dodatek przysługiwał osobie w gospodarstwie domowym w przypadku, gdy głównym źródłem ogrzewania gospodarstwa domowego jest kocioł na paliwo stałe, koza, kominek, ogrzewacz powietrza, trzon kuchenny, piecokuchnia, kuchnia węglowa lub piec kaflowy na paliwo stałe, wpisane lub zgłoszone do centralnej ewidencji emisyjności budynków, o której mowa w art. 27 a ust. 1 ustawy z dnia 21 listopada 2008 r. o wspieraniu termomodernizacji </w:t>
      </w:r>
      <w:r w:rsidR="006827C2">
        <w:rPr>
          <w:rFonts w:ascii="Times New Roman" w:hAnsi="Times New Roman" w:cs="Times New Roman"/>
        </w:rPr>
        <w:br/>
      </w:r>
      <w:r w:rsidRPr="001E3AD8">
        <w:rPr>
          <w:rFonts w:ascii="Times New Roman" w:hAnsi="Times New Roman" w:cs="Times New Roman"/>
        </w:rPr>
        <w:t xml:space="preserve">i remontów oraz centralnej ewidencji emisyjności budynków (Dz. U. z 2022 r. poz. 438,1561, 1576, 1967 i 2456), do dnia 11 sierpnia 2022 r. albo po dniu – w przypadku głównych źródeł ogrzewania wpisanych lub zgłoszonych po raz pierwszy do centralnej ewidencji emisyjności </w:t>
      </w:r>
      <w:r w:rsidRPr="001E3AD8">
        <w:rPr>
          <w:rFonts w:ascii="Times New Roman" w:hAnsi="Times New Roman" w:cs="Times New Roman"/>
        </w:rPr>
        <w:lastRenderedPageBreak/>
        <w:t>budynków, o których mowa w art 27 g ust 1. tej ustawy. Przez paliwa stałe rozumie się węgiel kamienny, brykiet lub pellet zawierające co najmniej 85 % węgla kamiennego.</w:t>
      </w:r>
    </w:p>
    <w:p w14:paraId="65379E9F" w14:textId="7E3AA0B5" w:rsidR="0010683B"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Dodatek przysługiwał w wysokości 3 000,00 zł. W 2023 roku wypłacono 134 dodatki na łączna kwotę 402 000,00 zł.</w:t>
      </w:r>
    </w:p>
    <w:p w14:paraId="4DF4365D" w14:textId="77777777" w:rsidR="006827C2" w:rsidRPr="001E3AD8" w:rsidRDefault="006827C2" w:rsidP="0010683B">
      <w:pPr>
        <w:pStyle w:val="Standard"/>
        <w:spacing w:line="360" w:lineRule="auto"/>
        <w:jc w:val="both"/>
        <w:rPr>
          <w:rFonts w:ascii="Times New Roman" w:hAnsi="Times New Roman" w:cs="Times New Roman"/>
        </w:rPr>
      </w:pPr>
    </w:p>
    <w:p w14:paraId="21CD2775" w14:textId="5F41E6A8" w:rsidR="0010683B" w:rsidRDefault="0010683B" w:rsidP="0010683B">
      <w:pPr>
        <w:pStyle w:val="Standard"/>
        <w:spacing w:line="360" w:lineRule="auto"/>
        <w:jc w:val="both"/>
        <w:rPr>
          <w:rFonts w:ascii="Times New Roman" w:hAnsi="Times New Roman" w:cs="Times New Roman"/>
          <w:b/>
        </w:rPr>
      </w:pPr>
      <w:r w:rsidRPr="001E3AD8">
        <w:rPr>
          <w:rFonts w:ascii="Times New Roman" w:hAnsi="Times New Roman" w:cs="Times New Roman"/>
          <w:b/>
        </w:rPr>
        <w:t>Dodatek dla gospodarstw domowych wykorzystujących niektóre źródła ciepła.</w:t>
      </w:r>
    </w:p>
    <w:p w14:paraId="39240D5B" w14:textId="77777777" w:rsidR="006827C2" w:rsidRPr="001E3AD8" w:rsidRDefault="006827C2" w:rsidP="0010683B">
      <w:pPr>
        <w:pStyle w:val="Standard"/>
        <w:spacing w:line="360" w:lineRule="auto"/>
        <w:jc w:val="both"/>
        <w:rPr>
          <w:rFonts w:ascii="Times New Roman" w:hAnsi="Times New Roman" w:cs="Times New Roman"/>
          <w:b/>
        </w:rPr>
      </w:pPr>
    </w:p>
    <w:p w14:paraId="65E33C81" w14:textId="77777777" w:rsidR="00FF08F9"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 xml:space="preserve">Na podstawie art. 24 ustawy z dnia 15 września 2022 r. o szczególnych rozwiązaniach </w:t>
      </w:r>
      <w:r w:rsidR="006827C2">
        <w:rPr>
          <w:rFonts w:ascii="Times New Roman" w:hAnsi="Times New Roman" w:cs="Times New Roman"/>
        </w:rPr>
        <w:br/>
      </w:r>
      <w:r w:rsidRPr="001E3AD8">
        <w:rPr>
          <w:rFonts w:ascii="Times New Roman" w:hAnsi="Times New Roman" w:cs="Times New Roman"/>
        </w:rPr>
        <w:t xml:space="preserve">w zakresie niektórych źródeł ciepła w związku z sytuacją na rynku paliw został wypłacony dodatek dla gospodarstw domowych. Dodatek dla gospodarstw domowych przysługiwał osobie w gospodarstwie domowym, w przypadku gdy głównym źródłem ciepła jest </w:t>
      </w:r>
    </w:p>
    <w:p w14:paraId="461D1DA3" w14:textId="6606CBA2" w:rsidR="00FF08F9"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1)</w:t>
      </w:r>
      <w:r w:rsidR="00FF08F9">
        <w:rPr>
          <w:rFonts w:ascii="Times New Roman" w:hAnsi="Times New Roman" w:cs="Times New Roman"/>
        </w:rPr>
        <w:t xml:space="preserve"> </w:t>
      </w:r>
      <w:r w:rsidRPr="001E3AD8">
        <w:rPr>
          <w:rFonts w:ascii="Times New Roman" w:hAnsi="Times New Roman" w:cs="Times New Roman"/>
        </w:rPr>
        <w:t xml:space="preserve">kocioł na paliwo stałe, koza, kominek, ogrzewacz powietrza, trzon kuchenny, piecokuchnia, kuchnia węglowa lub piec kaflowy na paliwo stałe, zasilane pelletem drzewnym, drewnem kawałkowym lub innym rodzajem biomasy, albo </w:t>
      </w:r>
    </w:p>
    <w:p w14:paraId="0EFFD652" w14:textId="77777777" w:rsidR="00FF08F9"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 xml:space="preserve">2) kocioł gazowy zasilany skroplonym gazem LPG, albo </w:t>
      </w:r>
    </w:p>
    <w:p w14:paraId="566F8A58" w14:textId="07CDBFEA" w:rsidR="0010683B"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 xml:space="preserve">3) kocioł olejowy wpisane lub zgłoszone do centralnej ewidencji emisyjności budynków, (Dz. U. z 2022 r. poz. 438,1561, 1576, 1967 i 2456), do dnia 11 sierpnia 2022 r. albo po dniu – </w:t>
      </w:r>
      <w:r w:rsidR="00FF08F9">
        <w:rPr>
          <w:rFonts w:ascii="Times New Roman" w:hAnsi="Times New Roman" w:cs="Times New Roman"/>
        </w:rPr>
        <w:br/>
      </w:r>
      <w:r w:rsidRPr="001E3AD8">
        <w:rPr>
          <w:rFonts w:ascii="Times New Roman" w:hAnsi="Times New Roman" w:cs="Times New Roman"/>
        </w:rPr>
        <w:t>w przypadku głównych źródeł ogrzewania wpisanych lub zgłoszonych po raz pierwszy do centralnej ewidencji emisyjności budynków, o których mowa w art 27 g ust 1. tej ustawy.</w:t>
      </w:r>
    </w:p>
    <w:p w14:paraId="1A676E7D" w14:textId="77777777" w:rsidR="00FF08F9" w:rsidRPr="001E3AD8" w:rsidRDefault="00FF08F9" w:rsidP="0010683B">
      <w:pPr>
        <w:pStyle w:val="Standard"/>
        <w:spacing w:line="360" w:lineRule="auto"/>
        <w:jc w:val="both"/>
        <w:rPr>
          <w:rFonts w:ascii="Times New Roman" w:hAnsi="Times New Roman" w:cs="Times New Roman"/>
        </w:rPr>
      </w:pPr>
    </w:p>
    <w:p w14:paraId="101B3FD1" w14:textId="77777777"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Dodatek dla gospodarstw wynosił:</w:t>
      </w:r>
    </w:p>
    <w:p w14:paraId="006BF358" w14:textId="77777777"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1)  3000 złotych – w przypadku gdy głównym źródłem ciepła jest kocioł na paliwo stałe zasilany pelletem drzewnym lub innym rodzajem biomasy, z wyłączeniem drewna kawałkowego;</w:t>
      </w:r>
    </w:p>
    <w:p w14:paraId="48633635" w14:textId="77777777"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2) 1000 złotych – w przypadku gdy głównym źródłem ciepła jest kocioł na paliwo stałe, kominek, koza, ogrzewacz powietrza, trzon kuchenny, piecokuchnia albo piec kaflowy, zasilane drewnem kawałkowym;</w:t>
      </w:r>
    </w:p>
    <w:p w14:paraId="212374C9" w14:textId="77777777"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3) 500 złotych – w przypadku gdy głównym źródłem ciepła jest kocioł gazowy zasilany skroplonym gazem LPG; 4) 2000 złotych – w przypadku gdy głównym źródłem ciepła jest kocioł olejowy.</w:t>
      </w:r>
    </w:p>
    <w:p w14:paraId="14C11BE1" w14:textId="0A65DBDA" w:rsidR="0010683B" w:rsidRDefault="0010683B" w:rsidP="00A75E23">
      <w:pPr>
        <w:pStyle w:val="Standard"/>
        <w:spacing w:line="360" w:lineRule="auto"/>
        <w:jc w:val="both"/>
        <w:rPr>
          <w:rFonts w:ascii="Times New Roman" w:hAnsi="Times New Roman" w:cs="Times New Roman"/>
        </w:rPr>
      </w:pPr>
      <w:r w:rsidRPr="001E3AD8">
        <w:rPr>
          <w:rFonts w:ascii="Times New Roman" w:hAnsi="Times New Roman" w:cs="Times New Roman"/>
        </w:rPr>
        <w:t xml:space="preserve">W 2023 r. wypłacono Dodatki dla gospodarstw domowych wypłacono na łączna kwotę </w:t>
      </w:r>
      <w:r w:rsidR="00C43A34" w:rsidRPr="001E3AD8">
        <w:rPr>
          <w:rFonts w:ascii="Times New Roman" w:hAnsi="Times New Roman" w:cs="Times New Roman"/>
        </w:rPr>
        <w:t xml:space="preserve">              </w:t>
      </w:r>
      <w:r w:rsidRPr="001E3AD8">
        <w:rPr>
          <w:rFonts w:ascii="Times New Roman" w:hAnsi="Times New Roman" w:cs="Times New Roman"/>
        </w:rPr>
        <w:t>11 000,00 zł.</w:t>
      </w:r>
    </w:p>
    <w:p w14:paraId="77CE1A9F" w14:textId="77777777" w:rsidR="001F2992" w:rsidRPr="001E3AD8" w:rsidRDefault="001F2992" w:rsidP="00A75E23">
      <w:pPr>
        <w:pStyle w:val="Standard"/>
        <w:spacing w:line="360" w:lineRule="auto"/>
        <w:jc w:val="both"/>
        <w:rPr>
          <w:rFonts w:ascii="Times New Roman" w:hAnsi="Times New Roman" w:cs="Times New Roman"/>
        </w:rPr>
      </w:pPr>
    </w:p>
    <w:p w14:paraId="64FC07B8" w14:textId="77777777" w:rsidR="00C33F1F" w:rsidRPr="001E3AD8" w:rsidRDefault="00C33F1F" w:rsidP="00A75E23">
      <w:pPr>
        <w:pStyle w:val="Standard"/>
        <w:spacing w:line="360" w:lineRule="auto"/>
        <w:jc w:val="both"/>
        <w:rPr>
          <w:rFonts w:ascii="Times New Roman" w:hAnsi="Times New Roman" w:cs="Times New Roman"/>
        </w:rPr>
      </w:pPr>
    </w:p>
    <w:p w14:paraId="4F5731F9" w14:textId="01E05555" w:rsidR="0010683B" w:rsidRDefault="00E35CAF" w:rsidP="0010683B">
      <w:pPr>
        <w:pStyle w:val="Standard"/>
        <w:spacing w:line="360" w:lineRule="auto"/>
        <w:jc w:val="both"/>
        <w:rPr>
          <w:rFonts w:ascii="Times New Roman" w:hAnsi="Times New Roman" w:cs="Times New Roman"/>
          <w:b/>
        </w:rPr>
      </w:pPr>
      <w:r w:rsidRPr="001E3AD8">
        <w:rPr>
          <w:rFonts w:ascii="Times New Roman" w:hAnsi="Times New Roman" w:cs="Times New Roman"/>
          <w:b/>
        </w:rPr>
        <w:lastRenderedPageBreak/>
        <w:t>Pomoc dla obywateli Ukrainy</w:t>
      </w:r>
    </w:p>
    <w:p w14:paraId="0B81ED97" w14:textId="77777777" w:rsidR="001F2992" w:rsidRPr="001E3AD8" w:rsidRDefault="001F2992" w:rsidP="0010683B">
      <w:pPr>
        <w:pStyle w:val="Standard"/>
        <w:spacing w:line="360" w:lineRule="auto"/>
        <w:jc w:val="both"/>
        <w:rPr>
          <w:rFonts w:ascii="Times New Roman" w:hAnsi="Times New Roman" w:cs="Times New Roman"/>
          <w:b/>
        </w:rPr>
      </w:pPr>
    </w:p>
    <w:p w14:paraId="5F24EFE0" w14:textId="128481F1" w:rsidR="0010683B" w:rsidRPr="001E3AD8"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 xml:space="preserve">W związku z wybuchem wojny dla obywateli Ukrainy finansowana była pomoc zgodnie </w:t>
      </w:r>
      <w:r w:rsidR="001F2992">
        <w:rPr>
          <w:rFonts w:ascii="Times New Roman" w:hAnsi="Times New Roman" w:cs="Times New Roman"/>
        </w:rPr>
        <w:br/>
      </w:r>
      <w:r w:rsidRPr="001E3AD8">
        <w:rPr>
          <w:rFonts w:ascii="Times New Roman" w:hAnsi="Times New Roman" w:cs="Times New Roman"/>
        </w:rPr>
        <w:t>z ustawą z dnia 12 marca 2022 r. o pomocy obywatelom Ukrainy w związku z konfliktem zbrojnym na terytorium tego państwa (Dz. U. z 2022 r. poz. 583 ze zm.):</w:t>
      </w:r>
    </w:p>
    <w:p w14:paraId="303A6C03" w14:textId="20CF7E34" w:rsidR="0010683B" w:rsidRDefault="0010683B" w:rsidP="0010683B">
      <w:pPr>
        <w:pStyle w:val="Standard"/>
        <w:spacing w:line="360" w:lineRule="auto"/>
        <w:jc w:val="both"/>
        <w:rPr>
          <w:rFonts w:ascii="Times New Roman" w:hAnsi="Times New Roman" w:cs="Times New Roman"/>
        </w:rPr>
      </w:pPr>
      <w:r w:rsidRPr="001E3AD8">
        <w:rPr>
          <w:rFonts w:ascii="Times New Roman" w:hAnsi="Times New Roman" w:cs="Times New Roman"/>
        </w:rPr>
        <w:t>- każdemu podmiotowi, w szczególności osobie fizycznej prowadzącej gospodarstwo domowe, który zapewni na własny koszt zakwaterowanie i wyżywienie obywatelom Ukrainy było przyznane świadczenie pieniężne z tego tytułu nie dłużej jednak niż na okres 120 dni od dnia przybycia obywatel Ukrainy na    terytorium    Rzeczpospolitej Polskiej. W 202</w:t>
      </w:r>
      <w:r w:rsidR="00B0642A" w:rsidRPr="001E3AD8">
        <w:rPr>
          <w:rFonts w:ascii="Times New Roman" w:hAnsi="Times New Roman" w:cs="Times New Roman"/>
        </w:rPr>
        <w:t>3</w:t>
      </w:r>
      <w:r w:rsidRPr="001E3AD8">
        <w:rPr>
          <w:rFonts w:ascii="Times New Roman" w:hAnsi="Times New Roman" w:cs="Times New Roman"/>
        </w:rPr>
        <w:t xml:space="preserve"> r. wpłynęło do GOPS 9 wniosków. Wypłacono   świadczenia na kwotę 11 000,00 zł.</w:t>
      </w:r>
    </w:p>
    <w:p w14:paraId="5594E58B" w14:textId="77777777" w:rsidR="001F2992" w:rsidRPr="001E3AD8" w:rsidRDefault="001F2992" w:rsidP="0010683B">
      <w:pPr>
        <w:pStyle w:val="Standard"/>
        <w:spacing w:line="360" w:lineRule="auto"/>
        <w:jc w:val="both"/>
        <w:rPr>
          <w:rFonts w:ascii="Times New Roman" w:hAnsi="Times New Roman" w:cs="Times New Roman"/>
        </w:rPr>
      </w:pPr>
    </w:p>
    <w:p w14:paraId="4C4E7E37" w14:textId="4286DBFE" w:rsidR="0010683B" w:rsidRPr="001E3AD8" w:rsidRDefault="0010683B" w:rsidP="0010683B">
      <w:pPr>
        <w:pStyle w:val="Standard"/>
        <w:spacing w:line="360" w:lineRule="auto"/>
        <w:jc w:val="both"/>
        <w:rPr>
          <w:rFonts w:ascii="Times New Roman" w:hAnsi="Times New Roman" w:cs="Times New Roman"/>
          <w:b/>
          <w:bCs/>
        </w:rPr>
      </w:pPr>
      <w:r w:rsidRPr="001E3AD8">
        <w:rPr>
          <w:rFonts w:ascii="Times New Roman" w:hAnsi="Times New Roman" w:cs="Times New Roman"/>
          <w:b/>
          <w:bCs/>
        </w:rPr>
        <w:t>Dodatek elektryczny</w:t>
      </w:r>
    </w:p>
    <w:p w14:paraId="2EE615C0" w14:textId="00AFEA01" w:rsidR="00E35CAF" w:rsidRPr="001E3AD8" w:rsidRDefault="0010683B" w:rsidP="00E35CAF">
      <w:pPr>
        <w:pStyle w:val="Standard"/>
        <w:spacing w:line="360" w:lineRule="auto"/>
        <w:ind w:left="0"/>
        <w:jc w:val="both"/>
        <w:rPr>
          <w:rFonts w:ascii="Times New Roman" w:hAnsi="Times New Roman" w:cs="Times New Roman"/>
        </w:rPr>
      </w:pPr>
      <w:r w:rsidRPr="001E3AD8">
        <w:rPr>
          <w:rFonts w:ascii="Times New Roman" w:hAnsi="Times New Roman" w:cs="Times New Roman"/>
          <w:color w:val="222222"/>
        </w:rPr>
        <w:t>Z</w:t>
      </w:r>
      <w:r w:rsidR="00B0642A" w:rsidRPr="001E3AD8">
        <w:rPr>
          <w:rFonts w:ascii="Times New Roman" w:hAnsi="Times New Roman" w:cs="Times New Roman"/>
          <w:color w:val="222222"/>
        </w:rPr>
        <w:t xml:space="preserve">  </w:t>
      </w:r>
      <w:r w:rsidRPr="001E3AD8">
        <w:rPr>
          <w:rFonts w:ascii="Times New Roman" w:hAnsi="Times New Roman" w:cs="Times New Roman"/>
          <w:color w:val="222222"/>
        </w:rPr>
        <w:t>godnie z ustawą z dnia 7 października 2022 r. o szczególnych rozwiązaniach służących ochronie odbiorców energii elektrycznej w 2023 roku w związku z sytuacją na rynku energii elektrycznej pracownicy GOPS w okresie od 1.12.2022 r. do 01.02.2023 r. przyjmowali wnioski o wypłatę dodatku elektrycznego. Wpłata w/w świadczenia nastąpiła zgodnie z ustawą czyli do końca marca 2023 r.</w:t>
      </w:r>
      <w:r w:rsidRPr="001E3AD8">
        <w:rPr>
          <w:rFonts w:ascii="Times New Roman" w:hAnsi="Times New Roman" w:cs="Times New Roman"/>
        </w:rPr>
        <w:t xml:space="preserve"> Wpłynęło 20 wniosków, dodatek elektryczny wypłacono na kwotę </w:t>
      </w:r>
      <w:r w:rsidR="00B0642A" w:rsidRPr="001E3AD8">
        <w:rPr>
          <w:rFonts w:ascii="Times New Roman" w:hAnsi="Times New Roman" w:cs="Times New Roman"/>
        </w:rPr>
        <w:t xml:space="preserve">                </w:t>
      </w:r>
      <w:r w:rsidRPr="001E3AD8">
        <w:rPr>
          <w:rFonts w:ascii="Times New Roman" w:hAnsi="Times New Roman" w:cs="Times New Roman"/>
        </w:rPr>
        <w:t>26 500,00 zł.</w:t>
      </w:r>
    </w:p>
    <w:p w14:paraId="0E7D3425" w14:textId="77777777" w:rsidR="00C33F1F" w:rsidRPr="001E3AD8" w:rsidRDefault="00C33F1F" w:rsidP="00E35CAF">
      <w:pPr>
        <w:pStyle w:val="Standard"/>
        <w:spacing w:line="360" w:lineRule="auto"/>
        <w:ind w:left="0"/>
        <w:jc w:val="both"/>
        <w:rPr>
          <w:rFonts w:ascii="Times New Roman" w:hAnsi="Times New Roman" w:cs="Times New Roman"/>
        </w:rPr>
      </w:pPr>
    </w:p>
    <w:p w14:paraId="36774D0E" w14:textId="3D1D7A35" w:rsidR="0010683B" w:rsidRDefault="0010683B" w:rsidP="00E35CAF">
      <w:pPr>
        <w:pStyle w:val="Standard"/>
        <w:spacing w:line="360" w:lineRule="auto"/>
        <w:ind w:left="0"/>
        <w:jc w:val="both"/>
        <w:rPr>
          <w:rFonts w:ascii="Times New Roman" w:hAnsi="Times New Roman" w:cs="Times New Roman"/>
          <w:b/>
          <w:bCs/>
        </w:rPr>
      </w:pPr>
      <w:r w:rsidRPr="001E3AD8">
        <w:rPr>
          <w:rFonts w:ascii="Times New Roman" w:hAnsi="Times New Roman" w:cs="Times New Roman"/>
          <w:b/>
          <w:bCs/>
        </w:rPr>
        <w:t>Program operacyjny pomoc żywnościowa 2014-2020</w:t>
      </w:r>
    </w:p>
    <w:p w14:paraId="5550792C" w14:textId="77777777" w:rsidR="00E83F2D" w:rsidRPr="001E3AD8" w:rsidRDefault="00E83F2D" w:rsidP="00E35CAF">
      <w:pPr>
        <w:pStyle w:val="Standard"/>
        <w:spacing w:line="360" w:lineRule="auto"/>
        <w:ind w:left="0"/>
        <w:jc w:val="both"/>
        <w:rPr>
          <w:rFonts w:ascii="Times New Roman" w:hAnsi="Times New Roman" w:cs="Times New Roman"/>
        </w:rPr>
      </w:pPr>
    </w:p>
    <w:p w14:paraId="19D3D560" w14:textId="0B456853" w:rsidR="0010683B" w:rsidRPr="001E3AD8" w:rsidRDefault="0010683B" w:rsidP="0010683B">
      <w:pPr>
        <w:pStyle w:val="Standard"/>
        <w:spacing w:line="360" w:lineRule="auto"/>
        <w:ind w:left="0"/>
        <w:jc w:val="both"/>
        <w:rPr>
          <w:rFonts w:ascii="Times New Roman" w:hAnsi="Times New Roman" w:cs="Times New Roman"/>
        </w:rPr>
      </w:pPr>
      <w:r w:rsidRPr="001E3AD8">
        <w:rPr>
          <w:rFonts w:ascii="Times New Roman" w:hAnsi="Times New Roman" w:cs="Times New Roman"/>
        </w:rPr>
        <w:t xml:space="preserve">Pomoc w ramach POPŻ to zapewnienie najuboższym mieszkańcom pomocy żywnościowej </w:t>
      </w:r>
      <w:r w:rsidR="00E83F2D">
        <w:rPr>
          <w:rFonts w:ascii="Times New Roman" w:hAnsi="Times New Roman" w:cs="Times New Roman"/>
        </w:rPr>
        <w:br/>
      </w:r>
      <w:r w:rsidRPr="001E3AD8">
        <w:rPr>
          <w:rFonts w:ascii="Times New Roman" w:hAnsi="Times New Roman" w:cs="Times New Roman"/>
        </w:rPr>
        <w:t>w formie paczek żywnościowych. Gminny Ośrodek Pomocy Społecznej w Nagłowicach dystrybucją paczek zajmuje się od 2015 roku.</w:t>
      </w:r>
    </w:p>
    <w:p w14:paraId="6EAD7BB2" w14:textId="77777777" w:rsidR="0010683B" w:rsidRPr="001E3AD8" w:rsidRDefault="0010683B" w:rsidP="0010683B">
      <w:pPr>
        <w:pStyle w:val="Standarduser"/>
        <w:spacing w:line="360" w:lineRule="auto"/>
        <w:jc w:val="both"/>
        <w:rPr>
          <w:rFonts w:ascii="Times New Roman" w:hAnsi="Times New Roman" w:cs="Times New Roman"/>
        </w:rPr>
      </w:pPr>
      <w:r w:rsidRPr="001E3AD8">
        <w:rPr>
          <w:rFonts w:ascii="Times New Roman" w:hAnsi="Times New Roman" w:cs="Times New Roman"/>
        </w:rPr>
        <w:t>Z pomocy skorzystało:</w:t>
      </w:r>
    </w:p>
    <w:p w14:paraId="106F41DF" w14:textId="77777777" w:rsidR="0010683B" w:rsidRPr="001E3AD8" w:rsidRDefault="0010683B" w:rsidP="0010683B">
      <w:pPr>
        <w:pStyle w:val="Standarduser"/>
        <w:spacing w:line="360" w:lineRule="auto"/>
        <w:jc w:val="both"/>
        <w:rPr>
          <w:rFonts w:ascii="Times New Roman" w:hAnsi="Times New Roman" w:cs="Times New Roman"/>
        </w:rPr>
      </w:pPr>
      <w:r w:rsidRPr="001E3AD8">
        <w:rPr>
          <w:rFonts w:ascii="Times New Roman" w:hAnsi="Times New Roman" w:cs="Times New Roman"/>
        </w:rPr>
        <w:t>Podprogram 2015/2016 - 110 osób - 550 paczek na kwotę 18 562,96 zł</w:t>
      </w:r>
    </w:p>
    <w:p w14:paraId="173EB233" w14:textId="77777777" w:rsidR="0010683B" w:rsidRPr="001E3AD8" w:rsidRDefault="0010683B" w:rsidP="0010683B">
      <w:pPr>
        <w:pStyle w:val="Standarduser"/>
        <w:spacing w:line="360" w:lineRule="auto"/>
        <w:jc w:val="both"/>
        <w:rPr>
          <w:rFonts w:ascii="Times New Roman" w:hAnsi="Times New Roman" w:cs="Times New Roman"/>
        </w:rPr>
      </w:pPr>
      <w:r w:rsidRPr="001E3AD8">
        <w:rPr>
          <w:rFonts w:ascii="Times New Roman" w:hAnsi="Times New Roman" w:cs="Times New Roman"/>
        </w:rPr>
        <w:t>Podprogram 2016/2017 - 170 osób - 680 paczek na kwotę 37 986,12 zł</w:t>
      </w:r>
    </w:p>
    <w:p w14:paraId="5B470C1E" w14:textId="77777777" w:rsidR="0010683B" w:rsidRPr="001E3AD8" w:rsidRDefault="0010683B" w:rsidP="0010683B">
      <w:pPr>
        <w:pStyle w:val="Standarduser"/>
        <w:spacing w:line="360" w:lineRule="auto"/>
        <w:jc w:val="both"/>
        <w:rPr>
          <w:rFonts w:ascii="Times New Roman" w:hAnsi="Times New Roman" w:cs="Times New Roman"/>
        </w:rPr>
      </w:pPr>
      <w:r w:rsidRPr="001E3AD8">
        <w:rPr>
          <w:rFonts w:ascii="Times New Roman" w:hAnsi="Times New Roman" w:cs="Times New Roman"/>
        </w:rPr>
        <w:t>Podprogram 2017/2018 - 180 osób - 720 paczek na kwotę 43 177,97 zł</w:t>
      </w:r>
    </w:p>
    <w:p w14:paraId="4FA8C093" w14:textId="77777777" w:rsidR="0010683B" w:rsidRPr="001E3AD8" w:rsidRDefault="0010683B" w:rsidP="0010683B">
      <w:pPr>
        <w:pStyle w:val="Standarduser"/>
        <w:spacing w:line="360" w:lineRule="auto"/>
        <w:jc w:val="both"/>
        <w:rPr>
          <w:rFonts w:ascii="Times New Roman" w:hAnsi="Times New Roman" w:cs="Times New Roman"/>
        </w:rPr>
      </w:pPr>
      <w:r w:rsidRPr="001E3AD8">
        <w:rPr>
          <w:rFonts w:ascii="Times New Roman" w:hAnsi="Times New Roman" w:cs="Times New Roman"/>
        </w:rPr>
        <w:t>Podprogram 2018/2019 - 200 osób - 800 paczek na kwotę 46 888,15 zł</w:t>
      </w:r>
    </w:p>
    <w:p w14:paraId="17F0B3E7" w14:textId="77777777" w:rsidR="0010683B" w:rsidRPr="001E3AD8" w:rsidRDefault="0010683B" w:rsidP="0010683B">
      <w:pPr>
        <w:pStyle w:val="Standarduser"/>
        <w:spacing w:line="360" w:lineRule="auto"/>
        <w:jc w:val="both"/>
        <w:rPr>
          <w:rFonts w:ascii="Times New Roman" w:hAnsi="Times New Roman" w:cs="Times New Roman"/>
        </w:rPr>
      </w:pPr>
      <w:r w:rsidRPr="001E3AD8">
        <w:rPr>
          <w:rFonts w:ascii="Times New Roman" w:hAnsi="Times New Roman" w:cs="Times New Roman"/>
        </w:rPr>
        <w:t>Podprogram 2019/2020 –350 osób – 1300 paczek na kwotę 80 497,04 zł</w:t>
      </w:r>
    </w:p>
    <w:p w14:paraId="083258FF" w14:textId="77777777" w:rsidR="0010683B" w:rsidRPr="001E3AD8" w:rsidRDefault="0010683B" w:rsidP="0010683B">
      <w:pPr>
        <w:pStyle w:val="Standarduser"/>
        <w:spacing w:line="360" w:lineRule="auto"/>
        <w:jc w:val="both"/>
        <w:rPr>
          <w:rFonts w:ascii="Times New Roman" w:hAnsi="Times New Roman" w:cs="Times New Roman"/>
        </w:rPr>
      </w:pPr>
      <w:r w:rsidRPr="001E3AD8">
        <w:rPr>
          <w:rFonts w:ascii="Times New Roman" w:hAnsi="Times New Roman" w:cs="Times New Roman"/>
        </w:rPr>
        <w:t>Podprogram 2020/2021 - 410 osób – 1640 paczek na kwotę 95 647,46 zł</w:t>
      </w:r>
    </w:p>
    <w:p w14:paraId="0E8CEB55" w14:textId="77777777" w:rsidR="0010683B" w:rsidRPr="001E3AD8" w:rsidRDefault="0010683B" w:rsidP="0010683B">
      <w:pPr>
        <w:pStyle w:val="Standarduser"/>
        <w:spacing w:line="360" w:lineRule="auto"/>
        <w:jc w:val="both"/>
        <w:rPr>
          <w:rFonts w:ascii="Times New Roman" w:hAnsi="Times New Roman" w:cs="Times New Roman"/>
        </w:rPr>
      </w:pPr>
      <w:r w:rsidRPr="001E3AD8">
        <w:rPr>
          <w:rFonts w:ascii="Times New Roman" w:hAnsi="Times New Roman" w:cs="Times New Roman"/>
        </w:rPr>
        <w:t>Podprogram 2021 PLUS – 370 osób -  370 paczek na kwotę 22 088,78zł.</w:t>
      </w:r>
    </w:p>
    <w:p w14:paraId="7F25D71A" w14:textId="0F4F01A2" w:rsidR="0010683B" w:rsidRPr="001E3AD8" w:rsidRDefault="0010683B" w:rsidP="0010683B">
      <w:pPr>
        <w:pStyle w:val="Standarduser"/>
        <w:spacing w:line="360" w:lineRule="auto"/>
        <w:jc w:val="both"/>
        <w:rPr>
          <w:rFonts w:ascii="Times New Roman" w:hAnsi="Times New Roman" w:cs="Times New Roman"/>
        </w:rPr>
      </w:pPr>
      <w:r w:rsidRPr="001E3AD8">
        <w:rPr>
          <w:rFonts w:ascii="Times New Roman" w:hAnsi="Times New Roman" w:cs="Times New Roman"/>
        </w:rPr>
        <w:t>W 2023 roku kryterium uprawniające do tej formy pomocy wynosiło:</w:t>
      </w:r>
      <w:r w:rsidR="00DD33E5">
        <w:rPr>
          <w:rFonts w:ascii="Times New Roman" w:hAnsi="Times New Roman" w:cs="Times New Roman"/>
        </w:rPr>
        <w:t xml:space="preserve"> </w:t>
      </w:r>
      <w:r w:rsidRPr="001E3AD8">
        <w:rPr>
          <w:rFonts w:ascii="Times New Roman" w:hAnsi="Times New Roman" w:cs="Times New Roman"/>
        </w:rPr>
        <w:t>- dla osoby samotnie gospodarującej 1 823,60 zł</w:t>
      </w:r>
      <w:r w:rsidR="00DD33E5">
        <w:rPr>
          <w:rFonts w:ascii="Times New Roman" w:hAnsi="Times New Roman" w:cs="Times New Roman"/>
        </w:rPr>
        <w:t xml:space="preserve">, </w:t>
      </w:r>
      <w:r w:rsidRPr="001E3AD8">
        <w:rPr>
          <w:rFonts w:ascii="Times New Roman" w:hAnsi="Times New Roman" w:cs="Times New Roman"/>
        </w:rPr>
        <w:t>- dla osoby w rodzinie 1 410,00 zł.</w:t>
      </w:r>
    </w:p>
    <w:p w14:paraId="1C3BC27F" w14:textId="3E854E98" w:rsidR="00E35CAF" w:rsidRPr="001E3AD8" w:rsidRDefault="00E35CAF" w:rsidP="00E35CAF">
      <w:pPr>
        <w:pStyle w:val="Standarduser"/>
        <w:spacing w:line="360" w:lineRule="auto"/>
        <w:jc w:val="both"/>
        <w:rPr>
          <w:rFonts w:ascii="Times New Roman" w:hAnsi="Times New Roman" w:cs="Times New Roman"/>
          <w:b/>
          <w:bCs/>
        </w:rPr>
      </w:pPr>
      <w:r w:rsidRPr="001E3AD8">
        <w:rPr>
          <w:rFonts w:ascii="Times New Roman" w:hAnsi="Times New Roman" w:cs="Times New Roman"/>
          <w:b/>
          <w:bCs/>
        </w:rPr>
        <w:lastRenderedPageBreak/>
        <w:t>Karta dużej rodziny</w:t>
      </w:r>
    </w:p>
    <w:p w14:paraId="3BA14652" w14:textId="40AE9D38" w:rsidR="00E35CAF" w:rsidRPr="001E3AD8" w:rsidRDefault="00E35CAF" w:rsidP="00E35CAF">
      <w:pPr>
        <w:pStyle w:val="Standard"/>
        <w:tabs>
          <w:tab w:val="left" w:pos="1134"/>
        </w:tabs>
        <w:spacing w:line="360" w:lineRule="auto"/>
        <w:jc w:val="both"/>
        <w:rPr>
          <w:rFonts w:ascii="Times New Roman" w:hAnsi="Times New Roman" w:cs="Times New Roman"/>
          <w:color w:val="000000"/>
        </w:rPr>
      </w:pPr>
      <w:r w:rsidRPr="001E3AD8">
        <w:rPr>
          <w:rFonts w:ascii="Times New Roman" w:hAnsi="Times New Roman" w:cs="Times New Roman"/>
          <w:color w:val="000000"/>
        </w:rPr>
        <w:t xml:space="preserve">Karta Dużej Rodziny to system zniżek i dodatkowych uprawnień dla rodzin  3+ zarówno </w:t>
      </w:r>
      <w:r w:rsidR="00DD33E5">
        <w:rPr>
          <w:rFonts w:ascii="Times New Roman" w:hAnsi="Times New Roman" w:cs="Times New Roman"/>
          <w:color w:val="000000"/>
        </w:rPr>
        <w:br/>
      </w:r>
      <w:r w:rsidRPr="001E3AD8">
        <w:rPr>
          <w:rFonts w:ascii="Times New Roman" w:hAnsi="Times New Roman" w:cs="Times New Roman"/>
          <w:color w:val="000000"/>
        </w:rPr>
        <w:t xml:space="preserve">w instytucjach publicznych, jak i w firmach prywatnych. Posiadacze KDR mają możliwość tańszego korzystania z oferty podmiotów m.in. z branży spożywczej, paliwowej, bankowej czy rekreacyjnej. KDR wspiera budżety rodzin wielodzietnych oraz ułatwia dostęp do dóbr </w:t>
      </w:r>
      <w:r w:rsidR="00DD33E5">
        <w:rPr>
          <w:rFonts w:ascii="Times New Roman" w:hAnsi="Times New Roman" w:cs="Times New Roman"/>
          <w:color w:val="000000"/>
        </w:rPr>
        <w:br/>
      </w:r>
      <w:r w:rsidRPr="001E3AD8">
        <w:rPr>
          <w:rFonts w:ascii="Times New Roman" w:hAnsi="Times New Roman" w:cs="Times New Roman"/>
          <w:color w:val="000000"/>
        </w:rPr>
        <w:t>i usług.</w:t>
      </w:r>
    </w:p>
    <w:p w14:paraId="35139CDE" w14:textId="5880F017" w:rsidR="00E35CAF" w:rsidRPr="001E3AD8" w:rsidRDefault="00E35CAF" w:rsidP="00E35CAF">
      <w:pPr>
        <w:pStyle w:val="Standard"/>
        <w:tabs>
          <w:tab w:val="left" w:pos="1134"/>
        </w:tabs>
        <w:spacing w:line="360" w:lineRule="auto"/>
        <w:jc w:val="both"/>
        <w:rPr>
          <w:rFonts w:ascii="Times New Roman" w:hAnsi="Times New Roman" w:cs="Times New Roman"/>
          <w:color w:val="000000"/>
        </w:rPr>
      </w:pPr>
      <w:r w:rsidRPr="001E3AD8">
        <w:rPr>
          <w:rFonts w:ascii="Times New Roman" w:hAnsi="Times New Roman" w:cs="Times New Roman"/>
          <w:color w:val="000000"/>
        </w:rPr>
        <w:t>Karta Dużej Rodziny przysługuje rodzinom z przynajmniej trójką dzieci, niezależnie od dochodu. Karta jest wydawana bezpłatnie, każdemu członkowi rodziny. Rodzice mogą korzystać z karty dożywotnio, dzieci - do 18 roku życia lub do ukończenia nauki, maksymalnie do osiągnięcia 25 lat. Dzieci legitymujące się orzeczeniem o umiarkowanym lub znacznym stopniu niepełnosprawności, po osiągnięciu odpowiednio 18 lub 25 roku życia otrzymują Kartę na okres ważności orzeczenia. Kartę Dużej Rodziny wydaje się na wniosek.</w:t>
      </w:r>
    </w:p>
    <w:p w14:paraId="4C75CBC3" w14:textId="4524886C" w:rsidR="00E35CAF" w:rsidRDefault="00E35CAF" w:rsidP="00E35CAF">
      <w:pPr>
        <w:pStyle w:val="Standard"/>
        <w:tabs>
          <w:tab w:val="left" w:pos="1134"/>
        </w:tabs>
        <w:spacing w:line="360" w:lineRule="auto"/>
        <w:jc w:val="both"/>
        <w:rPr>
          <w:rFonts w:ascii="Times New Roman" w:hAnsi="Times New Roman" w:cs="Times New Roman"/>
          <w:color w:val="000000"/>
        </w:rPr>
      </w:pPr>
      <w:r w:rsidRPr="001E3AD8">
        <w:rPr>
          <w:rFonts w:ascii="Times New Roman" w:hAnsi="Times New Roman" w:cs="Times New Roman"/>
          <w:color w:val="000000"/>
        </w:rPr>
        <w:t>Od początku możliwości uzyskania Karty Dużej Rodziny do 31.12.2023 r. w Gminie Nagłowice wydano 798 kart. W 2023 r. wnioski złożyło 65 rodzin. Wydano 131 Kart Dużej Rodziny dla członków rodzin.</w:t>
      </w:r>
    </w:p>
    <w:p w14:paraId="6D9D37C8" w14:textId="77777777" w:rsidR="00DD33E5" w:rsidRDefault="00DD33E5" w:rsidP="00E35CAF">
      <w:pPr>
        <w:pStyle w:val="Standard"/>
        <w:tabs>
          <w:tab w:val="left" w:pos="1134"/>
        </w:tabs>
        <w:spacing w:line="360" w:lineRule="auto"/>
        <w:jc w:val="both"/>
        <w:rPr>
          <w:rFonts w:ascii="Times New Roman" w:hAnsi="Times New Roman" w:cs="Times New Roman"/>
          <w:color w:val="000000"/>
        </w:rPr>
      </w:pPr>
    </w:p>
    <w:p w14:paraId="01AB7E74" w14:textId="77777777" w:rsidR="00DD33E5" w:rsidRDefault="00DD33E5" w:rsidP="00E35CAF">
      <w:pPr>
        <w:pStyle w:val="Standard"/>
        <w:tabs>
          <w:tab w:val="left" w:pos="1134"/>
        </w:tabs>
        <w:spacing w:line="360" w:lineRule="auto"/>
        <w:jc w:val="both"/>
        <w:rPr>
          <w:rFonts w:ascii="Times New Roman" w:hAnsi="Times New Roman" w:cs="Times New Roman"/>
          <w:color w:val="000000"/>
        </w:rPr>
      </w:pPr>
    </w:p>
    <w:p w14:paraId="5AFE6102" w14:textId="77777777" w:rsidR="00DD33E5" w:rsidRDefault="00DD33E5" w:rsidP="00E35CAF">
      <w:pPr>
        <w:pStyle w:val="Standard"/>
        <w:tabs>
          <w:tab w:val="left" w:pos="1134"/>
        </w:tabs>
        <w:spacing w:line="360" w:lineRule="auto"/>
        <w:jc w:val="both"/>
        <w:rPr>
          <w:rFonts w:ascii="Times New Roman" w:hAnsi="Times New Roman" w:cs="Times New Roman"/>
          <w:color w:val="000000"/>
        </w:rPr>
      </w:pPr>
    </w:p>
    <w:p w14:paraId="05231277" w14:textId="77777777" w:rsidR="00DD33E5" w:rsidRDefault="00DD33E5" w:rsidP="00E35CAF">
      <w:pPr>
        <w:pStyle w:val="Standard"/>
        <w:tabs>
          <w:tab w:val="left" w:pos="1134"/>
        </w:tabs>
        <w:spacing w:line="360" w:lineRule="auto"/>
        <w:jc w:val="both"/>
        <w:rPr>
          <w:rFonts w:ascii="Times New Roman" w:hAnsi="Times New Roman" w:cs="Times New Roman"/>
          <w:color w:val="000000"/>
        </w:rPr>
      </w:pPr>
    </w:p>
    <w:p w14:paraId="5A75E214" w14:textId="77777777" w:rsidR="00DD33E5" w:rsidRDefault="00DD33E5" w:rsidP="00E35CAF">
      <w:pPr>
        <w:pStyle w:val="Standard"/>
        <w:tabs>
          <w:tab w:val="left" w:pos="1134"/>
        </w:tabs>
        <w:spacing w:line="360" w:lineRule="auto"/>
        <w:jc w:val="both"/>
        <w:rPr>
          <w:rFonts w:ascii="Times New Roman" w:hAnsi="Times New Roman" w:cs="Times New Roman"/>
          <w:color w:val="000000"/>
        </w:rPr>
      </w:pPr>
    </w:p>
    <w:p w14:paraId="760F68E0" w14:textId="77777777" w:rsidR="00DD33E5" w:rsidRDefault="00DD33E5" w:rsidP="00E35CAF">
      <w:pPr>
        <w:pStyle w:val="Standard"/>
        <w:tabs>
          <w:tab w:val="left" w:pos="1134"/>
        </w:tabs>
        <w:spacing w:line="360" w:lineRule="auto"/>
        <w:jc w:val="both"/>
        <w:rPr>
          <w:rFonts w:ascii="Times New Roman" w:hAnsi="Times New Roman" w:cs="Times New Roman"/>
          <w:color w:val="000000"/>
        </w:rPr>
      </w:pPr>
    </w:p>
    <w:p w14:paraId="0C636C50" w14:textId="77777777" w:rsidR="00DD33E5" w:rsidRDefault="00DD33E5" w:rsidP="00E35CAF">
      <w:pPr>
        <w:pStyle w:val="Standard"/>
        <w:tabs>
          <w:tab w:val="left" w:pos="1134"/>
        </w:tabs>
        <w:spacing w:line="360" w:lineRule="auto"/>
        <w:jc w:val="both"/>
        <w:rPr>
          <w:rFonts w:ascii="Times New Roman" w:hAnsi="Times New Roman" w:cs="Times New Roman"/>
          <w:color w:val="000000"/>
        </w:rPr>
      </w:pPr>
    </w:p>
    <w:p w14:paraId="51A66012" w14:textId="77777777" w:rsidR="00DD33E5" w:rsidRDefault="00DD33E5" w:rsidP="00E35CAF">
      <w:pPr>
        <w:pStyle w:val="Standard"/>
        <w:tabs>
          <w:tab w:val="left" w:pos="1134"/>
        </w:tabs>
        <w:spacing w:line="360" w:lineRule="auto"/>
        <w:jc w:val="both"/>
        <w:rPr>
          <w:rFonts w:ascii="Times New Roman" w:hAnsi="Times New Roman" w:cs="Times New Roman"/>
          <w:color w:val="000000"/>
        </w:rPr>
      </w:pPr>
    </w:p>
    <w:p w14:paraId="521B539A" w14:textId="77777777" w:rsidR="00DD33E5" w:rsidRDefault="00DD33E5" w:rsidP="00E35CAF">
      <w:pPr>
        <w:pStyle w:val="Standard"/>
        <w:tabs>
          <w:tab w:val="left" w:pos="1134"/>
        </w:tabs>
        <w:spacing w:line="360" w:lineRule="auto"/>
        <w:jc w:val="both"/>
        <w:rPr>
          <w:rFonts w:ascii="Times New Roman" w:hAnsi="Times New Roman" w:cs="Times New Roman"/>
          <w:color w:val="000000"/>
        </w:rPr>
      </w:pPr>
    </w:p>
    <w:p w14:paraId="60F288B8" w14:textId="77777777" w:rsidR="00DD33E5" w:rsidRDefault="00DD33E5" w:rsidP="00E35CAF">
      <w:pPr>
        <w:pStyle w:val="Standard"/>
        <w:tabs>
          <w:tab w:val="left" w:pos="1134"/>
        </w:tabs>
        <w:spacing w:line="360" w:lineRule="auto"/>
        <w:jc w:val="both"/>
        <w:rPr>
          <w:rFonts w:ascii="Times New Roman" w:hAnsi="Times New Roman" w:cs="Times New Roman"/>
          <w:color w:val="000000"/>
        </w:rPr>
      </w:pPr>
    </w:p>
    <w:p w14:paraId="2064F036" w14:textId="77777777" w:rsidR="00DD33E5" w:rsidRDefault="00DD33E5" w:rsidP="00E35CAF">
      <w:pPr>
        <w:pStyle w:val="Standard"/>
        <w:tabs>
          <w:tab w:val="left" w:pos="1134"/>
        </w:tabs>
        <w:spacing w:line="360" w:lineRule="auto"/>
        <w:jc w:val="both"/>
        <w:rPr>
          <w:rFonts w:ascii="Times New Roman" w:hAnsi="Times New Roman" w:cs="Times New Roman"/>
          <w:color w:val="000000"/>
        </w:rPr>
      </w:pPr>
    </w:p>
    <w:p w14:paraId="0D614BAF" w14:textId="77777777" w:rsidR="00DD33E5" w:rsidRDefault="00DD33E5" w:rsidP="00E35CAF">
      <w:pPr>
        <w:pStyle w:val="Standard"/>
        <w:tabs>
          <w:tab w:val="left" w:pos="1134"/>
        </w:tabs>
        <w:spacing w:line="360" w:lineRule="auto"/>
        <w:jc w:val="both"/>
        <w:rPr>
          <w:rFonts w:ascii="Times New Roman" w:hAnsi="Times New Roman" w:cs="Times New Roman"/>
          <w:color w:val="000000"/>
        </w:rPr>
      </w:pPr>
    </w:p>
    <w:p w14:paraId="0D991891" w14:textId="77777777" w:rsidR="00DD33E5" w:rsidRDefault="00DD33E5" w:rsidP="00E35CAF">
      <w:pPr>
        <w:pStyle w:val="Standard"/>
        <w:tabs>
          <w:tab w:val="left" w:pos="1134"/>
        </w:tabs>
        <w:spacing w:line="360" w:lineRule="auto"/>
        <w:jc w:val="both"/>
        <w:rPr>
          <w:rFonts w:ascii="Times New Roman" w:hAnsi="Times New Roman" w:cs="Times New Roman"/>
          <w:color w:val="000000"/>
        </w:rPr>
      </w:pPr>
    </w:p>
    <w:p w14:paraId="2E44BE4F" w14:textId="77777777" w:rsidR="00DD33E5" w:rsidRDefault="00DD33E5" w:rsidP="00E35CAF">
      <w:pPr>
        <w:pStyle w:val="Standard"/>
        <w:tabs>
          <w:tab w:val="left" w:pos="1134"/>
        </w:tabs>
        <w:spacing w:line="360" w:lineRule="auto"/>
        <w:jc w:val="both"/>
        <w:rPr>
          <w:rFonts w:ascii="Times New Roman" w:hAnsi="Times New Roman" w:cs="Times New Roman"/>
          <w:color w:val="000000"/>
        </w:rPr>
      </w:pPr>
    </w:p>
    <w:p w14:paraId="6FC9C839" w14:textId="77777777" w:rsidR="00DD33E5" w:rsidRDefault="00DD33E5" w:rsidP="00E35CAF">
      <w:pPr>
        <w:pStyle w:val="Standard"/>
        <w:tabs>
          <w:tab w:val="left" w:pos="1134"/>
        </w:tabs>
        <w:spacing w:line="360" w:lineRule="auto"/>
        <w:jc w:val="both"/>
        <w:rPr>
          <w:rFonts w:ascii="Times New Roman" w:hAnsi="Times New Roman" w:cs="Times New Roman"/>
          <w:color w:val="000000"/>
        </w:rPr>
      </w:pPr>
    </w:p>
    <w:p w14:paraId="161CD9DE" w14:textId="77777777" w:rsidR="00DD33E5" w:rsidRPr="001E3AD8" w:rsidRDefault="00DD33E5" w:rsidP="00E35CAF">
      <w:pPr>
        <w:pStyle w:val="Standard"/>
        <w:tabs>
          <w:tab w:val="left" w:pos="1134"/>
        </w:tabs>
        <w:spacing w:line="360" w:lineRule="auto"/>
        <w:jc w:val="both"/>
        <w:rPr>
          <w:rFonts w:ascii="Times New Roman" w:hAnsi="Times New Roman" w:cs="Times New Roman"/>
          <w:color w:val="000000"/>
        </w:rPr>
      </w:pPr>
    </w:p>
    <w:p w14:paraId="416BA668" w14:textId="77777777" w:rsidR="00C33F1F" w:rsidRPr="001E3AD8" w:rsidRDefault="00C33F1F" w:rsidP="00E35CAF">
      <w:pPr>
        <w:pStyle w:val="Standard"/>
        <w:tabs>
          <w:tab w:val="left" w:pos="1134"/>
        </w:tabs>
        <w:spacing w:line="360" w:lineRule="auto"/>
        <w:jc w:val="both"/>
        <w:rPr>
          <w:rFonts w:ascii="Times New Roman" w:hAnsi="Times New Roman" w:cs="Times New Roman"/>
        </w:rPr>
      </w:pPr>
    </w:p>
    <w:p w14:paraId="12ED0FE1" w14:textId="77777777" w:rsidR="000554B8" w:rsidRPr="001E3AD8" w:rsidRDefault="000554B8" w:rsidP="00E35CAF">
      <w:pPr>
        <w:pStyle w:val="Nagwek2"/>
        <w:rPr>
          <w:rFonts w:ascii="Times New Roman" w:hAnsi="Times New Roman" w:cs="Times New Roman"/>
        </w:rPr>
      </w:pPr>
      <w:bookmarkStart w:id="34" w:name="_Toc72239714"/>
      <w:bookmarkStart w:id="35" w:name="_Toc167720567"/>
      <w:r w:rsidRPr="001E3AD8">
        <w:rPr>
          <w:rFonts w:ascii="Times New Roman" w:hAnsi="Times New Roman" w:cs="Times New Roman"/>
        </w:rPr>
        <w:lastRenderedPageBreak/>
        <w:t>4 .  Kultura, turystyka</w:t>
      </w:r>
      <w:bookmarkEnd w:id="34"/>
      <w:bookmarkEnd w:id="35"/>
    </w:p>
    <w:p w14:paraId="2B86E58F" w14:textId="77777777" w:rsidR="000554B8" w:rsidRPr="001E3AD8" w:rsidRDefault="000554B8" w:rsidP="000554B8">
      <w:pPr>
        <w:rPr>
          <w:rFonts w:ascii="Times New Roman" w:hAnsi="Times New Roman" w:cs="Times New Roman"/>
        </w:rPr>
      </w:pPr>
    </w:p>
    <w:p w14:paraId="712168FA" w14:textId="77777777" w:rsidR="000554B8" w:rsidRPr="001E3AD8" w:rsidRDefault="000554B8" w:rsidP="000C2338">
      <w:pPr>
        <w:widowControl w:val="0"/>
        <w:suppressAutoHyphens/>
        <w:autoSpaceDN w:val="0"/>
        <w:spacing w:after="0" w:line="360" w:lineRule="auto"/>
        <w:ind w:left="113" w:right="113"/>
        <w:jc w:val="both"/>
        <w:rPr>
          <w:rFonts w:ascii="Times New Roman" w:eastAsia="DejaVu Sans" w:hAnsi="Times New Roman" w:cs="Times New Roman"/>
          <w:b/>
          <w:bCs/>
          <w:kern w:val="3"/>
          <w:sz w:val="24"/>
          <w:szCs w:val="24"/>
          <w:lang w:eastAsia="pl-PL"/>
        </w:rPr>
      </w:pPr>
      <w:r w:rsidRPr="001E3AD8">
        <w:rPr>
          <w:rFonts w:ascii="Times New Roman" w:eastAsia="DejaVu Sans" w:hAnsi="Times New Roman" w:cs="Times New Roman"/>
          <w:kern w:val="3"/>
          <w:sz w:val="24"/>
          <w:szCs w:val="24"/>
          <w:lang w:eastAsia="pl-PL"/>
        </w:rPr>
        <w:t xml:space="preserve">Na terenie Gminy Nagłowice realizacja zadań z zakresu kultury, promocji i turystyki należy do Samorządowego Centrum Bibliotek i Kultury „Dworek Mikołaja Reja” w Nagłowicach. </w:t>
      </w:r>
    </w:p>
    <w:p w14:paraId="29C52A58" w14:textId="77777777" w:rsidR="000554B8" w:rsidRPr="001E3AD8" w:rsidRDefault="000554B8" w:rsidP="000C2338">
      <w:pPr>
        <w:widowControl w:val="0"/>
        <w:suppressAutoHyphens/>
        <w:autoSpaceDN w:val="0"/>
        <w:spacing w:after="0" w:line="360" w:lineRule="auto"/>
        <w:ind w:left="113"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Instytucja prowadzi:</w:t>
      </w:r>
    </w:p>
    <w:p w14:paraId="0BF63EA0" w14:textId="77777777" w:rsidR="000554B8" w:rsidRPr="001E3AD8" w:rsidRDefault="000554B8" w:rsidP="000554B8">
      <w:pPr>
        <w:widowControl w:val="0"/>
        <w:suppressAutoHyphens/>
        <w:autoSpaceDN w:val="0"/>
        <w:spacing w:after="0" w:line="360" w:lineRule="auto"/>
        <w:ind w:left="113" w:right="113"/>
        <w:rPr>
          <w:rFonts w:ascii="Times New Roman" w:eastAsia="DejaVu Sans" w:hAnsi="Times New Roman" w:cs="Times New Roman"/>
          <w:kern w:val="3"/>
          <w:sz w:val="24"/>
          <w:szCs w:val="24"/>
          <w:lang w:eastAsia="pl-PL"/>
        </w:rPr>
      </w:pPr>
    </w:p>
    <w:p w14:paraId="00CD2CA3" w14:textId="77777777" w:rsidR="000554B8" w:rsidRPr="001E3AD8" w:rsidRDefault="000554B8" w:rsidP="00344B6D">
      <w:pPr>
        <w:widowControl w:val="0"/>
        <w:numPr>
          <w:ilvl w:val="0"/>
          <w:numId w:val="24"/>
        </w:numPr>
        <w:suppressAutoHyphens/>
        <w:autoSpaceDN w:val="0"/>
        <w:spacing w:after="0" w:line="360" w:lineRule="auto"/>
        <w:ind w:right="113"/>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Samorządową Bibliotekę w Nagłowicach</w:t>
      </w:r>
    </w:p>
    <w:p w14:paraId="5A3618A5" w14:textId="77777777" w:rsidR="000554B8" w:rsidRPr="001E3AD8" w:rsidRDefault="000554B8" w:rsidP="00344B6D">
      <w:pPr>
        <w:widowControl w:val="0"/>
        <w:numPr>
          <w:ilvl w:val="0"/>
          <w:numId w:val="24"/>
        </w:numPr>
        <w:suppressAutoHyphens/>
        <w:autoSpaceDN w:val="0"/>
        <w:spacing w:after="0" w:line="360" w:lineRule="auto"/>
        <w:ind w:right="113"/>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Filialną Samorządową Bibliotekę w Trzcińcu</w:t>
      </w:r>
    </w:p>
    <w:p w14:paraId="685C4AF5" w14:textId="77777777" w:rsidR="000554B8" w:rsidRPr="001E3AD8" w:rsidRDefault="000554B8" w:rsidP="00344B6D">
      <w:pPr>
        <w:widowControl w:val="0"/>
        <w:numPr>
          <w:ilvl w:val="0"/>
          <w:numId w:val="24"/>
        </w:numPr>
        <w:suppressAutoHyphens/>
        <w:autoSpaceDN w:val="0"/>
        <w:spacing w:after="0" w:line="360" w:lineRule="auto"/>
        <w:ind w:right="113"/>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Filialną Samorządową Bibliotekę w Desznie</w:t>
      </w:r>
    </w:p>
    <w:p w14:paraId="37B47637" w14:textId="77777777" w:rsidR="000554B8" w:rsidRPr="001E3AD8" w:rsidRDefault="000554B8" w:rsidP="00344B6D">
      <w:pPr>
        <w:widowControl w:val="0"/>
        <w:numPr>
          <w:ilvl w:val="0"/>
          <w:numId w:val="25"/>
        </w:numPr>
        <w:suppressAutoHyphens/>
        <w:autoSpaceDN w:val="0"/>
        <w:spacing w:after="0" w:line="360" w:lineRule="auto"/>
        <w:ind w:right="113"/>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Gminny Ośrodek  Kultury w Nagłowicach</w:t>
      </w:r>
    </w:p>
    <w:p w14:paraId="2127F453" w14:textId="77777777" w:rsidR="000554B8" w:rsidRPr="001E3AD8" w:rsidRDefault="000554B8" w:rsidP="00344B6D">
      <w:pPr>
        <w:widowControl w:val="0"/>
        <w:numPr>
          <w:ilvl w:val="0"/>
          <w:numId w:val="25"/>
        </w:numPr>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Oddział Dziecięco-Młodzieżowy w Nagłowicach</w:t>
      </w:r>
    </w:p>
    <w:p w14:paraId="14D4CD8D" w14:textId="77777777" w:rsidR="000554B8" w:rsidRPr="001E3AD8" w:rsidRDefault="000554B8" w:rsidP="00344B6D">
      <w:pPr>
        <w:widowControl w:val="0"/>
        <w:numPr>
          <w:ilvl w:val="0"/>
          <w:numId w:val="25"/>
        </w:numPr>
        <w:suppressAutoHyphens/>
        <w:autoSpaceDN w:val="0"/>
        <w:spacing w:after="0" w:line="360" w:lineRule="auto"/>
        <w:ind w:right="113"/>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Bawialnię „Wyspa Urwisa” w Nagłowicach</w:t>
      </w:r>
    </w:p>
    <w:p w14:paraId="42DE52F2" w14:textId="77777777" w:rsidR="000554B8" w:rsidRPr="001E3AD8" w:rsidRDefault="000554B8" w:rsidP="00344B6D">
      <w:pPr>
        <w:widowControl w:val="0"/>
        <w:numPr>
          <w:ilvl w:val="0"/>
          <w:numId w:val="25"/>
        </w:numPr>
        <w:suppressAutoHyphens/>
        <w:autoSpaceDN w:val="0"/>
        <w:spacing w:after="0" w:line="360" w:lineRule="auto"/>
        <w:ind w:right="113"/>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Izbę Pamięci Mikołaja Reja</w:t>
      </w:r>
    </w:p>
    <w:p w14:paraId="6620D4A5" w14:textId="77777777" w:rsidR="000554B8" w:rsidRPr="001E3AD8" w:rsidRDefault="000554B8" w:rsidP="00344B6D">
      <w:pPr>
        <w:widowControl w:val="0"/>
        <w:numPr>
          <w:ilvl w:val="0"/>
          <w:numId w:val="24"/>
        </w:numPr>
        <w:suppressAutoHyphens/>
        <w:autoSpaceDN w:val="0"/>
        <w:spacing w:after="0" w:line="360" w:lineRule="auto"/>
        <w:ind w:right="113"/>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Punkt Informacji Turystycznej w Nagłowicach</w:t>
      </w:r>
    </w:p>
    <w:p w14:paraId="148AA9C4" w14:textId="77777777" w:rsidR="000554B8" w:rsidRPr="001E3AD8" w:rsidRDefault="000554B8" w:rsidP="00344B6D">
      <w:pPr>
        <w:widowControl w:val="0"/>
        <w:numPr>
          <w:ilvl w:val="0"/>
          <w:numId w:val="24"/>
        </w:numPr>
        <w:suppressAutoHyphens/>
        <w:autoSpaceDN w:val="0"/>
        <w:spacing w:after="0" w:line="360" w:lineRule="auto"/>
        <w:ind w:right="113"/>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Pokoje gościnne w Dworku M. Reja</w:t>
      </w:r>
    </w:p>
    <w:p w14:paraId="50EFA6AA" w14:textId="0CD758F8" w:rsidR="000554B8" w:rsidRPr="001E3AD8" w:rsidRDefault="000554B8" w:rsidP="00344B6D">
      <w:pPr>
        <w:widowControl w:val="0"/>
        <w:numPr>
          <w:ilvl w:val="0"/>
          <w:numId w:val="24"/>
        </w:numPr>
        <w:suppressAutoHyphens/>
        <w:autoSpaceDN w:val="0"/>
        <w:spacing w:after="0" w:line="360" w:lineRule="auto"/>
        <w:ind w:right="113"/>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Świetlicę Wiejską w Nagłowic</w:t>
      </w:r>
    </w:p>
    <w:p w14:paraId="6F1D283A" w14:textId="77777777" w:rsidR="009A445B" w:rsidRPr="001E3AD8" w:rsidRDefault="009A445B" w:rsidP="000554B8">
      <w:pPr>
        <w:spacing w:line="360" w:lineRule="auto"/>
        <w:rPr>
          <w:rFonts w:ascii="Times New Roman" w:hAnsi="Times New Roman" w:cs="Times New Roman"/>
          <w:b/>
          <w:sz w:val="24"/>
          <w:szCs w:val="24"/>
        </w:rPr>
      </w:pPr>
    </w:p>
    <w:p w14:paraId="14D9A32C" w14:textId="603868E6" w:rsidR="000554B8" w:rsidRPr="001E3AD8" w:rsidRDefault="000554B8" w:rsidP="000554B8">
      <w:pPr>
        <w:spacing w:line="360" w:lineRule="auto"/>
        <w:rPr>
          <w:rFonts w:ascii="Times New Roman" w:hAnsi="Times New Roman" w:cs="Times New Roman"/>
          <w:b/>
          <w:sz w:val="24"/>
          <w:szCs w:val="24"/>
        </w:rPr>
      </w:pPr>
      <w:r w:rsidRPr="001E3AD8">
        <w:rPr>
          <w:rFonts w:ascii="Times New Roman" w:hAnsi="Times New Roman" w:cs="Times New Roman"/>
          <w:b/>
          <w:sz w:val="24"/>
          <w:szCs w:val="24"/>
        </w:rPr>
        <w:t>Biblioteki</w:t>
      </w:r>
    </w:p>
    <w:p w14:paraId="7C559989" w14:textId="1C83AD33" w:rsidR="000554B8" w:rsidRPr="001E3AD8" w:rsidRDefault="000554B8" w:rsidP="000554B8">
      <w:pPr>
        <w:spacing w:line="360" w:lineRule="auto"/>
        <w:rPr>
          <w:rFonts w:ascii="Times New Roman" w:hAnsi="Times New Roman" w:cs="Times New Roman"/>
          <w:sz w:val="24"/>
          <w:szCs w:val="24"/>
        </w:rPr>
      </w:pPr>
      <w:r w:rsidRPr="001E3AD8">
        <w:rPr>
          <w:rFonts w:ascii="Times New Roman" w:hAnsi="Times New Roman" w:cs="Times New Roman"/>
          <w:sz w:val="24"/>
          <w:szCs w:val="24"/>
        </w:rPr>
        <w:t>W gminie w 202</w:t>
      </w:r>
      <w:r w:rsidR="00E40F57" w:rsidRPr="001E3AD8">
        <w:rPr>
          <w:rFonts w:ascii="Times New Roman" w:hAnsi="Times New Roman" w:cs="Times New Roman"/>
          <w:sz w:val="24"/>
          <w:szCs w:val="24"/>
        </w:rPr>
        <w:t>3</w:t>
      </w:r>
      <w:r w:rsidRPr="001E3AD8">
        <w:rPr>
          <w:rFonts w:ascii="Times New Roman" w:hAnsi="Times New Roman" w:cs="Times New Roman"/>
          <w:sz w:val="24"/>
          <w:szCs w:val="24"/>
        </w:rPr>
        <w:t xml:space="preserve"> r. funkcjonowały 4 biblioteki:</w:t>
      </w:r>
    </w:p>
    <w:p w14:paraId="7AF012B4" w14:textId="77777777" w:rsidR="000554B8" w:rsidRPr="001E3AD8" w:rsidRDefault="000554B8" w:rsidP="00344B6D">
      <w:pPr>
        <w:widowControl w:val="0"/>
        <w:numPr>
          <w:ilvl w:val="0"/>
          <w:numId w:val="21"/>
        </w:numPr>
        <w:suppressAutoHyphens/>
        <w:autoSpaceDN w:val="0"/>
        <w:spacing w:after="0" w:line="360" w:lineRule="auto"/>
        <w:ind w:right="113"/>
        <w:contextualSpacing/>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Samorządowa Biblioteka w Nagłowicach</w:t>
      </w:r>
    </w:p>
    <w:p w14:paraId="670A7FFF" w14:textId="77777777" w:rsidR="000554B8" w:rsidRPr="001E3AD8" w:rsidRDefault="000554B8" w:rsidP="00344B6D">
      <w:pPr>
        <w:widowControl w:val="0"/>
        <w:numPr>
          <w:ilvl w:val="0"/>
          <w:numId w:val="21"/>
        </w:numPr>
        <w:suppressAutoHyphens/>
        <w:autoSpaceDN w:val="0"/>
        <w:spacing w:after="0" w:line="360" w:lineRule="auto"/>
        <w:ind w:right="113"/>
        <w:contextualSpacing/>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Filialna Samorządowa Biblioteka w Trzcińcu</w:t>
      </w:r>
    </w:p>
    <w:p w14:paraId="18DD362D" w14:textId="77777777" w:rsidR="000554B8" w:rsidRPr="001E3AD8" w:rsidRDefault="000554B8" w:rsidP="00344B6D">
      <w:pPr>
        <w:widowControl w:val="0"/>
        <w:numPr>
          <w:ilvl w:val="0"/>
          <w:numId w:val="21"/>
        </w:numPr>
        <w:suppressAutoHyphens/>
        <w:autoSpaceDN w:val="0"/>
        <w:spacing w:after="0" w:line="360" w:lineRule="auto"/>
        <w:ind w:right="113"/>
        <w:contextualSpacing/>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Filialna Samorządowa Biblioteka w Desznie</w:t>
      </w:r>
    </w:p>
    <w:p w14:paraId="3C34C6EC" w14:textId="413583D3" w:rsidR="005766BC" w:rsidRPr="001E3AD8" w:rsidRDefault="000554B8" w:rsidP="00344B6D">
      <w:pPr>
        <w:widowControl w:val="0"/>
        <w:numPr>
          <w:ilvl w:val="0"/>
          <w:numId w:val="21"/>
        </w:numPr>
        <w:suppressAutoHyphens/>
        <w:autoSpaceDN w:val="0"/>
        <w:spacing w:after="0" w:line="360" w:lineRule="auto"/>
        <w:ind w:right="113"/>
        <w:contextualSpacing/>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Oddział Dziecięco – Młodzieżowy w Nagłowicach</w:t>
      </w:r>
    </w:p>
    <w:p w14:paraId="3EFFD45C" w14:textId="619716CB" w:rsidR="000554B8" w:rsidRPr="001E3AD8" w:rsidRDefault="000554B8" w:rsidP="000C2338">
      <w:pPr>
        <w:spacing w:line="360" w:lineRule="auto"/>
        <w:jc w:val="both"/>
        <w:rPr>
          <w:rFonts w:ascii="Times New Roman" w:hAnsi="Times New Roman" w:cs="Times New Roman"/>
          <w:color w:val="FF0000"/>
          <w:sz w:val="24"/>
          <w:szCs w:val="24"/>
        </w:rPr>
      </w:pPr>
      <w:r w:rsidRPr="001E3AD8">
        <w:rPr>
          <w:rFonts w:ascii="Times New Roman" w:hAnsi="Times New Roman" w:cs="Times New Roman"/>
          <w:sz w:val="24"/>
          <w:szCs w:val="24"/>
        </w:rPr>
        <w:t xml:space="preserve">Do potrzeb osób z niepełnosprawnościami dostosowane są 2 budynki, w których mieszczą się 2 biblioteki:  </w:t>
      </w:r>
      <w:r w:rsidRPr="001E3AD8">
        <w:rPr>
          <w:rFonts w:ascii="Times New Roman" w:eastAsia="DejaVu Sans" w:hAnsi="Times New Roman" w:cs="Times New Roman"/>
          <w:kern w:val="3"/>
          <w:sz w:val="24"/>
          <w:szCs w:val="24"/>
          <w:lang w:eastAsia="pl-PL"/>
        </w:rPr>
        <w:t xml:space="preserve">Filialna Samorządowa Biblioteka </w:t>
      </w:r>
      <w:r w:rsidRPr="001E3AD8">
        <w:rPr>
          <w:rFonts w:ascii="Times New Roman" w:hAnsi="Times New Roman" w:cs="Times New Roman"/>
          <w:sz w:val="24"/>
          <w:szCs w:val="24"/>
        </w:rPr>
        <w:t>w miejscowości Deszno 39  oraz</w:t>
      </w:r>
      <w:r w:rsidR="005766BC" w:rsidRPr="001E3AD8">
        <w:rPr>
          <w:rFonts w:ascii="Times New Roman" w:hAnsi="Times New Roman" w:cs="Times New Roman"/>
          <w:sz w:val="24"/>
          <w:szCs w:val="24"/>
        </w:rPr>
        <w:t xml:space="preserve"> </w:t>
      </w:r>
      <w:r w:rsidRPr="001E3AD8">
        <w:rPr>
          <w:rFonts w:ascii="Times New Roman" w:hAnsi="Times New Roman" w:cs="Times New Roman"/>
          <w:sz w:val="24"/>
          <w:szCs w:val="24"/>
        </w:rPr>
        <w:t xml:space="preserve"> </w:t>
      </w:r>
      <w:r w:rsidRPr="001E3AD8">
        <w:rPr>
          <w:rFonts w:ascii="Times New Roman" w:eastAsia="DejaVu Sans" w:hAnsi="Times New Roman" w:cs="Times New Roman"/>
          <w:kern w:val="3"/>
          <w:sz w:val="24"/>
          <w:szCs w:val="24"/>
          <w:lang w:eastAsia="pl-PL"/>
        </w:rPr>
        <w:t xml:space="preserve">Oddział Dziecięco – Młodzieżowy </w:t>
      </w:r>
      <w:r w:rsidRPr="001E3AD8">
        <w:rPr>
          <w:rFonts w:ascii="Times New Roman" w:hAnsi="Times New Roman" w:cs="Times New Roman"/>
          <w:sz w:val="24"/>
          <w:szCs w:val="24"/>
        </w:rPr>
        <w:t>w Nagłowicach, ul. M. Reja 17</w:t>
      </w:r>
    </w:p>
    <w:p w14:paraId="77829487" w14:textId="3BE5A861" w:rsidR="000554B8" w:rsidRPr="001E3AD8" w:rsidRDefault="000554B8" w:rsidP="00344B6D">
      <w:pPr>
        <w:widowControl w:val="0"/>
        <w:numPr>
          <w:ilvl w:val="0"/>
          <w:numId w:val="22"/>
        </w:numPr>
        <w:suppressAutoHyphens/>
        <w:autoSpaceDN w:val="0"/>
        <w:spacing w:after="0" w:line="360" w:lineRule="auto"/>
        <w:ind w:right="113"/>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 xml:space="preserve">Stan księgozbiorów: </w:t>
      </w:r>
      <w:r w:rsidRPr="001E3AD8">
        <w:rPr>
          <w:rFonts w:ascii="Times New Roman" w:hAnsi="Times New Roman" w:cs="Times New Roman"/>
          <w:b/>
          <w:sz w:val="24"/>
          <w:szCs w:val="24"/>
        </w:rPr>
        <w:t>2</w:t>
      </w:r>
      <w:r w:rsidR="00E40F57" w:rsidRPr="001E3AD8">
        <w:rPr>
          <w:rFonts w:ascii="Times New Roman" w:hAnsi="Times New Roman" w:cs="Times New Roman"/>
          <w:b/>
          <w:sz w:val="24"/>
          <w:szCs w:val="24"/>
        </w:rPr>
        <w:t>7</w:t>
      </w:r>
      <w:r w:rsidR="00C51874">
        <w:rPr>
          <w:rFonts w:ascii="Times New Roman" w:hAnsi="Times New Roman" w:cs="Times New Roman"/>
          <w:b/>
          <w:sz w:val="24"/>
          <w:szCs w:val="24"/>
        </w:rPr>
        <w:t xml:space="preserve"> </w:t>
      </w:r>
      <w:r w:rsidR="00E40F57" w:rsidRPr="001E3AD8">
        <w:rPr>
          <w:rFonts w:ascii="Times New Roman" w:hAnsi="Times New Roman" w:cs="Times New Roman"/>
          <w:b/>
          <w:sz w:val="24"/>
          <w:szCs w:val="24"/>
        </w:rPr>
        <w:t>705</w:t>
      </w:r>
      <w:r w:rsidRPr="001E3AD8">
        <w:rPr>
          <w:rFonts w:ascii="Times New Roman" w:hAnsi="Times New Roman" w:cs="Times New Roman"/>
          <w:b/>
          <w:i/>
          <w:sz w:val="24"/>
          <w:szCs w:val="24"/>
        </w:rPr>
        <w:t xml:space="preserve"> </w:t>
      </w:r>
      <w:r w:rsidRPr="001E3AD8">
        <w:rPr>
          <w:rFonts w:ascii="Times New Roman" w:eastAsia="DejaVu Sans" w:hAnsi="Times New Roman" w:cs="Times New Roman"/>
          <w:kern w:val="3"/>
          <w:sz w:val="24"/>
          <w:szCs w:val="24"/>
          <w:lang w:eastAsia="pl-PL"/>
        </w:rPr>
        <w:t>woluminów</w:t>
      </w:r>
    </w:p>
    <w:p w14:paraId="6788E757" w14:textId="74795798" w:rsidR="000554B8" w:rsidRPr="001E3AD8" w:rsidRDefault="000554B8" w:rsidP="00344B6D">
      <w:pPr>
        <w:widowControl w:val="0"/>
        <w:numPr>
          <w:ilvl w:val="0"/>
          <w:numId w:val="22"/>
        </w:numPr>
        <w:suppressAutoHyphens/>
        <w:autoSpaceDN w:val="0"/>
        <w:spacing w:after="0" w:line="360" w:lineRule="auto"/>
        <w:ind w:right="113"/>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Przybyło ogółem</w:t>
      </w:r>
      <w:r w:rsidRPr="001E3AD8">
        <w:rPr>
          <w:rFonts w:ascii="Times New Roman" w:eastAsia="Times New Roman" w:hAnsi="Times New Roman" w:cs="Times New Roman"/>
          <w:b/>
          <w:bCs/>
          <w:kern w:val="3"/>
          <w:sz w:val="24"/>
          <w:szCs w:val="24"/>
          <w:lang w:eastAsia="pl-PL"/>
        </w:rPr>
        <w:t>: 1</w:t>
      </w:r>
      <w:r w:rsidR="00C51874">
        <w:rPr>
          <w:rFonts w:ascii="Times New Roman" w:eastAsia="Times New Roman" w:hAnsi="Times New Roman" w:cs="Times New Roman"/>
          <w:b/>
          <w:bCs/>
          <w:kern w:val="3"/>
          <w:sz w:val="24"/>
          <w:szCs w:val="24"/>
          <w:lang w:eastAsia="pl-PL"/>
        </w:rPr>
        <w:t xml:space="preserve"> </w:t>
      </w:r>
      <w:r w:rsidR="00E40F57" w:rsidRPr="001E3AD8">
        <w:rPr>
          <w:rFonts w:ascii="Times New Roman" w:eastAsia="Times New Roman" w:hAnsi="Times New Roman" w:cs="Times New Roman"/>
          <w:b/>
          <w:bCs/>
          <w:kern w:val="3"/>
          <w:sz w:val="24"/>
          <w:szCs w:val="24"/>
          <w:lang w:eastAsia="pl-PL"/>
        </w:rPr>
        <w:t>246</w:t>
      </w:r>
      <w:r w:rsidRPr="001E3AD8">
        <w:rPr>
          <w:rFonts w:ascii="Times New Roman" w:eastAsia="DejaVu Sans" w:hAnsi="Times New Roman" w:cs="Times New Roman"/>
          <w:kern w:val="3"/>
          <w:sz w:val="24"/>
          <w:szCs w:val="24"/>
          <w:lang w:eastAsia="pl-PL"/>
        </w:rPr>
        <w:t xml:space="preserve"> woluminów</w:t>
      </w:r>
    </w:p>
    <w:p w14:paraId="0A1FEED1" w14:textId="6E22518F" w:rsidR="000554B8" w:rsidRPr="001E3AD8" w:rsidRDefault="000554B8" w:rsidP="00344B6D">
      <w:pPr>
        <w:widowControl w:val="0"/>
        <w:numPr>
          <w:ilvl w:val="0"/>
          <w:numId w:val="22"/>
        </w:numPr>
        <w:suppressAutoHyphens/>
        <w:autoSpaceDN w:val="0"/>
        <w:spacing w:after="0" w:line="360" w:lineRule="auto"/>
        <w:ind w:right="113"/>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W tym z zakupu</w:t>
      </w:r>
      <w:r w:rsidRPr="001E3AD8">
        <w:rPr>
          <w:rFonts w:ascii="Times New Roman" w:eastAsia="Times New Roman" w:hAnsi="Times New Roman" w:cs="Times New Roman"/>
          <w:b/>
          <w:bCs/>
          <w:kern w:val="3"/>
          <w:sz w:val="24"/>
          <w:szCs w:val="24"/>
          <w:lang w:eastAsia="pl-PL"/>
        </w:rPr>
        <w:t xml:space="preserve">: </w:t>
      </w:r>
      <w:r w:rsidR="00E40F57" w:rsidRPr="001E3AD8">
        <w:rPr>
          <w:rFonts w:ascii="Times New Roman" w:eastAsia="Times New Roman" w:hAnsi="Times New Roman" w:cs="Times New Roman"/>
          <w:b/>
          <w:bCs/>
          <w:kern w:val="3"/>
          <w:sz w:val="24"/>
          <w:szCs w:val="24"/>
          <w:lang w:eastAsia="pl-PL"/>
        </w:rPr>
        <w:t>1</w:t>
      </w:r>
      <w:r w:rsidR="00C51874">
        <w:rPr>
          <w:rFonts w:ascii="Times New Roman" w:eastAsia="Times New Roman" w:hAnsi="Times New Roman" w:cs="Times New Roman"/>
          <w:b/>
          <w:bCs/>
          <w:kern w:val="3"/>
          <w:sz w:val="24"/>
          <w:szCs w:val="24"/>
          <w:lang w:eastAsia="pl-PL"/>
        </w:rPr>
        <w:t xml:space="preserve"> </w:t>
      </w:r>
      <w:r w:rsidR="00E40F57" w:rsidRPr="001E3AD8">
        <w:rPr>
          <w:rFonts w:ascii="Times New Roman" w:eastAsia="Times New Roman" w:hAnsi="Times New Roman" w:cs="Times New Roman"/>
          <w:b/>
          <w:bCs/>
          <w:kern w:val="3"/>
          <w:sz w:val="24"/>
          <w:szCs w:val="24"/>
          <w:lang w:eastAsia="pl-PL"/>
        </w:rPr>
        <w:t>229</w:t>
      </w:r>
      <w:r w:rsidRPr="001E3AD8">
        <w:rPr>
          <w:rFonts w:ascii="Times New Roman" w:eastAsia="Times New Roman" w:hAnsi="Times New Roman" w:cs="Times New Roman"/>
          <w:b/>
          <w:bCs/>
          <w:kern w:val="3"/>
          <w:sz w:val="24"/>
          <w:szCs w:val="24"/>
          <w:lang w:eastAsia="pl-PL"/>
        </w:rPr>
        <w:t xml:space="preserve"> </w:t>
      </w:r>
      <w:r w:rsidRPr="001E3AD8">
        <w:rPr>
          <w:rFonts w:ascii="Times New Roman" w:eastAsia="Times New Roman" w:hAnsi="Times New Roman" w:cs="Times New Roman"/>
          <w:kern w:val="3"/>
          <w:sz w:val="24"/>
          <w:szCs w:val="24"/>
          <w:lang w:eastAsia="pl-PL"/>
        </w:rPr>
        <w:t>na kwotę</w:t>
      </w:r>
      <w:r w:rsidRPr="001E3AD8">
        <w:rPr>
          <w:rFonts w:ascii="Times New Roman" w:eastAsia="Times New Roman" w:hAnsi="Times New Roman" w:cs="Times New Roman"/>
          <w:b/>
          <w:bCs/>
          <w:kern w:val="3"/>
          <w:sz w:val="24"/>
          <w:szCs w:val="24"/>
          <w:lang w:eastAsia="pl-PL"/>
        </w:rPr>
        <w:t xml:space="preserve"> </w:t>
      </w:r>
      <w:r w:rsidR="00E40F57" w:rsidRPr="001E3AD8">
        <w:rPr>
          <w:rFonts w:ascii="Times New Roman" w:eastAsia="Times New Roman" w:hAnsi="Times New Roman" w:cs="Times New Roman"/>
          <w:b/>
          <w:bCs/>
          <w:kern w:val="3"/>
          <w:sz w:val="24"/>
          <w:szCs w:val="24"/>
          <w:lang w:eastAsia="pl-PL"/>
        </w:rPr>
        <w:t>34 078,57</w:t>
      </w:r>
      <w:r w:rsidRPr="001E3AD8">
        <w:rPr>
          <w:rFonts w:ascii="Times New Roman" w:eastAsia="Times New Roman" w:hAnsi="Times New Roman" w:cs="Times New Roman"/>
          <w:b/>
          <w:bCs/>
          <w:kern w:val="3"/>
          <w:sz w:val="24"/>
          <w:szCs w:val="24"/>
          <w:lang w:eastAsia="pl-PL"/>
        </w:rPr>
        <w:t xml:space="preserve"> zł</w:t>
      </w:r>
    </w:p>
    <w:p w14:paraId="06198539" w14:textId="66586816" w:rsidR="000554B8" w:rsidRPr="001E3AD8" w:rsidRDefault="000554B8" w:rsidP="00344B6D">
      <w:pPr>
        <w:widowControl w:val="0"/>
        <w:numPr>
          <w:ilvl w:val="0"/>
          <w:numId w:val="22"/>
        </w:numPr>
        <w:suppressAutoHyphens/>
        <w:autoSpaceDN w:val="0"/>
        <w:spacing w:after="0" w:line="360" w:lineRule="auto"/>
        <w:ind w:right="113"/>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 xml:space="preserve">W tym z zakupu ze środków własnych: </w:t>
      </w:r>
      <w:r w:rsidR="002D5B6D" w:rsidRPr="001E3AD8">
        <w:rPr>
          <w:rFonts w:ascii="Times New Roman" w:eastAsia="DejaVu Sans" w:hAnsi="Times New Roman" w:cs="Times New Roman"/>
          <w:kern w:val="3"/>
          <w:sz w:val="24"/>
          <w:szCs w:val="24"/>
          <w:lang w:eastAsia="pl-PL"/>
        </w:rPr>
        <w:t>64</w:t>
      </w:r>
      <w:r w:rsidRPr="001E3AD8">
        <w:rPr>
          <w:rFonts w:ascii="Times New Roman" w:eastAsia="DejaVu Sans" w:hAnsi="Times New Roman" w:cs="Times New Roman"/>
          <w:kern w:val="3"/>
          <w:sz w:val="24"/>
          <w:szCs w:val="24"/>
          <w:lang w:eastAsia="pl-PL"/>
        </w:rPr>
        <w:t xml:space="preserve">  wol., na kwotę </w:t>
      </w:r>
      <w:r w:rsidRPr="001E3AD8">
        <w:rPr>
          <w:rFonts w:ascii="Times New Roman" w:eastAsia="DejaVu Sans" w:hAnsi="Times New Roman" w:cs="Times New Roman"/>
          <w:b/>
          <w:kern w:val="3"/>
          <w:sz w:val="24"/>
          <w:szCs w:val="24"/>
          <w:lang w:eastAsia="pl-PL"/>
        </w:rPr>
        <w:t>1</w:t>
      </w:r>
      <w:r w:rsidR="002D5B6D" w:rsidRPr="001E3AD8">
        <w:rPr>
          <w:rFonts w:ascii="Times New Roman" w:eastAsia="DejaVu Sans" w:hAnsi="Times New Roman" w:cs="Times New Roman"/>
          <w:b/>
          <w:kern w:val="3"/>
          <w:sz w:val="24"/>
          <w:szCs w:val="24"/>
          <w:lang w:eastAsia="pl-PL"/>
        </w:rPr>
        <w:t>7 078,57</w:t>
      </w:r>
      <w:r w:rsidRPr="001E3AD8">
        <w:rPr>
          <w:rFonts w:ascii="Times New Roman" w:eastAsia="DejaVu Sans" w:hAnsi="Times New Roman" w:cs="Times New Roman"/>
          <w:kern w:val="3"/>
          <w:sz w:val="24"/>
          <w:szCs w:val="24"/>
          <w:lang w:eastAsia="pl-PL"/>
        </w:rPr>
        <w:t xml:space="preserve"> </w:t>
      </w:r>
      <w:r w:rsidRPr="001E3AD8">
        <w:rPr>
          <w:rFonts w:ascii="Times New Roman" w:eastAsia="DejaVu Sans" w:hAnsi="Times New Roman" w:cs="Times New Roman"/>
          <w:b/>
          <w:kern w:val="3"/>
          <w:sz w:val="24"/>
          <w:szCs w:val="24"/>
          <w:lang w:eastAsia="pl-PL"/>
        </w:rPr>
        <w:t>zł</w:t>
      </w:r>
    </w:p>
    <w:p w14:paraId="1C187F27" w14:textId="4A75F244" w:rsidR="000554B8" w:rsidRPr="001E3AD8" w:rsidRDefault="000554B8" w:rsidP="00344B6D">
      <w:pPr>
        <w:widowControl w:val="0"/>
        <w:numPr>
          <w:ilvl w:val="0"/>
          <w:numId w:val="22"/>
        </w:numPr>
        <w:suppressAutoHyphens/>
        <w:autoSpaceDN w:val="0"/>
        <w:spacing w:after="0" w:line="360" w:lineRule="auto"/>
        <w:ind w:right="113"/>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 xml:space="preserve">Ze środków Ministerstwa Kultury i Dziedzictwa Narodowego: </w:t>
      </w:r>
      <w:r w:rsidR="002D5B6D" w:rsidRPr="001E3AD8">
        <w:rPr>
          <w:rFonts w:ascii="Times New Roman" w:eastAsia="DejaVu Sans" w:hAnsi="Times New Roman" w:cs="Times New Roman"/>
          <w:b/>
          <w:bCs/>
          <w:kern w:val="3"/>
          <w:sz w:val="24"/>
          <w:szCs w:val="24"/>
          <w:lang w:eastAsia="pl-PL"/>
        </w:rPr>
        <w:t>588</w:t>
      </w:r>
      <w:r w:rsidRPr="001E3AD8">
        <w:rPr>
          <w:rFonts w:ascii="Times New Roman" w:eastAsia="DejaVu Sans" w:hAnsi="Times New Roman" w:cs="Times New Roman"/>
          <w:kern w:val="3"/>
          <w:sz w:val="24"/>
          <w:szCs w:val="24"/>
          <w:lang w:eastAsia="pl-PL"/>
        </w:rPr>
        <w:t xml:space="preserve"> wol. na kwotę </w:t>
      </w:r>
      <w:r w:rsidRPr="001E3AD8">
        <w:rPr>
          <w:rFonts w:ascii="Times New Roman" w:eastAsia="DejaVu Sans" w:hAnsi="Times New Roman" w:cs="Times New Roman"/>
          <w:b/>
          <w:kern w:val="3"/>
          <w:sz w:val="24"/>
          <w:szCs w:val="24"/>
          <w:lang w:eastAsia="pl-PL"/>
        </w:rPr>
        <w:t>1</w:t>
      </w:r>
      <w:r w:rsidR="002D5B6D" w:rsidRPr="001E3AD8">
        <w:rPr>
          <w:rFonts w:ascii="Times New Roman" w:eastAsia="DejaVu Sans" w:hAnsi="Times New Roman" w:cs="Times New Roman"/>
          <w:b/>
          <w:kern w:val="3"/>
          <w:sz w:val="24"/>
          <w:szCs w:val="24"/>
          <w:lang w:eastAsia="pl-PL"/>
        </w:rPr>
        <w:t>7</w:t>
      </w:r>
      <w:r w:rsidRPr="001E3AD8">
        <w:rPr>
          <w:rFonts w:ascii="Times New Roman" w:eastAsia="DejaVu Sans" w:hAnsi="Times New Roman" w:cs="Times New Roman"/>
          <w:b/>
          <w:kern w:val="3"/>
          <w:sz w:val="24"/>
          <w:szCs w:val="24"/>
          <w:lang w:eastAsia="pl-PL"/>
        </w:rPr>
        <w:t xml:space="preserve"> 000,00</w:t>
      </w:r>
      <w:r w:rsidRPr="001E3AD8">
        <w:rPr>
          <w:rFonts w:ascii="Times New Roman" w:eastAsia="DejaVu Sans" w:hAnsi="Times New Roman" w:cs="Times New Roman"/>
          <w:kern w:val="3"/>
          <w:sz w:val="24"/>
          <w:szCs w:val="24"/>
          <w:lang w:eastAsia="pl-PL"/>
        </w:rPr>
        <w:t xml:space="preserve"> </w:t>
      </w:r>
      <w:r w:rsidRPr="001E3AD8">
        <w:rPr>
          <w:rFonts w:ascii="Times New Roman" w:eastAsia="DejaVu Sans" w:hAnsi="Times New Roman" w:cs="Times New Roman"/>
          <w:b/>
          <w:kern w:val="3"/>
          <w:sz w:val="24"/>
          <w:szCs w:val="24"/>
          <w:lang w:eastAsia="pl-PL"/>
        </w:rPr>
        <w:t>zł</w:t>
      </w:r>
    </w:p>
    <w:p w14:paraId="72D2AB6B" w14:textId="57ABE291" w:rsidR="000554B8" w:rsidRPr="001E3AD8" w:rsidRDefault="000554B8" w:rsidP="00344B6D">
      <w:pPr>
        <w:widowControl w:val="0"/>
        <w:numPr>
          <w:ilvl w:val="0"/>
          <w:numId w:val="22"/>
        </w:numPr>
        <w:suppressAutoHyphens/>
        <w:autoSpaceDN w:val="0"/>
        <w:spacing w:after="0" w:line="360" w:lineRule="auto"/>
        <w:ind w:right="113"/>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lastRenderedPageBreak/>
        <w:t xml:space="preserve">Liczba ubytków (zdezaktualizowane, zniszczone, zaczytane) – </w:t>
      </w:r>
      <w:r w:rsidRPr="001E3AD8">
        <w:rPr>
          <w:rFonts w:ascii="Times New Roman" w:eastAsia="DejaVu Sans" w:hAnsi="Times New Roman" w:cs="Times New Roman"/>
          <w:b/>
          <w:kern w:val="3"/>
          <w:sz w:val="24"/>
          <w:szCs w:val="24"/>
          <w:lang w:eastAsia="pl-PL"/>
        </w:rPr>
        <w:t>28</w:t>
      </w:r>
      <w:r w:rsidR="002D5B6D" w:rsidRPr="001E3AD8">
        <w:rPr>
          <w:rFonts w:ascii="Times New Roman" w:eastAsia="DejaVu Sans" w:hAnsi="Times New Roman" w:cs="Times New Roman"/>
          <w:b/>
          <w:kern w:val="3"/>
          <w:sz w:val="24"/>
          <w:szCs w:val="24"/>
          <w:lang w:eastAsia="pl-PL"/>
        </w:rPr>
        <w:t>9</w:t>
      </w:r>
      <w:r w:rsidRPr="001E3AD8">
        <w:rPr>
          <w:rFonts w:ascii="Times New Roman" w:eastAsia="DejaVu Sans" w:hAnsi="Times New Roman" w:cs="Times New Roman"/>
          <w:b/>
          <w:kern w:val="3"/>
          <w:sz w:val="24"/>
          <w:szCs w:val="24"/>
          <w:lang w:eastAsia="pl-PL"/>
        </w:rPr>
        <w:t xml:space="preserve"> </w:t>
      </w:r>
      <w:r w:rsidRPr="001E3AD8">
        <w:rPr>
          <w:rFonts w:ascii="Times New Roman" w:eastAsia="DejaVu Sans" w:hAnsi="Times New Roman" w:cs="Times New Roman"/>
          <w:kern w:val="3"/>
          <w:sz w:val="24"/>
          <w:szCs w:val="24"/>
          <w:lang w:eastAsia="pl-PL"/>
        </w:rPr>
        <w:t>woluminów</w:t>
      </w:r>
    </w:p>
    <w:p w14:paraId="1707272D" w14:textId="6B9B5A22" w:rsidR="000554B8" w:rsidRPr="001E3AD8" w:rsidRDefault="000554B8" w:rsidP="00344B6D">
      <w:pPr>
        <w:widowControl w:val="0"/>
        <w:numPr>
          <w:ilvl w:val="0"/>
          <w:numId w:val="22"/>
        </w:numPr>
        <w:suppressAutoHyphens/>
        <w:autoSpaceDN w:val="0"/>
        <w:spacing w:after="0" w:line="360" w:lineRule="auto"/>
        <w:ind w:right="113"/>
        <w:rPr>
          <w:rFonts w:ascii="Times New Roman" w:eastAsia="DejaVu Sans" w:hAnsi="Times New Roman" w:cs="Times New Roman"/>
          <w:b/>
          <w:kern w:val="3"/>
          <w:sz w:val="24"/>
          <w:lang w:eastAsia="pl-PL"/>
        </w:rPr>
      </w:pPr>
      <w:r w:rsidRPr="001E3AD8">
        <w:rPr>
          <w:rFonts w:ascii="Times New Roman" w:eastAsia="DejaVu Sans" w:hAnsi="Times New Roman" w:cs="Times New Roman"/>
          <w:kern w:val="3"/>
          <w:sz w:val="24"/>
          <w:lang w:eastAsia="pl-PL"/>
        </w:rPr>
        <w:t xml:space="preserve">Liczba zbiorów opracowanych komputerowo – </w:t>
      </w:r>
      <w:r w:rsidRPr="001E3AD8">
        <w:rPr>
          <w:rFonts w:ascii="Times New Roman" w:eastAsia="DejaVu Sans" w:hAnsi="Times New Roman" w:cs="Times New Roman"/>
          <w:b/>
          <w:kern w:val="3"/>
          <w:sz w:val="24"/>
          <w:lang w:eastAsia="pl-PL"/>
        </w:rPr>
        <w:t>1</w:t>
      </w:r>
      <w:r w:rsidR="002D5B6D" w:rsidRPr="001E3AD8">
        <w:rPr>
          <w:rFonts w:ascii="Times New Roman" w:eastAsia="DejaVu Sans" w:hAnsi="Times New Roman" w:cs="Times New Roman"/>
          <w:b/>
          <w:kern w:val="3"/>
          <w:sz w:val="24"/>
          <w:lang w:eastAsia="pl-PL"/>
        </w:rPr>
        <w:t>9 815</w:t>
      </w:r>
      <w:r w:rsidRPr="001E3AD8">
        <w:rPr>
          <w:rFonts w:ascii="Times New Roman" w:eastAsia="DejaVu Sans" w:hAnsi="Times New Roman" w:cs="Times New Roman"/>
          <w:b/>
          <w:kern w:val="3"/>
          <w:sz w:val="24"/>
          <w:lang w:eastAsia="pl-PL"/>
        </w:rPr>
        <w:t xml:space="preserve"> </w:t>
      </w:r>
      <w:r w:rsidRPr="001E3AD8">
        <w:rPr>
          <w:rFonts w:ascii="Times New Roman" w:eastAsia="DejaVu Sans" w:hAnsi="Times New Roman" w:cs="Times New Roman"/>
          <w:kern w:val="3"/>
          <w:sz w:val="24"/>
          <w:lang w:eastAsia="pl-PL"/>
        </w:rPr>
        <w:t>woluminy</w:t>
      </w:r>
    </w:p>
    <w:p w14:paraId="0876B434" w14:textId="22F6DE70" w:rsidR="000554B8" w:rsidRPr="001E3AD8" w:rsidRDefault="000554B8" w:rsidP="00344B6D">
      <w:pPr>
        <w:widowControl w:val="0"/>
        <w:numPr>
          <w:ilvl w:val="0"/>
          <w:numId w:val="22"/>
        </w:numPr>
        <w:suppressAutoHyphens/>
        <w:autoSpaceDN w:val="0"/>
        <w:spacing w:after="0" w:line="360" w:lineRule="auto"/>
        <w:ind w:right="113"/>
        <w:rPr>
          <w:rFonts w:ascii="Times New Roman" w:eastAsia="DejaVu Sans" w:hAnsi="Times New Roman" w:cs="Times New Roman"/>
          <w:b/>
          <w:kern w:val="3"/>
          <w:sz w:val="24"/>
          <w:lang w:eastAsia="pl-PL"/>
        </w:rPr>
      </w:pPr>
      <w:r w:rsidRPr="001E3AD8">
        <w:rPr>
          <w:rFonts w:ascii="Times New Roman" w:eastAsia="DejaVu Sans" w:hAnsi="Times New Roman" w:cs="Times New Roman"/>
          <w:kern w:val="3"/>
          <w:sz w:val="24"/>
          <w:lang w:eastAsia="pl-PL"/>
        </w:rPr>
        <w:t>Zbiory opracowane komputerowo w stosunku do ogólnej liczby zbiorów -</w:t>
      </w:r>
      <w:r w:rsidRPr="001E3AD8">
        <w:rPr>
          <w:rFonts w:ascii="Times New Roman" w:eastAsia="DejaVu Sans" w:hAnsi="Times New Roman" w:cs="Times New Roman"/>
          <w:b/>
          <w:kern w:val="3"/>
          <w:sz w:val="24"/>
          <w:lang w:eastAsia="pl-PL"/>
        </w:rPr>
        <w:t>7</w:t>
      </w:r>
      <w:r w:rsidR="002D5B6D" w:rsidRPr="001E3AD8">
        <w:rPr>
          <w:rFonts w:ascii="Times New Roman" w:eastAsia="DejaVu Sans" w:hAnsi="Times New Roman" w:cs="Times New Roman"/>
          <w:b/>
          <w:kern w:val="3"/>
          <w:sz w:val="24"/>
          <w:lang w:eastAsia="pl-PL"/>
        </w:rPr>
        <w:t>7</w:t>
      </w:r>
      <w:r w:rsidRPr="001E3AD8">
        <w:rPr>
          <w:rFonts w:ascii="Times New Roman" w:eastAsia="DejaVu Sans" w:hAnsi="Times New Roman" w:cs="Times New Roman"/>
          <w:b/>
          <w:kern w:val="3"/>
          <w:sz w:val="24"/>
          <w:lang w:eastAsia="pl-PL"/>
        </w:rPr>
        <w:t>%</w:t>
      </w:r>
      <w:r w:rsidRPr="001E3AD8">
        <w:rPr>
          <w:rFonts w:ascii="Times New Roman" w:eastAsia="DejaVu Sans" w:hAnsi="Times New Roman" w:cs="Times New Roman"/>
          <w:kern w:val="3"/>
          <w:sz w:val="24"/>
          <w:lang w:eastAsia="pl-PL"/>
        </w:rPr>
        <w:t xml:space="preserve">  biblioteka główna, filia w Trzcińcu </w:t>
      </w:r>
      <w:r w:rsidRPr="001E3AD8">
        <w:rPr>
          <w:rFonts w:ascii="Times New Roman" w:eastAsia="DejaVu Sans" w:hAnsi="Times New Roman" w:cs="Times New Roman"/>
          <w:b/>
          <w:kern w:val="3"/>
          <w:sz w:val="24"/>
          <w:lang w:eastAsia="pl-PL"/>
        </w:rPr>
        <w:t>9</w:t>
      </w:r>
      <w:r w:rsidR="002D5B6D" w:rsidRPr="001E3AD8">
        <w:rPr>
          <w:rFonts w:ascii="Times New Roman" w:eastAsia="DejaVu Sans" w:hAnsi="Times New Roman" w:cs="Times New Roman"/>
          <w:b/>
          <w:kern w:val="3"/>
          <w:sz w:val="24"/>
          <w:lang w:eastAsia="pl-PL"/>
        </w:rPr>
        <w:t>9</w:t>
      </w:r>
      <w:r w:rsidRPr="001E3AD8">
        <w:rPr>
          <w:rFonts w:ascii="Times New Roman" w:eastAsia="DejaVu Sans" w:hAnsi="Times New Roman" w:cs="Times New Roman"/>
          <w:b/>
          <w:kern w:val="3"/>
          <w:sz w:val="24"/>
          <w:lang w:eastAsia="pl-PL"/>
        </w:rPr>
        <w:t>%,</w:t>
      </w:r>
      <w:r w:rsidRPr="001E3AD8">
        <w:rPr>
          <w:rFonts w:ascii="Times New Roman" w:eastAsia="DejaVu Sans" w:hAnsi="Times New Roman" w:cs="Times New Roman"/>
          <w:kern w:val="3"/>
          <w:sz w:val="24"/>
          <w:lang w:eastAsia="pl-PL"/>
        </w:rPr>
        <w:t xml:space="preserve"> filia w Desznie </w:t>
      </w:r>
      <w:r w:rsidR="002D5B6D" w:rsidRPr="001E3AD8">
        <w:rPr>
          <w:rFonts w:ascii="Times New Roman" w:eastAsia="DejaVu Sans" w:hAnsi="Times New Roman" w:cs="Times New Roman"/>
          <w:kern w:val="3"/>
          <w:sz w:val="24"/>
          <w:lang w:eastAsia="pl-PL"/>
        </w:rPr>
        <w:t>34</w:t>
      </w:r>
      <w:r w:rsidRPr="001E3AD8">
        <w:rPr>
          <w:rFonts w:ascii="Times New Roman" w:eastAsia="DejaVu Sans" w:hAnsi="Times New Roman" w:cs="Times New Roman"/>
          <w:b/>
          <w:bCs/>
          <w:kern w:val="3"/>
          <w:sz w:val="24"/>
          <w:lang w:eastAsia="pl-PL"/>
        </w:rPr>
        <w:t>%</w:t>
      </w:r>
    </w:p>
    <w:p w14:paraId="4CEBF3F9" w14:textId="359FD828" w:rsidR="000554B8" w:rsidRPr="001E3AD8" w:rsidRDefault="000554B8" w:rsidP="00344B6D">
      <w:pPr>
        <w:widowControl w:val="0"/>
        <w:numPr>
          <w:ilvl w:val="0"/>
          <w:numId w:val="22"/>
        </w:numPr>
        <w:suppressAutoHyphens/>
        <w:autoSpaceDN w:val="0"/>
        <w:spacing w:after="0" w:line="360" w:lineRule="auto"/>
        <w:ind w:right="113"/>
        <w:rPr>
          <w:rFonts w:ascii="Times New Roman" w:eastAsia="DejaVu Sans" w:hAnsi="Times New Roman" w:cs="Times New Roman"/>
          <w:b/>
          <w:kern w:val="3"/>
          <w:sz w:val="24"/>
          <w:lang w:eastAsia="pl-PL"/>
        </w:rPr>
      </w:pPr>
      <w:r w:rsidRPr="001E3AD8">
        <w:rPr>
          <w:rFonts w:ascii="Times New Roman" w:eastAsia="DejaVu Sans" w:hAnsi="Times New Roman" w:cs="Times New Roman"/>
          <w:kern w:val="3"/>
          <w:sz w:val="24"/>
          <w:lang w:eastAsia="pl-PL"/>
        </w:rPr>
        <w:t xml:space="preserve">Liczba zbiorów bibliotecznych w przeliczeniu na 1000 mieszkańców – </w:t>
      </w:r>
      <w:r w:rsidRPr="001E3AD8">
        <w:rPr>
          <w:rFonts w:ascii="Times New Roman" w:eastAsia="DejaVu Sans" w:hAnsi="Times New Roman" w:cs="Times New Roman"/>
          <w:b/>
          <w:kern w:val="3"/>
          <w:sz w:val="24"/>
          <w:lang w:eastAsia="pl-PL"/>
        </w:rPr>
        <w:t>5</w:t>
      </w:r>
      <w:r w:rsidR="00C51874">
        <w:rPr>
          <w:rFonts w:ascii="Times New Roman" w:eastAsia="DejaVu Sans" w:hAnsi="Times New Roman" w:cs="Times New Roman"/>
          <w:b/>
          <w:kern w:val="3"/>
          <w:sz w:val="24"/>
          <w:lang w:eastAsia="pl-PL"/>
        </w:rPr>
        <w:t xml:space="preserve"> </w:t>
      </w:r>
      <w:r w:rsidR="002D5B6D" w:rsidRPr="001E3AD8">
        <w:rPr>
          <w:rFonts w:ascii="Times New Roman" w:eastAsia="DejaVu Sans" w:hAnsi="Times New Roman" w:cs="Times New Roman"/>
          <w:b/>
          <w:kern w:val="3"/>
          <w:sz w:val="24"/>
          <w:lang w:eastAsia="pl-PL"/>
        </w:rPr>
        <w:t>909</w:t>
      </w:r>
    </w:p>
    <w:p w14:paraId="453DF487" w14:textId="407D5AD2" w:rsidR="009A445B" w:rsidRPr="001E3AD8" w:rsidRDefault="000554B8" w:rsidP="00344B6D">
      <w:pPr>
        <w:widowControl w:val="0"/>
        <w:numPr>
          <w:ilvl w:val="0"/>
          <w:numId w:val="22"/>
        </w:numPr>
        <w:suppressAutoHyphens/>
        <w:autoSpaceDN w:val="0"/>
        <w:spacing w:after="0" w:line="360" w:lineRule="auto"/>
        <w:ind w:right="113"/>
        <w:rPr>
          <w:rFonts w:ascii="Times New Roman" w:eastAsia="DejaVu Sans" w:hAnsi="Times New Roman" w:cs="Times New Roman"/>
          <w:b/>
          <w:kern w:val="3"/>
          <w:lang w:eastAsia="pl-PL"/>
        </w:rPr>
      </w:pPr>
      <w:r w:rsidRPr="001E3AD8">
        <w:rPr>
          <w:rFonts w:ascii="Times New Roman" w:eastAsia="DejaVu Sans" w:hAnsi="Times New Roman" w:cs="Times New Roman"/>
          <w:kern w:val="3"/>
          <w:sz w:val="24"/>
          <w:lang w:eastAsia="pl-PL"/>
        </w:rPr>
        <w:t>Liczba zakupionych zbiorów w przeliczeniu na 1000 mieszkańców</w:t>
      </w:r>
      <w:r w:rsidRPr="001E3AD8">
        <w:rPr>
          <w:rFonts w:ascii="Times New Roman" w:eastAsia="DejaVu Sans" w:hAnsi="Times New Roman" w:cs="Times New Roman"/>
          <w:b/>
          <w:kern w:val="3"/>
          <w:sz w:val="24"/>
          <w:lang w:eastAsia="pl-PL"/>
        </w:rPr>
        <w:t xml:space="preserve"> 2</w:t>
      </w:r>
      <w:r w:rsidR="002D5B6D" w:rsidRPr="001E3AD8">
        <w:rPr>
          <w:rFonts w:ascii="Times New Roman" w:eastAsia="DejaVu Sans" w:hAnsi="Times New Roman" w:cs="Times New Roman"/>
          <w:b/>
          <w:kern w:val="3"/>
          <w:sz w:val="24"/>
          <w:lang w:eastAsia="pl-PL"/>
        </w:rPr>
        <w:t>62,1</w:t>
      </w:r>
      <w:r w:rsidRPr="001E3AD8">
        <w:rPr>
          <w:rFonts w:ascii="Times New Roman" w:eastAsia="DejaVu Sans" w:hAnsi="Times New Roman" w:cs="Times New Roman"/>
          <w:b/>
          <w:kern w:val="3"/>
          <w:lang w:eastAsia="pl-PL"/>
        </w:rPr>
        <w:t xml:space="preserve"> </w:t>
      </w:r>
    </w:p>
    <w:p w14:paraId="03D44038" w14:textId="77777777" w:rsidR="009A445B" w:rsidRPr="001E3AD8" w:rsidRDefault="009A445B" w:rsidP="009A445B">
      <w:pPr>
        <w:widowControl w:val="0"/>
        <w:suppressAutoHyphens/>
        <w:autoSpaceDN w:val="0"/>
        <w:spacing w:after="0" w:line="360" w:lineRule="auto"/>
        <w:ind w:left="1440" w:right="113"/>
        <w:rPr>
          <w:rFonts w:ascii="Times New Roman" w:eastAsia="DejaVu Sans" w:hAnsi="Times New Roman" w:cs="Times New Roman"/>
          <w:b/>
          <w:kern w:val="3"/>
          <w:lang w:eastAsia="pl-PL"/>
        </w:rPr>
      </w:pPr>
    </w:p>
    <w:p w14:paraId="12FB836F" w14:textId="2501DD25" w:rsidR="000554B8" w:rsidRPr="001E3AD8" w:rsidRDefault="009A445B" w:rsidP="0010683B">
      <w:pPr>
        <w:widowControl w:val="0"/>
        <w:suppressAutoHyphens/>
        <w:autoSpaceDN w:val="0"/>
        <w:spacing w:after="0" w:line="360" w:lineRule="auto"/>
        <w:ind w:right="113"/>
        <w:rPr>
          <w:rFonts w:ascii="Times New Roman" w:eastAsia="DejaVu Sans" w:hAnsi="Times New Roman" w:cs="Times New Roman"/>
          <w:b/>
          <w:kern w:val="3"/>
          <w:lang w:eastAsia="pl-PL"/>
        </w:rPr>
      </w:pPr>
      <w:r w:rsidRPr="001E3AD8">
        <w:rPr>
          <w:rFonts w:ascii="Times New Roman" w:eastAsia="DejaVu Sans" w:hAnsi="Times New Roman" w:cs="Times New Roman"/>
          <w:kern w:val="3"/>
          <w:sz w:val="24"/>
          <w:szCs w:val="24"/>
          <w:lang w:eastAsia="pl-PL"/>
        </w:rPr>
        <w:t>O</w:t>
      </w:r>
      <w:r w:rsidR="000554B8" w:rsidRPr="001E3AD8">
        <w:rPr>
          <w:rFonts w:ascii="Times New Roman" w:eastAsia="DejaVu Sans" w:hAnsi="Times New Roman" w:cs="Times New Roman"/>
          <w:kern w:val="3"/>
          <w:sz w:val="24"/>
          <w:szCs w:val="24"/>
          <w:lang w:eastAsia="pl-PL"/>
        </w:rPr>
        <w:t xml:space="preserve">gółem wypożyczenia na zewnątrz– książki, czasopisma, zbiory specjalne: </w:t>
      </w:r>
      <w:r w:rsidR="002D5B6D" w:rsidRPr="001E3AD8">
        <w:rPr>
          <w:rFonts w:ascii="Times New Roman" w:eastAsia="DejaVu Sans" w:hAnsi="Times New Roman" w:cs="Times New Roman"/>
          <w:b/>
          <w:bCs/>
          <w:kern w:val="3"/>
          <w:sz w:val="24"/>
          <w:szCs w:val="24"/>
          <w:lang w:eastAsia="pl-PL"/>
        </w:rPr>
        <w:t>7</w:t>
      </w:r>
      <w:r w:rsidR="00C51874">
        <w:rPr>
          <w:rFonts w:ascii="Times New Roman" w:eastAsia="DejaVu Sans" w:hAnsi="Times New Roman" w:cs="Times New Roman"/>
          <w:b/>
          <w:bCs/>
          <w:kern w:val="3"/>
          <w:sz w:val="24"/>
          <w:szCs w:val="24"/>
          <w:lang w:eastAsia="pl-PL"/>
        </w:rPr>
        <w:t xml:space="preserve"> </w:t>
      </w:r>
      <w:r w:rsidR="002D5B6D" w:rsidRPr="001E3AD8">
        <w:rPr>
          <w:rFonts w:ascii="Times New Roman" w:eastAsia="DejaVu Sans" w:hAnsi="Times New Roman" w:cs="Times New Roman"/>
          <w:b/>
          <w:bCs/>
          <w:kern w:val="3"/>
          <w:sz w:val="24"/>
          <w:szCs w:val="24"/>
          <w:lang w:eastAsia="pl-PL"/>
        </w:rPr>
        <w:t>544</w:t>
      </w:r>
      <w:r w:rsidR="000554B8" w:rsidRPr="001E3AD8">
        <w:rPr>
          <w:rFonts w:ascii="Times New Roman" w:eastAsia="DejaVu Sans" w:hAnsi="Times New Roman" w:cs="Times New Roman"/>
          <w:kern w:val="3"/>
          <w:sz w:val="24"/>
          <w:szCs w:val="24"/>
          <w:lang w:eastAsia="pl-PL"/>
        </w:rPr>
        <w:t xml:space="preserve">  w</w:t>
      </w:r>
      <w:r w:rsidR="000554B8" w:rsidRPr="001E3AD8">
        <w:rPr>
          <w:rFonts w:ascii="Times New Roman" w:eastAsia="DejaVu Sans" w:hAnsi="Times New Roman" w:cs="Times New Roman"/>
          <w:kern w:val="3"/>
          <w:lang w:eastAsia="pl-PL"/>
        </w:rPr>
        <w:t xml:space="preserve"> zakresie wypożyczeń  zbiorów bibliotecznych udostępniono na zewnątrz </w:t>
      </w:r>
      <w:r w:rsidR="000554B8" w:rsidRPr="001E3AD8">
        <w:rPr>
          <w:rFonts w:ascii="Times New Roman" w:eastAsia="Times New Roman" w:hAnsi="Times New Roman" w:cs="Times New Roman"/>
          <w:b/>
          <w:bCs/>
          <w:kern w:val="3"/>
          <w:lang w:eastAsia="pl-PL"/>
        </w:rPr>
        <w:t>6</w:t>
      </w:r>
      <w:r w:rsidR="00C51874">
        <w:rPr>
          <w:rFonts w:ascii="Times New Roman" w:eastAsia="Times New Roman" w:hAnsi="Times New Roman" w:cs="Times New Roman"/>
          <w:b/>
          <w:bCs/>
          <w:kern w:val="3"/>
          <w:lang w:eastAsia="pl-PL"/>
        </w:rPr>
        <w:t xml:space="preserve"> </w:t>
      </w:r>
      <w:r w:rsidR="002D5B6D" w:rsidRPr="001E3AD8">
        <w:rPr>
          <w:rFonts w:ascii="Times New Roman" w:eastAsia="Times New Roman" w:hAnsi="Times New Roman" w:cs="Times New Roman"/>
          <w:b/>
          <w:bCs/>
          <w:kern w:val="3"/>
          <w:lang w:eastAsia="pl-PL"/>
        </w:rPr>
        <w:t>463</w:t>
      </w:r>
      <w:r w:rsidR="000554B8" w:rsidRPr="001E3AD8">
        <w:rPr>
          <w:rFonts w:ascii="Times New Roman" w:eastAsia="Times New Roman" w:hAnsi="Times New Roman" w:cs="Times New Roman"/>
          <w:b/>
          <w:bCs/>
          <w:kern w:val="3"/>
          <w:lang w:eastAsia="pl-PL"/>
        </w:rPr>
        <w:t xml:space="preserve"> </w:t>
      </w:r>
      <w:r w:rsidR="000554B8" w:rsidRPr="001E3AD8">
        <w:rPr>
          <w:rFonts w:ascii="Times New Roman" w:eastAsia="DejaVu Sans" w:hAnsi="Times New Roman" w:cs="Times New Roman"/>
          <w:kern w:val="3"/>
          <w:lang w:eastAsia="pl-PL"/>
        </w:rPr>
        <w:t>woluminów (</w:t>
      </w:r>
      <w:r w:rsidR="000554B8" w:rsidRPr="001E3AD8">
        <w:rPr>
          <w:rFonts w:ascii="Times New Roman" w:eastAsia="Times New Roman" w:hAnsi="Times New Roman" w:cs="Times New Roman"/>
          <w:b/>
          <w:bCs/>
          <w:kern w:val="3"/>
          <w:lang w:eastAsia="pl-PL"/>
        </w:rPr>
        <w:t>2</w:t>
      </w:r>
      <w:r w:rsidR="00C51874">
        <w:rPr>
          <w:rFonts w:ascii="Times New Roman" w:eastAsia="Times New Roman" w:hAnsi="Times New Roman" w:cs="Times New Roman"/>
          <w:b/>
          <w:bCs/>
          <w:kern w:val="3"/>
          <w:lang w:eastAsia="pl-PL"/>
        </w:rPr>
        <w:t xml:space="preserve"> </w:t>
      </w:r>
      <w:r w:rsidR="002D5B6D" w:rsidRPr="001E3AD8">
        <w:rPr>
          <w:rFonts w:ascii="Times New Roman" w:eastAsia="Times New Roman" w:hAnsi="Times New Roman" w:cs="Times New Roman"/>
          <w:b/>
          <w:bCs/>
          <w:kern w:val="3"/>
          <w:lang w:eastAsia="pl-PL"/>
        </w:rPr>
        <w:t>032</w:t>
      </w:r>
      <w:r w:rsidR="000554B8" w:rsidRPr="001E3AD8">
        <w:rPr>
          <w:rFonts w:ascii="Times New Roman" w:eastAsia="DejaVu Sans" w:hAnsi="Times New Roman" w:cs="Times New Roman"/>
          <w:kern w:val="3"/>
          <w:lang w:eastAsia="pl-PL"/>
        </w:rPr>
        <w:t xml:space="preserve"> z literatury pięknej dla dzieci ).</w:t>
      </w:r>
    </w:p>
    <w:p w14:paraId="54FD1E41" w14:textId="77777777" w:rsidR="0027717E" w:rsidRPr="001E3AD8" w:rsidRDefault="0027717E" w:rsidP="0027717E">
      <w:pPr>
        <w:widowControl w:val="0"/>
        <w:suppressAutoHyphens/>
        <w:autoSpaceDN w:val="0"/>
        <w:spacing w:after="0" w:line="360" w:lineRule="auto"/>
        <w:ind w:right="113"/>
        <w:rPr>
          <w:rFonts w:ascii="Times New Roman" w:eastAsia="DejaVu Sans" w:hAnsi="Times New Roman" w:cs="Times New Roman"/>
          <w:b/>
          <w:kern w:val="3"/>
          <w:lang w:eastAsia="pl-PL"/>
        </w:rPr>
      </w:pPr>
    </w:p>
    <w:p w14:paraId="55EDE2FC" w14:textId="7975BF17" w:rsidR="000554B8" w:rsidRPr="001E3AD8" w:rsidRDefault="000554B8" w:rsidP="00344B6D">
      <w:pPr>
        <w:widowControl w:val="0"/>
        <w:numPr>
          <w:ilvl w:val="0"/>
          <w:numId w:val="23"/>
        </w:numPr>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 xml:space="preserve">Udostępnianie książek i czasopism na miejscu w czytelni wynosiło </w:t>
      </w:r>
      <w:r w:rsidR="002D5B6D" w:rsidRPr="001E3AD8">
        <w:rPr>
          <w:rFonts w:ascii="Times New Roman" w:eastAsia="DejaVu Sans" w:hAnsi="Times New Roman" w:cs="Times New Roman"/>
          <w:b/>
          <w:bCs/>
          <w:kern w:val="3"/>
          <w:sz w:val="24"/>
          <w:szCs w:val="24"/>
          <w:lang w:eastAsia="pl-PL"/>
        </w:rPr>
        <w:t>2</w:t>
      </w:r>
      <w:r w:rsidR="00C51874">
        <w:rPr>
          <w:rFonts w:ascii="Times New Roman" w:eastAsia="DejaVu Sans" w:hAnsi="Times New Roman" w:cs="Times New Roman"/>
          <w:b/>
          <w:bCs/>
          <w:kern w:val="3"/>
          <w:sz w:val="24"/>
          <w:szCs w:val="24"/>
          <w:lang w:eastAsia="pl-PL"/>
        </w:rPr>
        <w:t xml:space="preserve"> </w:t>
      </w:r>
      <w:r w:rsidR="002D5B6D" w:rsidRPr="001E3AD8">
        <w:rPr>
          <w:rFonts w:ascii="Times New Roman" w:eastAsia="DejaVu Sans" w:hAnsi="Times New Roman" w:cs="Times New Roman"/>
          <w:b/>
          <w:bCs/>
          <w:kern w:val="3"/>
          <w:sz w:val="24"/>
          <w:szCs w:val="24"/>
          <w:lang w:eastAsia="pl-PL"/>
        </w:rPr>
        <w:t>509</w:t>
      </w:r>
      <w:r w:rsidRPr="001E3AD8">
        <w:rPr>
          <w:rFonts w:ascii="Times New Roman" w:eastAsia="DejaVu Sans" w:hAnsi="Times New Roman" w:cs="Times New Roman"/>
          <w:i/>
          <w:iCs/>
          <w:kern w:val="3"/>
          <w:sz w:val="24"/>
          <w:szCs w:val="24"/>
          <w:lang w:eastAsia="pl-PL"/>
        </w:rPr>
        <w:t xml:space="preserve"> </w:t>
      </w:r>
      <w:r w:rsidRPr="001E3AD8">
        <w:rPr>
          <w:rFonts w:ascii="Times New Roman" w:eastAsia="DejaVu Sans" w:hAnsi="Times New Roman" w:cs="Times New Roman"/>
          <w:kern w:val="3"/>
          <w:sz w:val="24"/>
          <w:szCs w:val="24"/>
          <w:lang w:eastAsia="pl-PL"/>
        </w:rPr>
        <w:t xml:space="preserve">egz., </w:t>
      </w:r>
      <w:r w:rsidRPr="001E3AD8">
        <w:rPr>
          <w:rFonts w:ascii="Times New Roman" w:eastAsia="DejaVu Sans" w:hAnsi="Times New Roman" w:cs="Times New Roman"/>
          <w:kern w:val="3"/>
          <w:sz w:val="24"/>
          <w:szCs w:val="24"/>
          <w:lang w:eastAsia="pl-PL"/>
        </w:rPr>
        <w:br/>
        <w:t xml:space="preserve"> w tym </w:t>
      </w:r>
      <w:r w:rsidR="002D5B6D" w:rsidRPr="001E3AD8">
        <w:rPr>
          <w:rFonts w:ascii="Times New Roman" w:eastAsia="DejaVu Sans" w:hAnsi="Times New Roman" w:cs="Times New Roman"/>
          <w:b/>
          <w:bCs/>
          <w:kern w:val="3"/>
          <w:sz w:val="24"/>
          <w:szCs w:val="24"/>
          <w:lang w:eastAsia="pl-PL"/>
        </w:rPr>
        <w:t>1</w:t>
      </w:r>
      <w:r w:rsidR="00C51874">
        <w:rPr>
          <w:rFonts w:ascii="Times New Roman" w:eastAsia="DejaVu Sans" w:hAnsi="Times New Roman" w:cs="Times New Roman"/>
          <w:b/>
          <w:bCs/>
          <w:kern w:val="3"/>
          <w:sz w:val="24"/>
          <w:szCs w:val="24"/>
          <w:lang w:eastAsia="pl-PL"/>
        </w:rPr>
        <w:t xml:space="preserve"> </w:t>
      </w:r>
      <w:r w:rsidR="002D5B6D" w:rsidRPr="001E3AD8">
        <w:rPr>
          <w:rFonts w:ascii="Times New Roman" w:eastAsia="DejaVu Sans" w:hAnsi="Times New Roman" w:cs="Times New Roman"/>
          <w:b/>
          <w:bCs/>
          <w:kern w:val="3"/>
          <w:sz w:val="24"/>
          <w:szCs w:val="24"/>
          <w:lang w:eastAsia="pl-PL"/>
        </w:rPr>
        <w:t>887</w:t>
      </w:r>
      <w:r w:rsidRPr="001E3AD8">
        <w:rPr>
          <w:rFonts w:ascii="Times New Roman" w:eastAsia="DejaVu Sans" w:hAnsi="Times New Roman" w:cs="Times New Roman"/>
          <w:b/>
          <w:bCs/>
          <w:kern w:val="3"/>
          <w:sz w:val="24"/>
          <w:szCs w:val="24"/>
          <w:lang w:eastAsia="pl-PL"/>
        </w:rPr>
        <w:t xml:space="preserve"> </w:t>
      </w:r>
      <w:r w:rsidRPr="001E3AD8">
        <w:rPr>
          <w:rFonts w:ascii="Times New Roman" w:eastAsia="DejaVu Sans" w:hAnsi="Times New Roman" w:cs="Times New Roman"/>
          <w:kern w:val="3"/>
          <w:sz w:val="24"/>
          <w:szCs w:val="24"/>
          <w:lang w:eastAsia="pl-PL"/>
        </w:rPr>
        <w:t xml:space="preserve"> woluminów książek. </w:t>
      </w:r>
    </w:p>
    <w:p w14:paraId="46E6B4C5" w14:textId="77777777" w:rsidR="000C2338" w:rsidRPr="001E3AD8" w:rsidRDefault="000554B8" w:rsidP="00344B6D">
      <w:pPr>
        <w:widowControl w:val="0"/>
        <w:numPr>
          <w:ilvl w:val="0"/>
          <w:numId w:val="23"/>
        </w:numPr>
        <w:suppressAutoHyphens/>
        <w:autoSpaceDN w:val="0"/>
        <w:spacing w:after="0" w:line="360" w:lineRule="auto"/>
        <w:ind w:right="113"/>
        <w:jc w:val="both"/>
        <w:rPr>
          <w:rFonts w:ascii="Times New Roman" w:eastAsia="Times New Roman" w:hAnsi="Times New Roman" w:cs="Times New Roman"/>
          <w:b/>
          <w:bCs/>
          <w:kern w:val="3"/>
          <w:sz w:val="24"/>
          <w:szCs w:val="24"/>
          <w:lang w:eastAsia="pl-PL"/>
        </w:rPr>
      </w:pPr>
      <w:r w:rsidRPr="001E3AD8">
        <w:rPr>
          <w:rFonts w:ascii="Times New Roman" w:eastAsia="DejaVu Sans" w:hAnsi="Times New Roman" w:cs="Times New Roman"/>
          <w:kern w:val="3"/>
          <w:sz w:val="24"/>
          <w:szCs w:val="24"/>
          <w:lang w:eastAsia="pl-PL"/>
        </w:rPr>
        <w:t xml:space="preserve">Udostępnianie czasopism – liczba ich udostępnień kształtowała  się ogółem  w liczbie </w:t>
      </w:r>
    </w:p>
    <w:p w14:paraId="2229B717" w14:textId="3530C5AD" w:rsidR="000554B8" w:rsidRPr="001E3AD8" w:rsidRDefault="000C2338" w:rsidP="000C2338">
      <w:pPr>
        <w:widowControl w:val="0"/>
        <w:suppressAutoHyphens/>
        <w:autoSpaceDN w:val="0"/>
        <w:spacing w:after="0" w:line="360" w:lineRule="auto"/>
        <w:ind w:left="284" w:right="113"/>
        <w:jc w:val="both"/>
        <w:rPr>
          <w:rFonts w:ascii="Times New Roman" w:eastAsia="Times New Roman" w:hAnsi="Times New Roman" w:cs="Times New Roman"/>
          <w:b/>
          <w:bCs/>
          <w:kern w:val="3"/>
          <w:sz w:val="24"/>
          <w:szCs w:val="24"/>
          <w:lang w:eastAsia="pl-PL"/>
        </w:rPr>
      </w:pPr>
      <w:r w:rsidRPr="001E3AD8">
        <w:rPr>
          <w:rFonts w:ascii="Times New Roman" w:eastAsia="DejaVu Sans" w:hAnsi="Times New Roman" w:cs="Times New Roman"/>
          <w:kern w:val="3"/>
          <w:sz w:val="24"/>
          <w:szCs w:val="24"/>
          <w:lang w:eastAsia="pl-PL"/>
        </w:rPr>
        <w:t xml:space="preserve">    </w:t>
      </w:r>
      <w:r w:rsidR="000554B8" w:rsidRPr="001E3AD8">
        <w:rPr>
          <w:rFonts w:ascii="Times New Roman" w:eastAsia="DejaVu Sans" w:hAnsi="Times New Roman" w:cs="Times New Roman"/>
          <w:kern w:val="3"/>
          <w:sz w:val="24"/>
          <w:szCs w:val="24"/>
          <w:lang w:eastAsia="pl-PL"/>
        </w:rPr>
        <w:t xml:space="preserve">  </w:t>
      </w:r>
      <w:r w:rsidR="000554B8" w:rsidRPr="001E3AD8">
        <w:rPr>
          <w:rFonts w:ascii="Times New Roman" w:eastAsia="Times New Roman" w:hAnsi="Times New Roman" w:cs="Times New Roman"/>
          <w:b/>
          <w:bCs/>
          <w:kern w:val="3"/>
          <w:sz w:val="24"/>
          <w:szCs w:val="24"/>
          <w:lang w:eastAsia="pl-PL"/>
        </w:rPr>
        <w:t xml:space="preserve">1 </w:t>
      </w:r>
      <w:r w:rsidR="002D5B6D" w:rsidRPr="001E3AD8">
        <w:rPr>
          <w:rFonts w:ascii="Times New Roman" w:eastAsia="Times New Roman" w:hAnsi="Times New Roman" w:cs="Times New Roman"/>
          <w:b/>
          <w:bCs/>
          <w:kern w:val="3"/>
          <w:sz w:val="24"/>
          <w:szCs w:val="24"/>
          <w:lang w:eastAsia="pl-PL"/>
        </w:rPr>
        <w:t>703</w:t>
      </w:r>
      <w:r w:rsidR="000554B8" w:rsidRPr="001E3AD8">
        <w:rPr>
          <w:rFonts w:ascii="Times New Roman" w:eastAsia="DejaVu Sans" w:hAnsi="Times New Roman" w:cs="Times New Roman"/>
          <w:kern w:val="3"/>
          <w:sz w:val="24"/>
          <w:szCs w:val="24"/>
          <w:lang w:eastAsia="pl-PL"/>
        </w:rPr>
        <w:t xml:space="preserve">, w tym na zewnątrz bibliotek  </w:t>
      </w:r>
      <w:r w:rsidR="002D5B6D" w:rsidRPr="001E3AD8">
        <w:rPr>
          <w:rFonts w:ascii="Times New Roman" w:eastAsia="DejaVu Sans" w:hAnsi="Times New Roman" w:cs="Times New Roman"/>
          <w:b/>
          <w:bCs/>
          <w:kern w:val="3"/>
          <w:sz w:val="24"/>
          <w:szCs w:val="24"/>
          <w:lang w:eastAsia="pl-PL"/>
        </w:rPr>
        <w:t>1</w:t>
      </w:r>
      <w:r w:rsidR="00C51874">
        <w:rPr>
          <w:rFonts w:ascii="Times New Roman" w:eastAsia="DejaVu Sans" w:hAnsi="Times New Roman" w:cs="Times New Roman"/>
          <w:b/>
          <w:bCs/>
          <w:kern w:val="3"/>
          <w:sz w:val="24"/>
          <w:szCs w:val="24"/>
          <w:lang w:eastAsia="pl-PL"/>
        </w:rPr>
        <w:t xml:space="preserve"> </w:t>
      </w:r>
      <w:r w:rsidR="002D5B6D" w:rsidRPr="001E3AD8">
        <w:rPr>
          <w:rFonts w:ascii="Times New Roman" w:eastAsia="DejaVu Sans" w:hAnsi="Times New Roman" w:cs="Times New Roman"/>
          <w:b/>
          <w:bCs/>
          <w:kern w:val="3"/>
          <w:sz w:val="24"/>
          <w:szCs w:val="24"/>
          <w:lang w:eastAsia="pl-PL"/>
        </w:rPr>
        <w:t>081</w:t>
      </w:r>
      <w:r w:rsidR="000554B8" w:rsidRPr="001E3AD8">
        <w:rPr>
          <w:rFonts w:ascii="Times New Roman" w:eastAsia="DejaVu Sans" w:hAnsi="Times New Roman" w:cs="Times New Roman"/>
          <w:kern w:val="3"/>
          <w:sz w:val="24"/>
          <w:szCs w:val="24"/>
          <w:lang w:eastAsia="pl-PL"/>
        </w:rPr>
        <w:t xml:space="preserve"> , na miejscu  </w:t>
      </w:r>
      <w:r w:rsidR="000554B8" w:rsidRPr="001E3AD8">
        <w:rPr>
          <w:rFonts w:ascii="Times New Roman" w:eastAsia="Times New Roman" w:hAnsi="Times New Roman" w:cs="Times New Roman"/>
          <w:b/>
          <w:bCs/>
          <w:kern w:val="3"/>
          <w:sz w:val="24"/>
          <w:szCs w:val="24"/>
          <w:lang w:eastAsia="pl-PL"/>
        </w:rPr>
        <w:t>6</w:t>
      </w:r>
      <w:r w:rsidR="002D5B6D" w:rsidRPr="001E3AD8">
        <w:rPr>
          <w:rFonts w:ascii="Times New Roman" w:eastAsia="Times New Roman" w:hAnsi="Times New Roman" w:cs="Times New Roman"/>
          <w:b/>
          <w:bCs/>
          <w:kern w:val="3"/>
          <w:sz w:val="24"/>
          <w:szCs w:val="24"/>
          <w:lang w:eastAsia="pl-PL"/>
        </w:rPr>
        <w:t>22</w:t>
      </w:r>
      <w:r w:rsidR="000554B8" w:rsidRPr="001E3AD8">
        <w:rPr>
          <w:rFonts w:ascii="Times New Roman" w:eastAsia="Times New Roman" w:hAnsi="Times New Roman" w:cs="Times New Roman"/>
          <w:b/>
          <w:bCs/>
          <w:kern w:val="3"/>
          <w:sz w:val="24"/>
          <w:szCs w:val="24"/>
          <w:lang w:eastAsia="pl-PL"/>
        </w:rPr>
        <w:t>.</w:t>
      </w:r>
    </w:p>
    <w:p w14:paraId="3561A328" w14:textId="532039CC" w:rsidR="000554B8" w:rsidRPr="001E3AD8" w:rsidRDefault="000554B8" w:rsidP="00344B6D">
      <w:pPr>
        <w:widowControl w:val="0"/>
        <w:numPr>
          <w:ilvl w:val="0"/>
          <w:numId w:val="23"/>
        </w:numPr>
        <w:suppressAutoHyphens/>
        <w:autoSpaceDN w:val="0"/>
        <w:spacing w:after="0" w:line="360" w:lineRule="auto"/>
        <w:ind w:right="113"/>
        <w:jc w:val="both"/>
        <w:rPr>
          <w:rFonts w:ascii="Times New Roman" w:eastAsia="Times New Roman" w:hAnsi="Times New Roman" w:cs="Times New Roman"/>
          <w:kern w:val="3"/>
          <w:sz w:val="24"/>
          <w:szCs w:val="24"/>
          <w:lang w:eastAsia="pl-PL"/>
        </w:rPr>
      </w:pPr>
      <w:r w:rsidRPr="001E3AD8">
        <w:rPr>
          <w:rFonts w:ascii="Times New Roman" w:eastAsia="Times New Roman" w:hAnsi="Times New Roman" w:cs="Times New Roman"/>
          <w:bCs/>
          <w:kern w:val="3"/>
          <w:sz w:val="24"/>
          <w:szCs w:val="24"/>
          <w:lang w:eastAsia="pl-PL"/>
        </w:rPr>
        <w:t xml:space="preserve">Łącznie wypożyczono na zewnątrz oraz udostępniono na miejscu – </w:t>
      </w:r>
      <w:r w:rsidRPr="001E3AD8">
        <w:rPr>
          <w:rFonts w:ascii="Times New Roman" w:eastAsia="Times New Roman" w:hAnsi="Times New Roman" w:cs="Times New Roman"/>
          <w:b/>
          <w:bCs/>
          <w:kern w:val="3"/>
          <w:sz w:val="24"/>
          <w:szCs w:val="24"/>
          <w:lang w:eastAsia="pl-PL"/>
        </w:rPr>
        <w:t>10 0</w:t>
      </w:r>
      <w:r w:rsidR="002D5B6D" w:rsidRPr="001E3AD8">
        <w:rPr>
          <w:rFonts w:ascii="Times New Roman" w:eastAsia="Times New Roman" w:hAnsi="Times New Roman" w:cs="Times New Roman"/>
          <w:b/>
          <w:bCs/>
          <w:kern w:val="3"/>
          <w:sz w:val="24"/>
          <w:szCs w:val="24"/>
          <w:lang w:eastAsia="pl-PL"/>
        </w:rPr>
        <w:t>53</w:t>
      </w:r>
      <w:r w:rsidRPr="001E3AD8">
        <w:rPr>
          <w:rFonts w:ascii="Times New Roman" w:eastAsia="Times New Roman" w:hAnsi="Times New Roman" w:cs="Times New Roman"/>
          <w:b/>
          <w:bCs/>
          <w:kern w:val="3"/>
          <w:sz w:val="24"/>
          <w:szCs w:val="24"/>
          <w:lang w:eastAsia="pl-PL"/>
        </w:rPr>
        <w:t xml:space="preserve"> </w:t>
      </w:r>
      <w:r w:rsidRPr="001E3AD8">
        <w:rPr>
          <w:rFonts w:ascii="Times New Roman" w:eastAsia="Times New Roman" w:hAnsi="Times New Roman" w:cs="Times New Roman"/>
          <w:kern w:val="3"/>
          <w:sz w:val="24"/>
          <w:szCs w:val="24"/>
          <w:lang w:eastAsia="pl-PL"/>
        </w:rPr>
        <w:t xml:space="preserve">książek       </w:t>
      </w:r>
      <w:r w:rsidR="000C2338" w:rsidRPr="001E3AD8">
        <w:rPr>
          <w:rFonts w:ascii="Times New Roman" w:eastAsia="Times New Roman" w:hAnsi="Times New Roman" w:cs="Times New Roman"/>
          <w:kern w:val="3"/>
          <w:sz w:val="24"/>
          <w:szCs w:val="24"/>
          <w:lang w:eastAsia="pl-PL"/>
        </w:rPr>
        <w:t xml:space="preserve">     </w:t>
      </w:r>
      <w:r w:rsidRPr="001E3AD8">
        <w:rPr>
          <w:rFonts w:ascii="Times New Roman" w:eastAsia="Times New Roman" w:hAnsi="Times New Roman" w:cs="Times New Roman"/>
          <w:kern w:val="3"/>
          <w:sz w:val="24"/>
          <w:szCs w:val="24"/>
          <w:lang w:eastAsia="pl-PL"/>
        </w:rPr>
        <w:t xml:space="preserve">  i czasopism.  </w:t>
      </w:r>
    </w:p>
    <w:p w14:paraId="7DBCF90A" w14:textId="2B1C3C1D" w:rsidR="000554B8" w:rsidRPr="001E3AD8" w:rsidRDefault="000554B8" w:rsidP="00344B6D">
      <w:pPr>
        <w:widowControl w:val="0"/>
        <w:numPr>
          <w:ilvl w:val="0"/>
          <w:numId w:val="23"/>
        </w:numPr>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 xml:space="preserve">W przypadku informacji czytelnicy poszukują informacji coraz bardziej zaawansowanej naukowo. Bibliotekarki udzieliły czytelnikom ogółem </w:t>
      </w:r>
      <w:r w:rsidRPr="001E3AD8">
        <w:rPr>
          <w:rFonts w:ascii="Times New Roman" w:eastAsia="Times New Roman" w:hAnsi="Times New Roman" w:cs="Times New Roman"/>
          <w:b/>
          <w:bCs/>
          <w:kern w:val="3"/>
          <w:sz w:val="24"/>
          <w:szCs w:val="24"/>
          <w:lang w:eastAsia="pl-PL"/>
        </w:rPr>
        <w:t>1</w:t>
      </w:r>
      <w:r w:rsidR="00C51874">
        <w:rPr>
          <w:rFonts w:ascii="Times New Roman" w:eastAsia="Times New Roman" w:hAnsi="Times New Roman" w:cs="Times New Roman"/>
          <w:b/>
          <w:bCs/>
          <w:kern w:val="3"/>
          <w:sz w:val="24"/>
          <w:szCs w:val="24"/>
          <w:lang w:eastAsia="pl-PL"/>
        </w:rPr>
        <w:t xml:space="preserve"> </w:t>
      </w:r>
      <w:r w:rsidR="002D5B6D" w:rsidRPr="001E3AD8">
        <w:rPr>
          <w:rFonts w:ascii="Times New Roman" w:eastAsia="Times New Roman" w:hAnsi="Times New Roman" w:cs="Times New Roman"/>
          <w:b/>
          <w:bCs/>
          <w:kern w:val="3"/>
          <w:sz w:val="24"/>
          <w:szCs w:val="24"/>
          <w:lang w:eastAsia="pl-PL"/>
        </w:rPr>
        <w:t>194</w:t>
      </w:r>
      <w:r w:rsidRPr="001E3AD8">
        <w:rPr>
          <w:rFonts w:ascii="Times New Roman" w:eastAsia="Times New Roman" w:hAnsi="Times New Roman" w:cs="Times New Roman"/>
          <w:b/>
          <w:bCs/>
          <w:kern w:val="3"/>
          <w:sz w:val="24"/>
          <w:szCs w:val="24"/>
          <w:lang w:eastAsia="pl-PL"/>
        </w:rPr>
        <w:t xml:space="preserve"> </w:t>
      </w:r>
      <w:r w:rsidRPr="001E3AD8">
        <w:rPr>
          <w:rFonts w:ascii="Times New Roman" w:eastAsia="DejaVu Sans" w:hAnsi="Times New Roman" w:cs="Times New Roman"/>
          <w:kern w:val="3"/>
          <w:sz w:val="24"/>
          <w:szCs w:val="24"/>
          <w:lang w:eastAsia="pl-PL"/>
        </w:rPr>
        <w:t>odpowiedzi na zadane zagadnienia.</w:t>
      </w:r>
    </w:p>
    <w:p w14:paraId="55AAE7B9" w14:textId="3A8E8FE3" w:rsidR="000554B8" w:rsidRPr="001E3AD8" w:rsidRDefault="000554B8" w:rsidP="00344B6D">
      <w:pPr>
        <w:widowControl w:val="0"/>
        <w:numPr>
          <w:ilvl w:val="0"/>
          <w:numId w:val="23"/>
        </w:numPr>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 xml:space="preserve">W roku sprawozdawczym biblioteki posiadały zarejestrowanych ogółem </w:t>
      </w:r>
      <w:r w:rsidRPr="001E3AD8">
        <w:rPr>
          <w:rFonts w:ascii="Times New Roman" w:eastAsia="DejaVu Sans" w:hAnsi="Times New Roman" w:cs="Times New Roman"/>
          <w:b/>
          <w:kern w:val="3"/>
          <w:sz w:val="24"/>
          <w:szCs w:val="24"/>
          <w:lang w:eastAsia="pl-PL"/>
        </w:rPr>
        <w:t>4</w:t>
      </w:r>
      <w:r w:rsidR="002D5B6D" w:rsidRPr="001E3AD8">
        <w:rPr>
          <w:rFonts w:ascii="Times New Roman" w:eastAsia="DejaVu Sans" w:hAnsi="Times New Roman" w:cs="Times New Roman"/>
          <w:b/>
          <w:kern w:val="3"/>
          <w:sz w:val="24"/>
          <w:szCs w:val="24"/>
          <w:lang w:eastAsia="pl-PL"/>
        </w:rPr>
        <w:t>69</w:t>
      </w:r>
      <w:r w:rsidRPr="001E3AD8">
        <w:rPr>
          <w:rFonts w:ascii="Times New Roman" w:eastAsia="Times New Roman" w:hAnsi="Times New Roman" w:cs="Times New Roman"/>
          <w:b/>
          <w:bCs/>
          <w:kern w:val="3"/>
          <w:sz w:val="24"/>
          <w:szCs w:val="24"/>
          <w:lang w:eastAsia="pl-PL"/>
        </w:rPr>
        <w:t xml:space="preserve"> </w:t>
      </w:r>
      <w:r w:rsidRPr="001E3AD8">
        <w:rPr>
          <w:rFonts w:ascii="Times New Roman" w:eastAsia="DejaVu Sans" w:hAnsi="Times New Roman" w:cs="Times New Roman"/>
          <w:kern w:val="3"/>
          <w:sz w:val="24"/>
          <w:szCs w:val="24"/>
          <w:lang w:eastAsia="pl-PL"/>
        </w:rPr>
        <w:t>czytelników.</w:t>
      </w:r>
    </w:p>
    <w:p w14:paraId="18887E0C" w14:textId="4F3FF08E" w:rsidR="000554B8" w:rsidRPr="001E3AD8" w:rsidRDefault="000554B8" w:rsidP="00344B6D">
      <w:pPr>
        <w:widowControl w:val="0"/>
        <w:numPr>
          <w:ilvl w:val="0"/>
          <w:numId w:val="23"/>
        </w:numPr>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 xml:space="preserve">W roku sprawozdawczym biblioteki odwiedziło </w:t>
      </w:r>
      <w:r w:rsidRPr="001E3AD8">
        <w:rPr>
          <w:rFonts w:ascii="Times New Roman" w:eastAsia="Times New Roman" w:hAnsi="Times New Roman" w:cs="Times New Roman"/>
          <w:b/>
          <w:bCs/>
          <w:kern w:val="3"/>
          <w:sz w:val="24"/>
          <w:szCs w:val="24"/>
          <w:lang w:eastAsia="pl-PL"/>
        </w:rPr>
        <w:t>7</w:t>
      </w:r>
      <w:r w:rsidR="002A3343">
        <w:rPr>
          <w:rFonts w:ascii="Times New Roman" w:eastAsia="Times New Roman" w:hAnsi="Times New Roman" w:cs="Times New Roman"/>
          <w:b/>
          <w:bCs/>
          <w:kern w:val="3"/>
          <w:sz w:val="24"/>
          <w:szCs w:val="24"/>
          <w:lang w:eastAsia="pl-PL"/>
        </w:rPr>
        <w:t xml:space="preserve"> </w:t>
      </w:r>
      <w:r w:rsidR="002D5B6D" w:rsidRPr="001E3AD8">
        <w:rPr>
          <w:rFonts w:ascii="Times New Roman" w:eastAsia="Times New Roman" w:hAnsi="Times New Roman" w:cs="Times New Roman"/>
          <w:b/>
          <w:bCs/>
          <w:kern w:val="3"/>
          <w:sz w:val="24"/>
          <w:szCs w:val="24"/>
          <w:lang w:eastAsia="pl-PL"/>
        </w:rPr>
        <w:t>002</w:t>
      </w:r>
      <w:r w:rsidR="002A3343">
        <w:rPr>
          <w:rFonts w:ascii="Times New Roman" w:eastAsia="Times New Roman" w:hAnsi="Times New Roman" w:cs="Times New Roman"/>
          <w:b/>
          <w:bCs/>
          <w:kern w:val="3"/>
          <w:sz w:val="24"/>
          <w:szCs w:val="24"/>
          <w:lang w:eastAsia="pl-PL"/>
        </w:rPr>
        <w:t xml:space="preserve"> </w:t>
      </w:r>
      <w:r w:rsidRPr="001E3AD8">
        <w:rPr>
          <w:rFonts w:ascii="Times New Roman" w:eastAsia="DejaVu Sans" w:hAnsi="Times New Roman" w:cs="Times New Roman"/>
          <w:kern w:val="3"/>
          <w:sz w:val="24"/>
          <w:szCs w:val="24"/>
          <w:lang w:eastAsia="pl-PL"/>
        </w:rPr>
        <w:t xml:space="preserve">czytelników  (w tym </w:t>
      </w:r>
      <w:r w:rsidRPr="001E3AD8">
        <w:rPr>
          <w:rFonts w:ascii="Times New Roman" w:eastAsia="Times New Roman" w:hAnsi="Times New Roman" w:cs="Times New Roman"/>
          <w:b/>
          <w:bCs/>
          <w:kern w:val="3"/>
          <w:sz w:val="24"/>
          <w:szCs w:val="24"/>
          <w:lang w:eastAsia="pl-PL"/>
        </w:rPr>
        <w:t xml:space="preserve">2 </w:t>
      </w:r>
      <w:r w:rsidR="00D75C15" w:rsidRPr="001E3AD8">
        <w:rPr>
          <w:rFonts w:ascii="Times New Roman" w:eastAsia="Times New Roman" w:hAnsi="Times New Roman" w:cs="Times New Roman"/>
          <w:b/>
          <w:bCs/>
          <w:kern w:val="3"/>
          <w:sz w:val="24"/>
          <w:szCs w:val="24"/>
          <w:lang w:eastAsia="pl-PL"/>
        </w:rPr>
        <w:t>569</w:t>
      </w:r>
      <w:r w:rsidRPr="001E3AD8">
        <w:rPr>
          <w:rFonts w:ascii="Times New Roman" w:eastAsia="Times New Roman" w:hAnsi="Times New Roman" w:cs="Times New Roman"/>
          <w:b/>
          <w:bCs/>
          <w:kern w:val="3"/>
          <w:sz w:val="24"/>
          <w:szCs w:val="24"/>
          <w:lang w:eastAsia="pl-PL"/>
        </w:rPr>
        <w:t xml:space="preserve"> </w:t>
      </w:r>
      <w:r w:rsidRPr="001E3AD8">
        <w:rPr>
          <w:rFonts w:ascii="Times New Roman" w:eastAsia="DejaVu Sans" w:hAnsi="Times New Roman" w:cs="Times New Roman"/>
          <w:kern w:val="3"/>
          <w:sz w:val="24"/>
          <w:szCs w:val="24"/>
          <w:lang w:eastAsia="pl-PL"/>
        </w:rPr>
        <w:t xml:space="preserve">odwiedzin w wypożyczalni, </w:t>
      </w:r>
      <w:r w:rsidR="00D75C15" w:rsidRPr="001E3AD8">
        <w:rPr>
          <w:rFonts w:ascii="Times New Roman" w:eastAsia="DejaVu Sans" w:hAnsi="Times New Roman" w:cs="Times New Roman"/>
          <w:b/>
          <w:bCs/>
          <w:kern w:val="3"/>
          <w:sz w:val="24"/>
          <w:szCs w:val="24"/>
          <w:lang w:eastAsia="pl-PL"/>
        </w:rPr>
        <w:t>1</w:t>
      </w:r>
      <w:r w:rsidR="002A3343">
        <w:rPr>
          <w:rFonts w:ascii="Times New Roman" w:eastAsia="DejaVu Sans" w:hAnsi="Times New Roman" w:cs="Times New Roman"/>
          <w:b/>
          <w:bCs/>
          <w:kern w:val="3"/>
          <w:sz w:val="24"/>
          <w:szCs w:val="24"/>
          <w:lang w:eastAsia="pl-PL"/>
        </w:rPr>
        <w:t xml:space="preserve"> </w:t>
      </w:r>
      <w:r w:rsidR="00D75C15" w:rsidRPr="001E3AD8">
        <w:rPr>
          <w:rFonts w:ascii="Times New Roman" w:eastAsia="DejaVu Sans" w:hAnsi="Times New Roman" w:cs="Times New Roman"/>
          <w:b/>
          <w:bCs/>
          <w:kern w:val="3"/>
          <w:sz w:val="24"/>
          <w:szCs w:val="24"/>
          <w:lang w:eastAsia="pl-PL"/>
        </w:rPr>
        <w:t>783</w:t>
      </w:r>
      <w:r w:rsidRPr="001E3AD8">
        <w:rPr>
          <w:rFonts w:ascii="Times New Roman" w:eastAsia="DejaVu Sans" w:hAnsi="Times New Roman" w:cs="Times New Roman"/>
          <w:kern w:val="3"/>
          <w:sz w:val="24"/>
          <w:szCs w:val="24"/>
          <w:lang w:eastAsia="pl-PL"/>
        </w:rPr>
        <w:t xml:space="preserve"> w czytelni ogólnej i </w:t>
      </w:r>
      <w:r w:rsidRPr="001E3AD8">
        <w:rPr>
          <w:rFonts w:ascii="Times New Roman" w:eastAsia="Times New Roman" w:hAnsi="Times New Roman" w:cs="Times New Roman"/>
          <w:b/>
          <w:bCs/>
          <w:kern w:val="3"/>
          <w:sz w:val="24"/>
          <w:szCs w:val="24"/>
          <w:lang w:eastAsia="pl-PL"/>
        </w:rPr>
        <w:t>8</w:t>
      </w:r>
      <w:r w:rsidR="00D75C15" w:rsidRPr="001E3AD8">
        <w:rPr>
          <w:rFonts w:ascii="Times New Roman" w:eastAsia="Times New Roman" w:hAnsi="Times New Roman" w:cs="Times New Roman"/>
          <w:b/>
          <w:bCs/>
          <w:kern w:val="3"/>
          <w:sz w:val="24"/>
          <w:szCs w:val="24"/>
          <w:lang w:eastAsia="pl-PL"/>
        </w:rPr>
        <w:t>6</w:t>
      </w:r>
      <w:r w:rsidRPr="001E3AD8">
        <w:rPr>
          <w:rFonts w:ascii="Times New Roman" w:eastAsia="DejaVu Sans" w:hAnsi="Times New Roman" w:cs="Times New Roman"/>
          <w:kern w:val="3"/>
          <w:sz w:val="24"/>
          <w:szCs w:val="24"/>
          <w:lang w:eastAsia="pl-PL"/>
        </w:rPr>
        <w:t xml:space="preserve"> w czytelni internetowej oraz </w:t>
      </w:r>
      <w:r w:rsidR="002A3343">
        <w:rPr>
          <w:rFonts w:ascii="Times New Roman" w:eastAsia="DejaVu Sans" w:hAnsi="Times New Roman" w:cs="Times New Roman"/>
          <w:kern w:val="3"/>
          <w:sz w:val="24"/>
          <w:szCs w:val="24"/>
          <w:lang w:eastAsia="pl-PL"/>
        </w:rPr>
        <w:br/>
      </w:r>
      <w:r w:rsidRPr="001E3AD8">
        <w:rPr>
          <w:rFonts w:ascii="Times New Roman" w:eastAsia="Times New Roman" w:hAnsi="Times New Roman" w:cs="Times New Roman"/>
          <w:b/>
          <w:bCs/>
          <w:kern w:val="3"/>
          <w:sz w:val="24"/>
          <w:szCs w:val="24"/>
          <w:lang w:eastAsia="pl-PL"/>
        </w:rPr>
        <w:t>2</w:t>
      </w:r>
      <w:r w:rsidR="002A3343">
        <w:rPr>
          <w:rFonts w:ascii="Times New Roman" w:eastAsia="Times New Roman" w:hAnsi="Times New Roman" w:cs="Times New Roman"/>
          <w:b/>
          <w:bCs/>
          <w:kern w:val="3"/>
          <w:sz w:val="24"/>
          <w:szCs w:val="24"/>
          <w:lang w:eastAsia="pl-PL"/>
        </w:rPr>
        <w:t xml:space="preserve"> </w:t>
      </w:r>
      <w:r w:rsidR="00D75C15" w:rsidRPr="001E3AD8">
        <w:rPr>
          <w:rFonts w:ascii="Times New Roman" w:eastAsia="Times New Roman" w:hAnsi="Times New Roman" w:cs="Times New Roman"/>
          <w:b/>
          <w:bCs/>
          <w:kern w:val="3"/>
          <w:sz w:val="24"/>
          <w:szCs w:val="24"/>
          <w:lang w:eastAsia="pl-PL"/>
        </w:rPr>
        <w:t>564</w:t>
      </w:r>
      <w:r w:rsidRPr="001E3AD8">
        <w:rPr>
          <w:rFonts w:ascii="Times New Roman" w:eastAsia="DejaVu Sans" w:hAnsi="Times New Roman" w:cs="Times New Roman"/>
          <w:kern w:val="3"/>
          <w:sz w:val="24"/>
          <w:szCs w:val="24"/>
          <w:lang w:eastAsia="pl-PL"/>
        </w:rPr>
        <w:t xml:space="preserve">  uczestników imprez bibliotecznych ).</w:t>
      </w:r>
    </w:p>
    <w:p w14:paraId="47586408" w14:textId="23F173A2" w:rsidR="000554B8" w:rsidRPr="001E3AD8" w:rsidRDefault="000554B8" w:rsidP="00344B6D">
      <w:pPr>
        <w:widowControl w:val="0"/>
        <w:numPr>
          <w:ilvl w:val="0"/>
          <w:numId w:val="23"/>
        </w:numPr>
        <w:suppressAutoHyphens/>
        <w:autoSpaceDN w:val="0"/>
        <w:spacing w:after="0" w:line="360" w:lineRule="auto"/>
        <w:ind w:right="113"/>
        <w:jc w:val="both"/>
        <w:rPr>
          <w:rFonts w:ascii="Times New Roman" w:eastAsia="DejaVu Sans" w:hAnsi="Times New Roman" w:cs="Times New Roman"/>
          <w:b/>
          <w:kern w:val="3"/>
          <w:sz w:val="24"/>
          <w:szCs w:val="24"/>
          <w:lang w:eastAsia="pl-PL"/>
        </w:rPr>
      </w:pPr>
      <w:r w:rsidRPr="001E3AD8">
        <w:rPr>
          <w:rFonts w:ascii="Times New Roman" w:eastAsia="DejaVu Sans" w:hAnsi="Times New Roman" w:cs="Times New Roman"/>
          <w:kern w:val="3"/>
          <w:sz w:val="24"/>
          <w:szCs w:val="24"/>
          <w:lang w:eastAsia="pl-PL"/>
        </w:rPr>
        <w:t xml:space="preserve">Wypożyczenia książek w przeliczeniu na 1 mieszkańca </w:t>
      </w:r>
      <w:r w:rsidRPr="001E3AD8">
        <w:rPr>
          <w:rFonts w:ascii="Times New Roman" w:eastAsia="DejaVu Sans" w:hAnsi="Times New Roman" w:cs="Times New Roman"/>
          <w:b/>
          <w:kern w:val="3"/>
          <w:sz w:val="24"/>
          <w:szCs w:val="24"/>
          <w:lang w:eastAsia="pl-PL"/>
        </w:rPr>
        <w:t>– 1,</w:t>
      </w:r>
      <w:r w:rsidR="00D75C15" w:rsidRPr="001E3AD8">
        <w:rPr>
          <w:rFonts w:ascii="Times New Roman" w:eastAsia="DejaVu Sans" w:hAnsi="Times New Roman" w:cs="Times New Roman"/>
          <w:b/>
          <w:kern w:val="3"/>
          <w:sz w:val="24"/>
          <w:szCs w:val="24"/>
          <w:lang w:eastAsia="pl-PL"/>
        </w:rPr>
        <w:t>6</w:t>
      </w:r>
    </w:p>
    <w:p w14:paraId="2502604C" w14:textId="17C3D468" w:rsidR="000554B8" w:rsidRPr="001E3AD8" w:rsidRDefault="000554B8" w:rsidP="00344B6D">
      <w:pPr>
        <w:widowControl w:val="0"/>
        <w:numPr>
          <w:ilvl w:val="0"/>
          <w:numId w:val="23"/>
        </w:numPr>
        <w:suppressAutoHyphens/>
        <w:autoSpaceDN w:val="0"/>
        <w:spacing w:after="0" w:line="360" w:lineRule="auto"/>
        <w:ind w:right="113"/>
        <w:rPr>
          <w:rFonts w:ascii="Times New Roman" w:eastAsia="DejaVu Sans" w:hAnsi="Times New Roman" w:cs="Times New Roman"/>
          <w:bCs/>
          <w:kern w:val="3"/>
          <w:sz w:val="24"/>
          <w:szCs w:val="24"/>
          <w:lang w:eastAsia="pl-PL"/>
        </w:rPr>
      </w:pPr>
      <w:r w:rsidRPr="001E3AD8">
        <w:rPr>
          <w:rFonts w:ascii="Times New Roman" w:eastAsia="DejaVu Sans" w:hAnsi="Times New Roman" w:cs="Times New Roman"/>
          <w:bCs/>
          <w:kern w:val="3"/>
          <w:sz w:val="24"/>
          <w:szCs w:val="24"/>
          <w:lang w:eastAsia="pl-PL"/>
        </w:rPr>
        <w:t>Odwiedziny fizyczne w przeliczeniu na 1 mieszkańca</w:t>
      </w:r>
      <w:r w:rsidR="000C2338" w:rsidRPr="001E3AD8">
        <w:rPr>
          <w:rFonts w:ascii="Times New Roman" w:eastAsia="DejaVu Sans" w:hAnsi="Times New Roman" w:cs="Times New Roman"/>
          <w:bCs/>
          <w:kern w:val="3"/>
          <w:sz w:val="24"/>
          <w:szCs w:val="24"/>
          <w:lang w:eastAsia="pl-PL"/>
        </w:rPr>
        <w:t xml:space="preserve"> </w:t>
      </w:r>
      <w:r w:rsidRPr="001E3AD8">
        <w:rPr>
          <w:rFonts w:ascii="Times New Roman" w:eastAsia="DejaVu Sans" w:hAnsi="Times New Roman" w:cs="Times New Roman"/>
          <w:bCs/>
          <w:kern w:val="3"/>
          <w:sz w:val="24"/>
          <w:szCs w:val="24"/>
          <w:lang w:eastAsia="pl-PL"/>
        </w:rPr>
        <w:t xml:space="preserve">– </w:t>
      </w:r>
      <w:r w:rsidR="00D75C15" w:rsidRPr="001E3AD8">
        <w:rPr>
          <w:rFonts w:ascii="Times New Roman" w:eastAsia="DejaVu Sans" w:hAnsi="Times New Roman" w:cs="Times New Roman"/>
          <w:b/>
          <w:kern w:val="3"/>
          <w:sz w:val="24"/>
          <w:szCs w:val="24"/>
          <w:lang w:eastAsia="pl-PL"/>
        </w:rPr>
        <w:t>0,9</w:t>
      </w:r>
    </w:p>
    <w:p w14:paraId="1AD8EC9B" w14:textId="77777777" w:rsidR="009A445B" w:rsidRPr="001E3AD8" w:rsidRDefault="009A445B" w:rsidP="009A445B">
      <w:pPr>
        <w:widowControl w:val="0"/>
        <w:suppressAutoHyphens/>
        <w:autoSpaceDN w:val="0"/>
        <w:spacing w:after="0" w:line="360" w:lineRule="auto"/>
        <w:ind w:left="644" w:right="113"/>
        <w:rPr>
          <w:rFonts w:ascii="Times New Roman" w:eastAsia="DejaVu Sans" w:hAnsi="Times New Roman" w:cs="Times New Roman"/>
          <w:bCs/>
          <w:kern w:val="3"/>
          <w:sz w:val="24"/>
          <w:szCs w:val="24"/>
          <w:lang w:eastAsia="pl-PL"/>
        </w:rPr>
      </w:pPr>
    </w:p>
    <w:p w14:paraId="673511D5" w14:textId="77777777" w:rsidR="000554B8" w:rsidRPr="001E3AD8" w:rsidRDefault="000554B8" w:rsidP="000C2338">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W poprzednim roku wzbogacono zbiory bibliotek o m.in. następujące pozycje: beletrystykę, literaturę popularnonaukową, literaturę dla dzieci i młodzieży, książki historyczne, przygodowe, powieści obyczajowe, thrillery .</w:t>
      </w:r>
    </w:p>
    <w:p w14:paraId="25159578" w14:textId="138EFF94" w:rsidR="000C2338" w:rsidRPr="001E3AD8" w:rsidRDefault="000554B8" w:rsidP="000C2338">
      <w:pPr>
        <w:spacing w:line="360" w:lineRule="auto"/>
        <w:jc w:val="both"/>
        <w:rPr>
          <w:rFonts w:ascii="Times New Roman" w:hAnsi="Times New Roman" w:cs="Times New Roman"/>
          <w:sz w:val="24"/>
          <w:szCs w:val="24"/>
        </w:rPr>
      </w:pPr>
      <w:r w:rsidRPr="001E3AD8">
        <w:rPr>
          <w:rFonts w:ascii="Times New Roman" w:hAnsi="Times New Roman" w:cs="Times New Roman"/>
          <w:sz w:val="24"/>
          <w:szCs w:val="24"/>
        </w:rPr>
        <w:t>W poszczególnych bibliotekach użytkowano 1</w:t>
      </w:r>
      <w:r w:rsidR="00D75C15" w:rsidRPr="001E3AD8">
        <w:rPr>
          <w:rFonts w:ascii="Times New Roman" w:hAnsi="Times New Roman" w:cs="Times New Roman"/>
          <w:sz w:val="24"/>
          <w:szCs w:val="24"/>
        </w:rPr>
        <w:t>6</w:t>
      </w:r>
      <w:r w:rsidRPr="001E3AD8">
        <w:rPr>
          <w:rFonts w:ascii="Times New Roman" w:hAnsi="Times New Roman" w:cs="Times New Roman"/>
          <w:sz w:val="24"/>
          <w:szCs w:val="24"/>
        </w:rPr>
        <w:t xml:space="preserve"> komputerów. </w:t>
      </w:r>
      <w:bookmarkStart w:id="36" w:name="_Hlk133484169"/>
    </w:p>
    <w:p w14:paraId="06E1F7CD" w14:textId="535EB660" w:rsidR="00080BD9" w:rsidRPr="001E3AD8" w:rsidRDefault="000554B8" w:rsidP="00080BD9">
      <w:pPr>
        <w:spacing w:line="360" w:lineRule="auto"/>
        <w:jc w:val="both"/>
        <w:rPr>
          <w:rFonts w:ascii="Times New Roman" w:eastAsia="Times New Roman" w:hAnsi="Times New Roman" w:cs="Times New Roman"/>
          <w:b/>
          <w:sz w:val="24"/>
          <w:szCs w:val="24"/>
          <w:lang w:eastAsia="pl-PL"/>
        </w:rPr>
      </w:pPr>
      <w:r w:rsidRPr="001E3AD8">
        <w:rPr>
          <w:rFonts w:ascii="Times New Roman" w:eastAsia="Times New Roman" w:hAnsi="Times New Roman" w:cs="Times New Roman"/>
          <w:sz w:val="24"/>
          <w:szCs w:val="24"/>
          <w:lang w:eastAsia="pl-PL"/>
        </w:rPr>
        <w:t xml:space="preserve">● W roku sprawozdawczym instytucja osiągnęła przychody w wysokości </w:t>
      </w:r>
      <w:r w:rsidRPr="001E3AD8">
        <w:rPr>
          <w:rFonts w:ascii="Times New Roman" w:eastAsia="Times New Roman" w:hAnsi="Times New Roman" w:cs="Times New Roman"/>
          <w:b/>
          <w:sz w:val="24"/>
          <w:szCs w:val="24"/>
          <w:lang w:eastAsia="pl-PL"/>
        </w:rPr>
        <w:t>1</w:t>
      </w:r>
      <w:r w:rsidR="00D75C15" w:rsidRPr="001E3AD8">
        <w:rPr>
          <w:rFonts w:ascii="Times New Roman" w:eastAsia="Times New Roman" w:hAnsi="Times New Roman" w:cs="Times New Roman"/>
          <w:b/>
          <w:sz w:val="24"/>
          <w:szCs w:val="24"/>
          <w:lang w:eastAsia="pl-PL"/>
        </w:rPr>
        <w:t> 204 000,14</w:t>
      </w:r>
      <w:r w:rsidRPr="001E3AD8">
        <w:rPr>
          <w:rFonts w:ascii="Times New Roman" w:eastAsia="Times New Roman" w:hAnsi="Times New Roman" w:cs="Times New Roman"/>
          <w:b/>
          <w:sz w:val="24"/>
          <w:szCs w:val="24"/>
          <w:lang w:eastAsia="pl-PL"/>
        </w:rPr>
        <w:t xml:space="preserve"> zł.</w:t>
      </w:r>
      <w:bookmarkEnd w:id="36"/>
    </w:p>
    <w:p w14:paraId="647631FC" w14:textId="77777777" w:rsidR="00A75E23" w:rsidRPr="001E3AD8" w:rsidRDefault="00080BD9" w:rsidP="0027717E">
      <w:pPr>
        <w:spacing w:line="360" w:lineRule="auto"/>
        <w:jc w:val="both"/>
        <w:rPr>
          <w:rFonts w:ascii="Times New Roman" w:eastAsia="Times New Roman" w:hAnsi="Times New Roman" w:cs="Times New Roman"/>
          <w:bCs/>
          <w:sz w:val="24"/>
          <w:szCs w:val="24"/>
          <w:lang w:eastAsia="pl-PL"/>
        </w:rPr>
      </w:pPr>
      <w:r w:rsidRPr="001E3AD8">
        <w:rPr>
          <w:rFonts w:ascii="Times New Roman" w:eastAsia="Times New Roman" w:hAnsi="Times New Roman" w:cs="Times New Roman"/>
          <w:b/>
          <w:sz w:val="24"/>
          <w:szCs w:val="24"/>
          <w:lang w:eastAsia="pl-PL"/>
        </w:rPr>
        <w:lastRenderedPageBreak/>
        <w:t xml:space="preserve">● </w:t>
      </w:r>
      <w:r w:rsidRPr="001E3AD8">
        <w:rPr>
          <w:rFonts w:ascii="Times New Roman" w:eastAsia="Times New Roman" w:hAnsi="Times New Roman" w:cs="Times New Roman"/>
          <w:bCs/>
          <w:sz w:val="24"/>
          <w:szCs w:val="24"/>
          <w:lang w:eastAsia="pl-PL"/>
        </w:rPr>
        <w:t xml:space="preserve">W roku sprawozdawczym dotacja z budżetu Gminy na działalność bieżącą instytucji wyniosła </w:t>
      </w:r>
      <w:r w:rsidR="00A75E23" w:rsidRPr="001E3AD8">
        <w:rPr>
          <w:rFonts w:ascii="Times New Roman" w:eastAsia="Times New Roman" w:hAnsi="Times New Roman" w:cs="Times New Roman"/>
          <w:bCs/>
          <w:sz w:val="24"/>
          <w:szCs w:val="24"/>
          <w:lang w:eastAsia="pl-PL"/>
        </w:rPr>
        <w:t xml:space="preserve">  </w:t>
      </w:r>
    </w:p>
    <w:p w14:paraId="2174088E" w14:textId="69F0F626" w:rsidR="00080BD9" w:rsidRPr="001E3AD8" w:rsidRDefault="00A75E23" w:rsidP="0027717E">
      <w:pPr>
        <w:spacing w:line="360" w:lineRule="auto"/>
        <w:jc w:val="both"/>
        <w:rPr>
          <w:rFonts w:ascii="Times New Roman" w:eastAsia="Times New Roman" w:hAnsi="Times New Roman" w:cs="Times New Roman"/>
          <w:bCs/>
          <w:sz w:val="24"/>
          <w:szCs w:val="24"/>
          <w:lang w:eastAsia="pl-PL"/>
        </w:rPr>
      </w:pPr>
      <w:r w:rsidRPr="001E3AD8">
        <w:rPr>
          <w:rFonts w:ascii="Times New Roman" w:eastAsia="Times New Roman" w:hAnsi="Times New Roman" w:cs="Times New Roman"/>
          <w:bCs/>
          <w:sz w:val="24"/>
          <w:szCs w:val="24"/>
          <w:lang w:eastAsia="pl-PL"/>
        </w:rPr>
        <w:t xml:space="preserve">    </w:t>
      </w:r>
      <w:r w:rsidR="00D75C15" w:rsidRPr="001E3AD8">
        <w:rPr>
          <w:rFonts w:ascii="Times New Roman" w:eastAsia="Times New Roman" w:hAnsi="Times New Roman" w:cs="Times New Roman"/>
          <w:b/>
          <w:sz w:val="24"/>
          <w:szCs w:val="24"/>
          <w:lang w:eastAsia="pl-PL"/>
        </w:rPr>
        <w:t>1 053 764,69</w:t>
      </w:r>
      <w:r w:rsidR="00080BD9" w:rsidRPr="001E3AD8">
        <w:rPr>
          <w:rFonts w:ascii="Times New Roman" w:eastAsia="Times New Roman" w:hAnsi="Times New Roman" w:cs="Times New Roman"/>
          <w:b/>
          <w:sz w:val="24"/>
          <w:szCs w:val="24"/>
          <w:lang w:eastAsia="pl-PL"/>
        </w:rPr>
        <w:t xml:space="preserve"> zł</w:t>
      </w:r>
      <w:r w:rsidR="00080BD9" w:rsidRPr="001E3AD8">
        <w:rPr>
          <w:rFonts w:ascii="Times New Roman" w:eastAsia="Times New Roman" w:hAnsi="Times New Roman" w:cs="Times New Roman"/>
          <w:bCs/>
          <w:sz w:val="24"/>
          <w:szCs w:val="24"/>
          <w:lang w:eastAsia="pl-PL"/>
        </w:rPr>
        <w:t>.</w:t>
      </w:r>
    </w:p>
    <w:p w14:paraId="2F6CCA57" w14:textId="3CB0C430" w:rsidR="000C2338" w:rsidRPr="001E3AD8" w:rsidRDefault="000C2338" w:rsidP="000C2338">
      <w:pPr>
        <w:spacing w:after="0" w:line="360" w:lineRule="auto"/>
        <w:contextualSpacing/>
        <w:jc w:val="both"/>
        <w:rPr>
          <w:rFonts w:ascii="Times New Roman" w:eastAsia="Times New Roman" w:hAnsi="Times New Roman" w:cs="Times New Roman"/>
          <w:sz w:val="24"/>
          <w:szCs w:val="24"/>
          <w:lang w:eastAsia="pl-PL"/>
        </w:rPr>
      </w:pPr>
      <w:bookmarkStart w:id="37" w:name="_Hlk135039076"/>
      <w:r w:rsidRPr="001E3AD8">
        <w:rPr>
          <w:rFonts w:ascii="Times New Roman" w:eastAsia="Times New Roman" w:hAnsi="Times New Roman" w:cs="Times New Roman"/>
          <w:b/>
          <w:sz w:val="24"/>
          <w:szCs w:val="24"/>
          <w:lang w:eastAsia="pl-PL"/>
        </w:rPr>
        <w:t xml:space="preserve"> </w:t>
      </w:r>
      <w:r w:rsidR="000554B8" w:rsidRPr="001E3AD8">
        <w:rPr>
          <w:rFonts w:ascii="Times New Roman" w:eastAsia="Times New Roman" w:hAnsi="Times New Roman" w:cs="Times New Roman"/>
          <w:b/>
          <w:sz w:val="24"/>
          <w:szCs w:val="24"/>
          <w:lang w:eastAsia="pl-PL"/>
        </w:rPr>
        <w:t xml:space="preserve">● </w:t>
      </w:r>
      <w:bookmarkEnd w:id="37"/>
      <w:r w:rsidR="000554B8" w:rsidRPr="001E3AD8">
        <w:rPr>
          <w:rFonts w:ascii="Times New Roman" w:eastAsia="Times New Roman" w:hAnsi="Times New Roman" w:cs="Times New Roman"/>
          <w:sz w:val="24"/>
          <w:szCs w:val="24"/>
          <w:lang w:eastAsia="pl-PL"/>
        </w:rPr>
        <w:t xml:space="preserve">Przychody pozostałe, które obejmują wpływy z usług i pozostałe wyniosły </w:t>
      </w:r>
      <w:r w:rsidR="00D75C15" w:rsidRPr="001E3AD8">
        <w:rPr>
          <w:rFonts w:ascii="Times New Roman" w:eastAsia="Times New Roman" w:hAnsi="Times New Roman" w:cs="Times New Roman"/>
          <w:b/>
          <w:bCs/>
          <w:sz w:val="24"/>
          <w:szCs w:val="24"/>
          <w:lang w:eastAsia="pl-PL"/>
        </w:rPr>
        <w:t>150 235,45</w:t>
      </w:r>
      <w:r w:rsidR="000554B8" w:rsidRPr="001E3AD8">
        <w:rPr>
          <w:rFonts w:ascii="Times New Roman" w:eastAsia="Times New Roman" w:hAnsi="Times New Roman" w:cs="Times New Roman"/>
          <w:b/>
          <w:bCs/>
          <w:sz w:val="24"/>
          <w:szCs w:val="24"/>
          <w:lang w:eastAsia="pl-PL"/>
        </w:rPr>
        <w:t xml:space="preserve"> zł</w:t>
      </w:r>
      <w:r w:rsidRPr="001E3AD8">
        <w:rPr>
          <w:rFonts w:ascii="Times New Roman" w:eastAsia="Times New Roman" w:hAnsi="Times New Roman" w:cs="Times New Roman"/>
          <w:sz w:val="24"/>
          <w:szCs w:val="24"/>
          <w:lang w:eastAsia="pl-PL"/>
        </w:rPr>
        <w:t xml:space="preserve">               </w:t>
      </w:r>
      <w:r w:rsidR="000554B8" w:rsidRPr="001E3AD8">
        <w:rPr>
          <w:rFonts w:ascii="Times New Roman" w:eastAsia="Times New Roman" w:hAnsi="Times New Roman" w:cs="Times New Roman"/>
          <w:sz w:val="24"/>
          <w:szCs w:val="24"/>
          <w:lang w:eastAsia="pl-PL"/>
        </w:rPr>
        <w:t xml:space="preserve"> </w:t>
      </w:r>
      <w:r w:rsidRPr="001E3AD8">
        <w:rPr>
          <w:rFonts w:ascii="Times New Roman" w:eastAsia="Times New Roman" w:hAnsi="Times New Roman" w:cs="Times New Roman"/>
          <w:sz w:val="24"/>
          <w:szCs w:val="24"/>
          <w:lang w:eastAsia="pl-PL"/>
        </w:rPr>
        <w:t xml:space="preserve">  </w:t>
      </w:r>
    </w:p>
    <w:p w14:paraId="6E0DF821" w14:textId="5E2EB7AF" w:rsidR="000554B8" w:rsidRPr="001E3AD8" w:rsidRDefault="000C2338" w:rsidP="000C2338">
      <w:pPr>
        <w:spacing w:after="0" w:line="360" w:lineRule="auto"/>
        <w:contextualSpacing/>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   </w:t>
      </w:r>
      <w:r w:rsidR="000554B8" w:rsidRPr="001E3AD8">
        <w:rPr>
          <w:rFonts w:ascii="Times New Roman" w:eastAsia="Times New Roman" w:hAnsi="Times New Roman" w:cs="Times New Roman"/>
          <w:sz w:val="24"/>
          <w:szCs w:val="24"/>
          <w:lang w:eastAsia="pl-PL"/>
        </w:rPr>
        <w:t>i zawierają</w:t>
      </w:r>
      <w:r w:rsidRPr="001E3AD8">
        <w:rPr>
          <w:rFonts w:ascii="Times New Roman" w:eastAsia="Times New Roman" w:hAnsi="Times New Roman" w:cs="Times New Roman"/>
          <w:sz w:val="24"/>
          <w:szCs w:val="24"/>
          <w:lang w:eastAsia="pl-PL"/>
        </w:rPr>
        <w:t>:</w:t>
      </w:r>
    </w:p>
    <w:p w14:paraId="435ACCB4" w14:textId="41499130" w:rsidR="000C2338" w:rsidRPr="001E3AD8" w:rsidRDefault="000554B8" w:rsidP="000C2338">
      <w:pPr>
        <w:spacing w:after="0" w:line="360" w:lineRule="auto"/>
        <w:contextualSpacing/>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b/>
          <w:sz w:val="24"/>
          <w:szCs w:val="24"/>
          <w:lang w:eastAsia="pl-PL"/>
        </w:rPr>
        <w:t>-</w:t>
      </w:r>
      <w:r w:rsidRPr="001E3AD8">
        <w:rPr>
          <w:rFonts w:ascii="Times New Roman" w:eastAsia="Times New Roman" w:hAnsi="Times New Roman" w:cs="Times New Roman"/>
          <w:sz w:val="24"/>
          <w:szCs w:val="24"/>
          <w:lang w:eastAsia="pl-PL"/>
        </w:rPr>
        <w:t xml:space="preserve"> </w:t>
      </w:r>
      <w:r w:rsidR="000C2338" w:rsidRPr="001E3AD8">
        <w:rPr>
          <w:rFonts w:ascii="Times New Roman" w:eastAsia="Times New Roman" w:hAnsi="Times New Roman" w:cs="Times New Roman"/>
          <w:sz w:val="24"/>
          <w:szCs w:val="24"/>
          <w:lang w:eastAsia="pl-PL"/>
        </w:rPr>
        <w:t xml:space="preserve"> </w:t>
      </w:r>
      <w:r w:rsidRPr="001E3AD8">
        <w:rPr>
          <w:rFonts w:ascii="Times New Roman" w:eastAsia="Times New Roman" w:hAnsi="Times New Roman" w:cs="Times New Roman"/>
          <w:sz w:val="24"/>
          <w:szCs w:val="24"/>
          <w:lang w:eastAsia="pl-PL"/>
        </w:rPr>
        <w:t xml:space="preserve">udział w programie p.n. „Narodowy Program Rozwoju Czytelnictwa” Priorytet 1 - Zakup </w:t>
      </w:r>
      <w:r w:rsidR="000C2338" w:rsidRPr="001E3AD8">
        <w:rPr>
          <w:rFonts w:ascii="Times New Roman" w:eastAsia="Times New Roman" w:hAnsi="Times New Roman" w:cs="Times New Roman"/>
          <w:sz w:val="24"/>
          <w:szCs w:val="24"/>
          <w:lang w:eastAsia="pl-PL"/>
        </w:rPr>
        <w:t xml:space="preserve"> </w:t>
      </w:r>
    </w:p>
    <w:p w14:paraId="30F43FB7" w14:textId="7F6E8ABF" w:rsidR="000C2338" w:rsidRPr="001E3AD8" w:rsidRDefault="000C2338" w:rsidP="000C2338">
      <w:pPr>
        <w:spacing w:after="0" w:line="360" w:lineRule="auto"/>
        <w:contextualSpacing/>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   </w:t>
      </w:r>
      <w:r w:rsidR="000554B8" w:rsidRPr="001E3AD8">
        <w:rPr>
          <w:rFonts w:ascii="Times New Roman" w:eastAsia="Times New Roman" w:hAnsi="Times New Roman" w:cs="Times New Roman"/>
          <w:sz w:val="24"/>
          <w:szCs w:val="24"/>
          <w:lang w:eastAsia="pl-PL"/>
        </w:rPr>
        <w:t xml:space="preserve">nowości wydawniczych do bibliotek publicznych z Biblioteki Narodowej, dotacja </w:t>
      </w:r>
      <w:r w:rsidRPr="001E3AD8">
        <w:rPr>
          <w:rFonts w:ascii="Times New Roman" w:eastAsia="Times New Roman" w:hAnsi="Times New Roman" w:cs="Times New Roman"/>
          <w:sz w:val="24"/>
          <w:szCs w:val="24"/>
          <w:lang w:eastAsia="pl-PL"/>
        </w:rPr>
        <w:t xml:space="preserve">                      </w:t>
      </w:r>
    </w:p>
    <w:p w14:paraId="28F4FDC1" w14:textId="7AAAF6EA" w:rsidR="000554B8" w:rsidRPr="001E3AD8" w:rsidRDefault="000C2338" w:rsidP="000C2338">
      <w:pPr>
        <w:spacing w:after="0" w:line="360" w:lineRule="auto"/>
        <w:contextualSpacing/>
        <w:jc w:val="both"/>
        <w:rPr>
          <w:rFonts w:ascii="Times New Roman" w:eastAsia="Times New Roman" w:hAnsi="Times New Roman" w:cs="Times New Roman"/>
          <w:b/>
          <w:sz w:val="24"/>
          <w:szCs w:val="24"/>
          <w:lang w:eastAsia="pl-PL"/>
        </w:rPr>
      </w:pPr>
      <w:r w:rsidRPr="001E3AD8">
        <w:rPr>
          <w:rFonts w:ascii="Times New Roman" w:eastAsia="Times New Roman" w:hAnsi="Times New Roman" w:cs="Times New Roman"/>
          <w:sz w:val="24"/>
          <w:szCs w:val="24"/>
          <w:lang w:eastAsia="pl-PL"/>
        </w:rPr>
        <w:t xml:space="preserve">   </w:t>
      </w:r>
      <w:r w:rsidR="000554B8" w:rsidRPr="001E3AD8">
        <w:rPr>
          <w:rFonts w:ascii="Times New Roman" w:eastAsia="Times New Roman" w:hAnsi="Times New Roman" w:cs="Times New Roman"/>
          <w:sz w:val="24"/>
          <w:szCs w:val="24"/>
          <w:lang w:eastAsia="pl-PL"/>
        </w:rPr>
        <w:t xml:space="preserve">z </w:t>
      </w:r>
      <w:r w:rsidRPr="001E3AD8">
        <w:rPr>
          <w:rFonts w:ascii="Times New Roman" w:eastAsia="Times New Roman" w:hAnsi="Times New Roman" w:cs="Times New Roman"/>
          <w:sz w:val="24"/>
          <w:szCs w:val="24"/>
          <w:lang w:eastAsia="pl-PL"/>
        </w:rPr>
        <w:t xml:space="preserve"> </w:t>
      </w:r>
      <w:r w:rsidR="000554B8" w:rsidRPr="001E3AD8">
        <w:rPr>
          <w:rFonts w:ascii="Times New Roman" w:eastAsia="Times New Roman" w:hAnsi="Times New Roman" w:cs="Times New Roman"/>
          <w:sz w:val="24"/>
          <w:szCs w:val="24"/>
          <w:lang w:eastAsia="pl-PL"/>
        </w:rPr>
        <w:t xml:space="preserve">Ministerstwa Kultury i Dziedzictwa Narodowego wyniosła </w:t>
      </w:r>
      <w:r w:rsidR="000554B8" w:rsidRPr="001E3AD8">
        <w:rPr>
          <w:rFonts w:ascii="Times New Roman" w:eastAsia="Times New Roman" w:hAnsi="Times New Roman" w:cs="Times New Roman"/>
          <w:b/>
          <w:sz w:val="24"/>
          <w:szCs w:val="24"/>
          <w:lang w:eastAsia="pl-PL"/>
        </w:rPr>
        <w:t>1</w:t>
      </w:r>
      <w:r w:rsidR="00D75C15" w:rsidRPr="001E3AD8">
        <w:rPr>
          <w:rFonts w:ascii="Times New Roman" w:eastAsia="Times New Roman" w:hAnsi="Times New Roman" w:cs="Times New Roman"/>
          <w:b/>
          <w:sz w:val="24"/>
          <w:szCs w:val="24"/>
          <w:lang w:eastAsia="pl-PL"/>
        </w:rPr>
        <w:t>7</w:t>
      </w:r>
      <w:r w:rsidR="000554B8" w:rsidRPr="001E3AD8">
        <w:rPr>
          <w:rFonts w:ascii="Times New Roman" w:eastAsia="Times New Roman" w:hAnsi="Times New Roman" w:cs="Times New Roman"/>
          <w:b/>
          <w:sz w:val="24"/>
          <w:szCs w:val="24"/>
          <w:lang w:eastAsia="pl-PL"/>
        </w:rPr>
        <w:t xml:space="preserve"> 000,00 zł.</w:t>
      </w:r>
    </w:p>
    <w:p w14:paraId="0BCF5BBB" w14:textId="58ED365E" w:rsidR="00D75C15" w:rsidRPr="001E3AD8" w:rsidRDefault="00D75C15" w:rsidP="000C2338">
      <w:pPr>
        <w:spacing w:after="0" w:line="360" w:lineRule="auto"/>
        <w:contextualSpacing/>
        <w:jc w:val="both"/>
        <w:rPr>
          <w:rFonts w:ascii="Times New Roman" w:eastAsia="Times New Roman" w:hAnsi="Times New Roman" w:cs="Times New Roman"/>
          <w:bCs/>
          <w:sz w:val="24"/>
          <w:szCs w:val="24"/>
          <w:lang w:eastAsia="pl-PL"/>
        </w:rPr>
      </w:pPr>
      <w:r w:rsidRPr="001E3AD8">
        <w:rPr>
          <w:rFonts w:ascii="Times New Roman" w:eastAsia="Times New Roman" w:hAnsi="Times New Roman" w:cs="Times New Roman"/>
          <w:bCs/>
          <w:sz w:val="24"/>
          <w:szCs w:val="24"/>
          <w:lang w:eastAsia="pl-PL"/>
        </w:rPr>
        <w:t>- udział w programie „ Kraszewski. Komputery dla bibliotek”-</w:t>
      </w:r>
      <w:r w:rsidRPr="001E3AD8">
        <w:rPr>
          <w:rFonts w:ascii="Times New Roman" w:eastAsia="Times New Roman" w:hAnsi="Times New Roman" w:cs="Times New Roman"/>
          <w:b/>
          <w:sz w:val="24"/>
          <w:szCs w:val="24"/>
          <w:lang w:eastAsia="pl-PL"/>
        </w:rPr>
        <w:t>25 500,00zł</w:t>
      </w:r>
      <w:r w:rsidRPr="001E3AD8">
        <w:rPr>
          <w:rFonts w:ascii="Times New Roman" w:eastAsia="Times New Roman" w:hAnsi="Times New Roman" w:cs="Times New Roman"/>
          <w:bCs/>
          <w:sz w:val="24"/>
          <w:szCs w:val="24"/>
          <w:lang w:eastAsia="pl-PL"/>
        </w:rPr>
        <w:t xml:space="preserve"> </w:t>
      </w:r>
    </w:p>
    <w:p w14:paraId="412862D6" w14:textId="70327033" w:rsidR="000C2338" w:rsidRPr="001E3AD8" w:rsidRDefault="000554B8" w:rsidP="000C2338">
      <w:pPr>
        <w:spacing w:after="0" w:line="360" w:lineRule="auto"/>
        <w:contextualSpacing/>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 przychody z usług wypracowane przez instytucję, które obejmują wpływy z noclegów, sprzedaż </w:t>
      </w:r>
      <w:r w:rsidR="000C2338" w:rsidRPr="001E3AD8">
        <w:rPr>
          <w:rFonts w:ascii="Times New Roman" w:eastAsia="Times New Roman" w:hAnsi="Times New Roman" w:cs="Times New Roman"/>
          <w:sz w:val="24"/>
          <w:szCs w:val="24"/>
          <w:lang w:eastAsia="pl-PL"/>
        </w:rPr>
        <w:t xml:space="preserve"> </w:t>
      </w:r>
    </w:p>
    <w:p w14:paraId="59B7A104" w14:textId="4F37269B" w:rsidR="000554B8" w:rsidRPr="001E3AD8" w:rsidRDefault="000C2338" w:rsidP="000C2338">
      <w:pPr>
        <w:spacing w:after="0" w:line="360" w:lineRule="auto"/>
        <w:contextualSpacing/>
        <w:jc w:val="both"/>
        <w:rPr>
          <w:rFonts w:ascii="Times New Roman" w:eastAsia="Times New Roman" w:hAnsi="Times New Roman" w:cs="Times New Roman"/>
          <w:sz w:val="24"/>
          <w:szCs w:val="24"/>
          <w:lang w:eastAsia="pl-PL"/>
        </w:rPr>
      </w:pPr>
      <w:r w:rsidRPr="001E3AD8">
        <w:rPr>
          <w:rFonts w:ascii="Times New Roman" w:eastAsia="Times New Roman" w:hAnsi="Times New Roman" w:cs="Times New Roman"/>
          <w:sz w:val="24"/>
          <w:szCs w:val="24"/>
          <w:lang w:eastAsia="pl-PL"/>
        </w:rPr>
        <w:t xml:space="preserve">   </w:t>
      </w:r>
      <w:r w:rsidR="000554B8" w:rsidRPr="001E3AD8">
        <w:rPr>
          <w:rFonts w:ascii="Times New Roman" w:eastAsia="Times New Roman" w:hAnsi="Times New Roman" w:cs="Times New Roman"/>
          <w:sz w:val="24"/>
          <w:szCs w:val="24"/>
          <w:lang w:eastAsia="pl-PL"/>
        </w:rPr>
        <w:t xml:space="preserve">biletów, pamiątek, książek, : </w:t>
      </w:r>
      <w:r w:rsidR="00D75C15" w:rsidRPr="001E3AD8">
        <w:rPr>
          <w:rFonts w:ascii="Times New Roman" w:eastAsia="Times New Roman" w:hAnsi="Times New Roman" w:cs="Times New Roman"/>
          <w:b/>
          <w:bCs/>
          <w:sz w:val="24"/>
          <w:szCs w:val="24"/>
          <w:lang w:eastAsia="pl-PL"/>
        </w:rPr>
        <w:t>78 099,66</w:t>
      </w:r>
      <w:r w:rsidR="000554B8" w:rsidRPr="001E3AD8">
        <w:rPr>
          <w:rFonts w:ascii="Times New Roman" w:eastAsia="Times New Roman" w:hAnsi="Times New Roman" w:cs="Times New Roman"/>
          <w:b/>
          <w:sz w:val="24"/>
          <w:szCs w:val="24"/>
          <w:lang w:eastAsia="pl-PL"/>
        </w:rPr>
        <w:t xml:space="preserve"> zł.</w:t>
      </w:r>
    </w:p>
    <w:p w14:paraId="20186E82" w14:textId="3D12F646" w:rsidR="00080BD9" w:rsidRPr="001E3AD8" w:rsidRDefault="000554B8" w:rsidP="000C2338">
      <w:pPr>
        <w:spacing w:after="0" w:line="360" w:lineRule="auto"/>
        <w:contextualSpacing/>
        <w:rPr>
          <w:rFonts w:ascii="Times New Roman" w:eastAsia="Times New Roman" w:hAnsi="Times New Roman" w:cs="Times New Roman"/>
          <w:b/>
          <w:sz w:val="24"/>
          <w:szCs w:val="24"/>
          <w:lang w:eastAsia="pl-PL"/>
        </w:rPr>
      </w:pPr>
      <w:r w:rsidRPr="001E3AD8">
        <w:rPr>
          <w:rFonts w:ascii="Times New Roman" w:eastAsia="Times New Roman" w:hAnsi="Times New Roman" w:cs="Times New Roman"/>
          <w:sz w:val="24"/>
          <w:szCs w:val="24"/>
          <w:lang w:eastAsia="pl-PL"/>
        </w:rPr>
        <w:t xml:space="preserve">- </w:t>
      </w:r>
      <w:r w:rsidR="000C2338" w:rsidRPr="001E3AD8">
        <w:rPr>
          <w:rFonts w:ascii="Times New Roman" w:eastAsia="Times New Roman" w:hAnsi="Times New Roman" w:cs="Times New Roman"/>
          <w:sz w:val="24"/>
          <w:szCs w:val="24"/>
          <w:lang w:eastAsia="pl-PL"/>
        </w:rPr>
        <w:t xml:space="preserve"> </w:t>
      </w:r>
      <w:r w:rsidRPr="001E3AD8">
        <w:rPr>
          <w:rFonts w:ascii="Times New Roman" w:eastAsia="Times New Roman" w:hAnsi="Times New Roman" w:cs="Times New Roman"/>
          <w:sz w:val="24"/>
          <w:szCs w:val="24"/>
          <w:lang w:eastAsia="pl-PL"/>
        </w:rPr>
        <w:t>wpływy z czynszu za mieszkanie, wynajem pomieszczeń, sal wyniosły</w:t>
      </w:r>
      <w:r w:rsidRPr="001E3AD8">
        <w:rPr>
          <w:rFonts w:ascii="Times New Roman" w:eastAsia="Times New Roman" w:hAnsi="Times New Roman" w:cs="Times New Roman"/>
          <w:b/>
          <w:sz w:val="24"/>
          <w:szCs w:val="24"/>
          <w:lang w:eastAsia="pl-PL"/>
        </w:rPr>
        <w:t xml:space="preserve"> 1</w:t>
      </w:r>
      <w:r w:rsidR="00D75C15" w:rsidRPr="001E3AD8">
        <w:rPr>
          <w:rFonts w:ascii="Times New Roman" w:eastAsia="Times New Roman" w:hAnsi="Times New Roman" w:cs="Times New Roman"/>
          <w:b/>
          <w:sz w:val="24"/>
          <w:szCs w:val="24"/>
          <w:lang w:eastAsia="pl-PL"/>
        </w:rPr>
        <w:t>9 507,16</w:t>
      </w:r>
      <w:r w:rsidRPr="001E3AD8">
        <w:rPr>
          <w:rFonts w:ascii="Times New Roman" w:eastAsia="Times New Roman" w:hAnsi="Times New Roman" w:cs="Times New Roman"/>
          <w:b/>
          <w:sz w:val="24"/>
          <w:szCs w:val="24"/>
          <w:lang w:eastAsia="pl-PL"/>
        </w:rPr>
        <w:t xml:space="preserve"> zł. </w:t>
      </w:r>
      <w:r w:rsidRPr="001E3AD8">
        <w:rPr>
          <w:rFonts w:ascii="Times New Roman" w:eastAsia="Times New Roman" w:hAnsi="Times New Roman" w:cs="Times New Roman"/>
          <w:b/>
          <w:sz w:val="24"/>
          <w:szCs w:val="24"/>
          <w:lang w:eastAsia="pl-PL"/>
        </w:rPr>
        <w:br/>
        <w:t>-</w:t>
      </w:r>
      <w:r w:rsidR="000C2338" w:rsidRPr="001E3AD8">
        <w:rPr>
          <w:rFonts w:ascii="Times New Roman" w:eastAsia="Times New Roman" w:hAnsi="Times New Roman" w:cs="Times New Roman"/>
          <w:b/>
          <w:sz w:val="24"/>
          <w:szCs w:val="24"/>
          <w:lang w:eastAsia="pl-PL"/>
        </w:rPr>
        <w:t xml:space="preserve">  </w:t>
      </w:r>
      <w:r w:rsidRPr="001E3AD8">
        <w:rPr>
          <w:rFonts w:ascii="Times New Roman" w:eastAsia="Times New Roman" w:hAnsi="Times New Roman" w:cs="Times New Roman"/>
          <w:bCs/>
          <w:sz w:val="24"/>
          <w:szCs w:val="24"/>
          <w:lang w:eastAsia="pl-PL"/>
        </w:rPr>
        <w:t xml:space="preserve">odszkodowanie za szkodę z PZU: </w:t>
      </w:r>
      <w:r w:rsidR="00AD399A" w:rsidRPr="001E3AD8">
        <w:rPr>
          <w:rFonts w:ascii="Times New Roman" w:eastAsia="Times New Roman" w:hAnsi="Times New Roman" w:cs="Times New Roman"/>
          <w:b/>
          <w:sz w:val="24"/>
          <w:szCs w:val="24"/>
          <w:lang w:eastAsia="pl-PL"/>
        </w:rPr>
        <w:t>2 000,00</w:t>
      </w:r>
      <w:r w:rsidRPr="001E3AD8">
        <w:rPr>
          <w:rFonts w:ascii="Times New Roman" w:eastAsia="Times New Roman" w:hAnsi="Times New Roman" w:cs="Times New Roman"/>
          <w:b/>
          <w:sz w:val="24"/>
          <w:szCs w:val="24"/>
          <w:lang w:eastAsia="pl-PL"/>
        </w:rPr>
        <w:t xml:space="preserve"> zł</w:t>
      </w:r>
      <w:r w:rsidRPr="001E3AD8">
        <w:rPr>
          <w:rFonts w:ascii="Times New Roman" w:eastAsia="Times New Roman" w:hAnsi="Times New Roman" w:cs="Times New Roman"/>
          <w:b/>
          <w:sz w:val="24"/>
          <w:szCs w:val="24"/>
          <w:lang w:eastAsia="pl-PL"/>
        </w:rPr>
        <w:br/>
      </w:r>
      <w:r w:rsidR="00AD399A" w:rsidRPr="001E3AD8">
        <w:rPr>
          <w:rFonts w:ascii="Times New Roman" w:eastAsia="Times New Roman" w:hAnsi="Times New Roman" w:cs="Times New Roman"/>
          <w:b/>
          <w:sz w:val="24"/>
          <w:szCs w:val="24"/>
          <w:lang w:eastAsia="pl-PL"/>
        </w:rPr>
        <w:t xml:space="preserve">- </w:t>
      </w:r>
      <w:r w:rsidR="00AD399A" w:rsidRPr="001E3AD8">
        <w:rPr>
          <w:rFonts w:ascii="Times New Roman" w:eastAsia="Times New Roman" w:hAnsi="Times New Roman" w:cs="Times New Roman"/>
          <w:bCs/>
          <w:sz w:val="24"/>
          <w:szCs w:val="24"/>
          <w:lang w:eastAsia="pl-PL"/>
        </w:rPr>
        <w:t xml:space="preserve"> odszkodowanie za szkodę z Generali: </w:t>
      </w:r>
      <w:r w:rsidR="00AD399A" w:rsidRPr="001E3AD8">
        <w:rPr>
          <w:rFonts w:ascii="Times New Roman" w:eastAsia="Times New Roman" w:hAnsi="Times New Roman" w:cs="Times New Roman"/>
          <w:b/>
          <w:sz w:val="24"/>
          <w:szCs w:val="24"/>
          <w:lang w:eastAsia="pl-PL"/>
        </w:rPr>
        <w:t>8 128,63 zł</w:t>
      </w:r>
    </w:p>
    <w:p w14:paraId="1B7EA4C9" w14:textId="77777777" w:rsidR="0010683B" w:rsidRPr="001E3AD8" w:rsidRDefault="0010683B" w:rsidP="000C2338">
      <w:pPr>
        <w:spacing w:after="0" w:line="360" w:lineRule="auto"/>
        <w:contextualSpacing/>
        <w:rPr>
          <w:rFonts w:ascii="Times New Roman" w:eastAsia="Times New Roman" w:hAnsi="Times New Roman" w:cs="Times New Roman"/>
          <w:b/>
          <w:sz w:val="24"/>
          <w:szCs w:val="24"/>
          <w:lang w:eastAsia="pl-PL"/>
        </w:rPr>
      </w:pPr>
    </w:p>
    <w:p w14:paraId="551C00BA" w14:textId="77777777" w:rsidR="000554B8" w:rsidRPr="001E3AD8" w:rsidRDefault="000554B8" w:rsidP="000C2338">
      <w:pPr>
        <w:pStyle w:val="Standard"/>
        <w:spacing w:line="360" w:lineRule="auto"/>
        <w:ind w:left="0"/>
        <w:jc w:val="both"/>
        <w:rPr>
          <w:rFonts w:ascii="Times New Roman" w:hAnsi="Times New Roman" w:cs="Times New Roman"/>
          <w:b/>
        </w:rPr>
      </w:pPr>
      <w:r w:rsidRPr="001E3AD8">
        <w:rPr>
          <w:rFonts w:ascii="Times New Roman" w:hAnsi="Times New Roman" w:cs="Times New Roman"/>
          <w:b/>
        </w:rPr>
        <w:t>Izba Pamięci Mikołaja Reja</w:t>
      </w:r>
    </w:p>
    <w:p w14:paraId="79B54825" w14:textId="77777777" w:rsidR="00080BD9" w:rsidRPr="001E3AD8" w:rsidRDefault="00080BD9" w:rsidP="000C2338">
      <w:pPr>
        <w:pStyle w:val="Standard"/>
        <w:spacing w:line="360" w:lineRule="auto"/>
        <w:ind w:left="0"/>
        <w:jc w:val="both"/>
        <w:rPr>
          <w:rFonts w:ascii="Times New Roman" w:hAnsi="Times New Roman" w:cs="Times New Roman"/>
          <w:b/>
        </w:rPr>
      </w:pPr>
    </w:p>
    <w:p w14:paraId="528A1F4B" w14:textId="05C6A906" w:rsidR="00080BD9" w:rsidRPr="001E3AD8" w:rsidRDefault="000554B8" w:rsidP="00080BD9">
      <w:pPr>
        <w:widowControl w:val="0"/>
        <w:suppressAutoHyphens/>
        <w:autoSpaceDN w:val="0"/>
        <w:spacing w:after="0" w:line="360" w:lineRule="auto"/>
        <w:ind w:right="113"/>
        <w:jc w:val="both"/>
        <w:rPr>
          <w:rFonts w:ascii="Times New Roman" w:eastAsia="DejaVu Sans" w:hAnsi="Times New Roman" w:cs="Times New Roman"/>
          <w:b/>
          <w:bCs/>
          <w:kern w:val="3"/>
          <w:sz w:val="24"/>
          <w:szCs w:val="24"/>
          <w:lang w:eastAsia="pl-PL"/>
        </w:rPr>
      </w:pPr>
      <w:r w:rsidRPr="001E3AD8">
        <w:rPr>
          <w:rFonts w:ascii="Times New Roman" w:eastAsia="DejaVu Sans" w:hAnsi="Times New Roman" w:cs="Times New Roman"/>
          <w:kern w:val="3"/>
          <w:sz w:val="24"/>
          <w:szCs w:val="24"/>
          <w:lang w:eastAsia="pl-PL"/>
        </w:rPr>
        <w:t xml:space="preserve">Realizując zadania statutowe w zakresie udostępniania zbiorów muzealnych i promocji zasobów kulturalnych Nagłowic, głównie postaci Mikołaja Reja, w „Dworku Mikołaja Reja” przyjęto ogółem turystów </w:t>
      </w:r>
      <w:r w:rsidR="00AD399A" w:rsidRPr="001E3AD8">
        <w:rPr>
          <w:rFonts w:ascii="Times New Roman" w:eastAsia="DejaVu Sans" w:hAnsi="Times New Roman" w:cs="Times New Roman"/>
          <w:kern w:val="3"/>
          <w:sz w:val="24"/>
          <w:szCs w:val="24"/>
          <w:lang w:eastAsia="pl-PL"/>
        </w:rPr>
        <w:t xml:space="preserve"> </w:t>
      </w:r>
      <w:r w:rsidR="00AD399A" w:rsidRPr="001E3AD8">
        <w:rPr>
          <w:rFonts w:ascii="Times New Roman" w:eastAsia="DejaVu Sans" w:hAnsi="Times New Roman" w:cs="Times New Roman"/>
          <w:b/>
          <w:bCs/>
          <w:kern w:val="3"/>
          <w:sz w:val="24"/>
          <w:szCs w:val="24"/>
          <w:lang w:eastAsia="pl-PL"/>
        </w:rPr>
        <w:t>6</w:t>
      </w:r>
      <w:r w:rsidR="002A3343">
        <w:rPr>
          <w:rFonts w:ascii="Times New Roman" w:eastAsia="DejaVu Sans" w:hAnsi="Times New Roman" w:cs="Times New Roman"/>
          <w:b/>
          <w:bCs/>
          <w:kern w:val="3"/>
          <w:sz w:val="24"/>
          <w:szCs w:val="24"/>
          <w:lang w:eastAsia="pl-PL"/>
        </w:rPr>
        <w:t xml:space="preserve"> </w:t>
      </w:r>
      <w:r w:rsidR="00AD399A" w:rsidRPr="001E3AD8">
        <w:rPr>
          <w:rFonts w:ascii="Times New Roman" w:eastAsia="DejaVu Sans" w:hAnsi="Times New Roman" w:cs="Times New Roman"/>
          <w:b/>
          <w:bCs/>
          <w:kern w:val="3"/>
          <w:sz w:val="24"/>
          <w:szCs w:val="24"/>
          <w:lang w:eastAsia="pl-PL"/>
        </w:rPr>
        <w:t>144</w:t>
      </w:r>
    </w:p>
    <w:p w14:paraId="2E54B524" w14:textId="314EF0F2" w:rsidR="000554B8" w:rsidRPr="001E3AD8" w:rsidRDefault="000554B8" w:rsidP="00080BD9">
      <w:pPr>
        <w:widowControl w:val="0"/>
        <w:suppressAutoHyphens/>
        <w:autoSpaceDN w:val="0"/>
        <w:spacing w:after="0" w:line="360" w:lineRule="auto"/>
        <w:ind w:right="113"/>
        <w:jc w:val="both"/>
        <w:rPr>
          <w:rFonts w:ascii="Times New Roman" w:eastAsia="DejaVu Sans" w:hAnsi="Times New Roman" w:cs="Times New Roman"/>
          <w:b/>
          <w:bCs/>
          <w:noProof/>
          <w:kern w:val="3"/>
          <w:sz w:val="24"/>
          <w:szCs w:val="24"/>
          <w:lang w:eastAsia="pl-PL"/>
        </w:rPr>
      </w:pPr>
      <w:r w:rsidRPr="001E3AD8">
        <w:rPr>
          <w:rFonts w:ascii="Times New Roman" w:eastAsia="DejaVu Sans" w:hAnsi="Times New Roman" w:cs="Times New Roman"/>
          <w:noProof/>
          <w:kern w:val="3"/>
          <w:sz w:val="24"/>
          <w:szCs w:val="24"/>
          <w:lang w:eastAsia="pl-PL"/>
        </w:rPr>
        <w:t xml:space="preserve">● liczba zwiedzających indywidualnych </w:t>
      </w:r>
      <w:r w:rsidR="00AD399A" w:rsidRPr="001E3AD8">
        <w:rPr>
          <w:rFonts w:ascii="Times New Roman" w:eastAsia="DejaVu Sans" w:hAnsi="Times New Roman" w:cs="Times New Roman"/>
          <w:b/>
          <w:bCs/>
          <w:noProof/>
          <w:kern w:val="3"/>
          <w:sz w:val="24"/>
          <w:szCs w:val="24"/>
          <w:lang w:eastAsia="pl-PL"/>
        </w:rPr>
        <w:t>3</w:t>
      </w:r>
      <w:r w:rsidR="002A3343">
        <w:rPr>
          <w:rFonts w:ascii="Times New Roman" w:eastAsia="DejaVu Sans" w:hAnsi="Times New Roman" w:cs="Times New Roman"/>
          <w:b/>
          <w:bCs/>
          <w:noProof/>
          <w:kern w:val="3"/>
          <w:sz w:val="24"/>
          <w:szCs w:val="24"/>
          <w:lang w:eastAsia="pl-PL"/>
        </w:rPr>
        <w:t xml:space="preserve"> </w:t>
      </w:r>
      <w:r w:rsidR="00AD399A" w:rsidRPr="001E3AD8">
        <w:rPr>
          <w:rFonts w:ascii="Times New Roman" w:eastAsia="DejaVu Sans" w:hAnsi="Times New Roman" w:cs="Times New Roman"/>
          <w:b/>
          <w:bCs/>
          <w:noProof/>
          <w:kern w:val="3"/>
          <w:sz w:val="24"/>
          <w:szCs w:val="24"/>
          <w:lang w:eastAsia="pl-PL"/>
        </w:rPr>
        <w:t>343</w:t>
      </w:r>
    </w:p>
    <w:p w14:paraId="244578DD" w14:textId="039742A9" w:rsidR="00C43A34" w:rsidRDefault="000554B8" w:rsidP="00A75E23">
      <w:pPr>
        <w:widowControl w:val="0"/>
        <w:suppressAutoHyphens/>
        <w:autoSpaceDN w:val="0"/>
        <w:spacing w:after="0" w:line="360" w:lineRule="auto"/>
        <w:ind w:right="113"/>
        <w:jc w:val="both"/>
        <w:rPr>
          <w:rFonts w:ascii="Times New Roman" w:eastAsia="DejaVu Sans" w:hAnsi="Times New Roman" w:cs="Times New Roman"/>
          <w:b/>
          <w:noProof/>
          <w:kern w:val="3"/>
          <w:sz w:val="24"/>
          <w:szCs w:val="24"/>
          <w:lang w:eastAsia="pl-PL"/>
        </w:rPr>
      </w:pPr>
      <w:r w:rsidRPr="001E3AD8">
        <w:rPr>
          <w:rFonts w:ascii="Times New Roman" w:eastAsia="DejaVu Sans" w:hAnsi="Times New Roman" w:cs="Times New Roman"/>
          <w:noProof/>
          <w:kern w:val="3"/>
          <w:sz w:val="24"/>
          <w:szCs w:val="24"/>
          <w:lang w:eastAsia="pl-PL"/>
        </w:rPr>
        <w:t xml:space="preserve">● liczba zwiedzających w grupach </w:t>
      </w:r>
      <w:r w:rsidR="00AD399A" w:rsidRPr="001E3AD8">
        <w:rPr>
          <w:rFonts w:ascii="Times New Roman" w:eastAsia="DejaVu Sans" w:hAnsi="Times New Roman" w:cs="Times New Roman"/>
          <w:b/>
          <w:noProof/>
          <w:kern w:val="3"/>
          <w:sz w:val="24"/>
          <w:szCs w:val="24"/>
          <w:lang w:eastAsia="pl-PL"/>
        </w:rPr>
        <w:t>2</w:t>
      </w:r>
      <w:r w:rsidR="002A3343">
        <w:rPr>
          <w:rFonts w:ascii="Times New Roman" w:eastAsia="DejaVu Sans" w:hAnsi="Times New Roman" w:cs="Times New Roman"/>
          <w:b/>
          <w:noProof/>
          <w:kern w:val="3"/>
          <w:sz w:val="24"/>
          <w:szCs w:val="24"/>
          <w:lang w:eastAsia="pl-PL"/>
        </w:rPr>
        <w:t> </w:t>
      </w:r>
      <w:r w:rsidR="00AD399A" w:rsidRPr="001E3AD8">
        <w:rPr>
          <w:rFonts w:ascii="Times New Roman" w:eastAsia="DejaVu Sans" w:hAnsi="Times New Roman" w:cs="Times New Roman"/>
          <w:b/>
          <w:noProof/>
          <w:kern w:val="3"/>
          <w:sz w:val="24"/>
          <w:szCs w:val="24"/>
          <w:lang w:eastAsia="pl-PL"/>
        </w:rPr>
        <w:t>801</w:t>
      </w:r>
    </w:p>
    <w:p w14:paraId="6C961FC6" w14:textId="77777777" w:rsidR="002A3343" w:rsidRPr="001E3AD8" w:rsidRDefault="002A3343" w:rsidP="00A75E23">
      <w:pPr>
        <w:widowControl w:val="0"/>
        <w:suppressAutoHyphens/>
        <w:autoSpaceDN w:val="0"/>
        <w:spacing w:after="0" w:line="360" w:lineRule="auto"/>
        <w:ind w:right="113"/>
        <w:jc w:val="both"/>
        <w:rPr>
          <w:rFonts w:ascii="Times New Roman" w:eastAsia="DejaVu Sans" w:hAnsi="Times New Roman" w:cs="Times New Roman"/>
          <w:b/>
          <w:noProof/>
          <w:kern w:val="3"/>
          <w:sz w:val="24"/>
          <w:szCs w:val="24"/>
          <w:lang w:eastAsia="pl-PL"/>
        </w:rPr>
      </w:pPr>
    </w:p>
    <w:p w14:paraId="17E6118D" w14:textId="7087C961" w:rsidR="000554B8" w:rsidRPr="002A3343" w:rsidRDefault="000554B8" w:rsidP="000C2338">
      <w:pPr>
        <w:spacing w:line="360" w:lineRule="auto"/>
        <w:jc w:val="both"/>
        <w:rPr>
          <w:rFonts w:ascii="Times New Roman" w:hAnsi="Times New Roman" w:cs="Times New Roman"/>
          <w:b/>
          <w:sz w:val="24"/>
          <w:szCs w:val="24"/>
        </w:rPr>
      </w:pPr>
      <w:r w:rsidRPr="002A3343">
        <w:rPr>
          <w:rFonts w:ascii="Times New Roman" w:hAnsi="Times New Roman" w:cs="Times New Roman"/>
          <w:b/>
          <w:sz w:val="24"/>
          <w:szCs w:val="24"/>
        </w:rPr>
        <w:t>Pokoje gościnne - noclegi</w:t>
      </w:r>
    </w:p>
    <w:p w14:paraId="56B5102A" w14:textId="060DC654" w:rsidR="00080BD9" w:rsidRPr="002A3343" w:rsidRDefault="000554B8" w:rsidP="0027717E">
      <w:pPr>
        <w:widowControl w:val="0"/>
        <w:suppressAutoHyphens/>
        <w:autoSpaceDN w:val="0"/>
        <w:spacing w:after="0" w:line="360" w:lineRule="auto"/>
        <w:ind w:right="113"/>
        <w:rPr>
          <w:rFonts w:ascii="Times New Roman" w:eastAsia="DejaVu Sans" w:hAnsi="Times New Roman" w:cs="Times New Roman"/>
          <w:kern w:val="3"/>
          <w:sz w:val="24"/>
          <w:szCs w:val="24"/>
          <w:lang w:eastAsia="pl-PL"/>
        </w:rPr>
      </w:pPr>
      <w:r w:rsidRPr="002A3343">
        <w:rPr>
          <w:rFonts w:ascii="Times New Roman" w:eastAsia="DejaVu Sans" w:hAnsi="Times New Roman" w:cs="Times New Roman"/>
          <w:kern w:val="3"/>
          <w:sz w:val="24"/>
          <w:szCs w:val="24"/>
          <w:lang w:eastAsia="pl-PL"/>
        </w:rPr>
        <w:t xml:space="preserve">W pokojach gościnnych udzielono </w:t>
      </w:r>
      <w:r w:rsidR="00AD399A" w:rsidRPr="002A3343">
        <w:rPr>
          <w:rFonts w:ascii="Times New Roman" w:eastAsia="DejaVu Sans" w:hAnsi="Times New Roman" w:cs="Times New Roman"/>
          <w:b/>
          <w:bCs/>
          <w:kern w:val="3"/>
          <w:sz w:val="24"/>
          <w:szCs w:val="24"/>
          <w:lang w:eastAsia="pl-PL"/>
        </w:rPr>
        <w:t>70</w:t>
      </w:r>
      <w:r w:rsidRPr="002A3343">
        <w:rPr>
          <w:rFonts w:ascii="Times New Roman" w:eastAsia="DejaVu Sans" w:hAnsi="Times New Roman" w:cs="Times New Roman"/>
          <w:kern w:val="3"/>
          <w:sz w:val="24"/>
          <w:szCs w:val="24"/>
          <w:lang w:eastAsia="pl-PL"/>
        </w:rPr>
        <w:t xml:space="preserve"> noclegów dla </w:t>
      </w:r>
      <w:r w:rsidR="00AD399A" w:rsidRPr="002A3343">
        <w:rPr>
          <w:rFonts w:ascii="Times New Roman" w:eastAsia="DejaVu Sans" w:hAnsi="Times New Roman" w:cs="Times New Roman"/>
          <w:b/>
          <w:bCs/>
          <w:kern w:val="3"/>
          <w:sz w:val="24"/>
          <w:szCs w:val="24"/>
          <w:lang w:eastAsia="pl-PL"/>
        </w:rPr>
        <w:t>44</w:t>
      </w:r>
      <w:r w:rsidRPr="002A3343">
        <w:rPr>
          <w:rFonts w:ascii="Times New Roman" w:eastAsia="DejaVu Sans" w:hAnsi="Times New Roman" w:cs="Times New Roman"/>
          <w:kern w:val="3"/>
          <w:sz w:val="24"/>
          <w:szCs w:val="24"/>
          <w:lang w:eastAsia="pl-PL"/>
        </w:rPr>
        <w:t xml:space="preserve"> osób.</w:t>
      </w:r>
      <w:r w:rsidR="0027717E" w:rsidRPr="002A3343">
        <w:rPr>
          <w:rFonts w:ascii="Times New Roman" w:eastAsia="DejaVu Sans" w:hAnsi="Times New Roman" w:cs="Times New Roman"/>
          <w:kern w:val="3"/>
          <w:sz w:val="24"/>
          <w:szCs w:val="24"/>
          <w:lang w:eastAsia="pl-PL"/>
        </w:rPr>
        <w:t xml:space="preserve"> </w:t>
      </w:r>
    </w:p>
    <w:p w14:paraId="20E0BFA7" w14:textId="77777777" w:rsidR="00080BD9" w:rsidRPr="002A3343" w:rsidRDefault="00080BD9" w:rsidP="0027717E">
      <w:pPr>
        <w:widowControl w:val="0"/>
        <w:suppressAutoHyphens/>
        <w:autoSpaceDN w:val="0"/>
        <w:spacing w:after="0" w:line="360" w:lineRule="auto"/>
        <w:ind w:right="113"/>
        <w:rPr>
          <w:rFonts w:ascii="Times New Roman" w:eastAsia="DejaVu Sans" w:hAnsi="Times New Roman" w:cs="Times New Roman"/>
          <w:kern w:val="3"/>
          <w:sz w:val="24"/>
          <w:szCs w:val="24"/>
          <w:lang w:eastAsia="pl-PL"/>
        </w:rPr>
      </w:pPr>
    </w:p>
    <w:p w14:paraId="5F208700" w14:textId="7CCC788E" w:rsidR="000554B8" w:rsidRPr="002A3343" w:rsidRDefault="000554B8" w:rsidP="0027717E">
      <w:pPr>
        <w:widowControl w:val="0"/>
        <w:suppressAutoHyphens/>
        <w:autoSpaceDN w:val="0"/>
        <w:spacing w:after="0" w:line="360" w:lineRule="auto"/>
        <w:ind w:right="113"/>
        <w:jc w:val="both"/>
        <w:rPr>
          <w:rFonts w:ascii="Times New Roman" w:hAnsi="Times New Roman" w:cs="Times New Roman"/>
          <w:b/>
          <w:sz w:val="24"/>
          <w:szCs w:val="24"/>
        </w:rPr>
      </w:pPr>
      <w:r w:rsidRPr="002A3343">
        <w:rPr>
          <w:rFonts w:ascii="Times New Roman" w:hAnsi="Times New Roman" w:cs="Times New Roman"/>
          <w:b/>
          <w:sz w:val="24"/>
          <w:szCs w:val="24"/>
        </w:rPr>
        <w:t>Punkt Informacji Turystycznej- działalność promocyjna i informacyjna</w:t>
      </w:r>
    </w:p>
    <w:p w14:paraId="7C0ED423" w14:textId="77777777" w:rsidR="00080BD9" w:rsidRPr="002A3343" w:rsidRDefault="00080BD9" w:rsidP="0027717E">
      <w:pPr>
        <w:widowControl w:val="0"/>
        <w:suppressAutoHyphens/>
        <w:autoSpaceDN w:val="0"/>
        <w:spacing w:after="0" w:line="360" w:lineRule="auto"/>
        <w:ind w:right="113"/>
        <w:jc w:val="both"/>
        <w:rPr>
          <w:rFonts w:ascii="Times New Roman" w:eastAsia="DejaVu Sans" w:hAnsi="Times New Roman" w:cs="Times New Roman"/>
          <w:kern w:val="3"/>
          <w:sz w:val="24"/>
          <w:szCs w:val="24"/>
          <w:lang w:eastAsia="pl-PL"/>
        </w:rPr>
      </w:pPr>
    </w:p>
    <w:p w14:paraId="7DE7E18A" w14:textId="77777777" w:rsidR="000554B8" w:rsidRPr="001E3AD8" w:rsidRDefault="000554B8" w:rsidP="00080BD9">
      <w:pPr>
        <w:widowControl w:val="0"/>
        <w:suppressAutoHyphens/>
        <w:autoSpaceDN w:val="0"/>
        <w:spacing w:after="0" w:line="360" w:lineRule="auto"/>
        <w:ind w:firstLine="708"/>
        <w:contextualSpacing/>
        <w:jc w:val="both"/>
        <w:rPr>
          <w:rFonts w:ascii="Times New Roman" w:eastAsia="DejaVu Sans" w:hAnsi="Times New Roman" w:cs="Times New Roman"/>
          <w:color w:val="000000" w:themeColor="text1"/>
          <w:kern w:val="3"/>
          <w:sz w:val="24"/>
          <w:szCs w:val="24"/>
          <w:lang w:eastAsia="pl-PL"/>
        </w:rPr>
      </w:pPr>
      <w:r w:rsidRPr="002A3343">
        <w:rPr>
          <w:rFonts w:ascii="Times New Roman" w:eastAsia="DejaVu Sans" w:hAnsi="Times New Roman" w:cs="Times New Roman"/>
          <w:kern w:val="3"/>
          <w:sz w:val="24"/>
          <w:szCs w:val="24"/>
          <w:lang w:eastAsia="pl-PL"/>
        </w:rPr>
        <w:t>W Punkcie Informacji Turystycznej udzielane były informacje na temat atrakcji turystycznych gminy Nagłowice oraz okolic w sposób bezpośredni oraz pośredni (telefonicznie, e-mailowo), głównie odnośnie  bazy noclegowej oraz gastronomicznej.  W muzeum</w:t>
      </w:r>
      <w:r w:rsidRPr="001E3AD8">
        <w:rPr>
          <w:rFonts w:ascii="Times New Roman" w:eastAsia="DejaVu Sans" w:hAnsi="Times New Roman" w:cs="Times New Roman"/>
          <w:kern w:val="3"/>
          <w:sz w:val="24"/>
          <w:szCs w:val="24"/>
          <w:lang w:eastAsia="pl-PL"/>
        </w:rPr>
        <w:t xml:space="preserve"> dystrybuowane są materiały promocyjne wydawane przez placówkę oraz otrzymane z Urzędu Marszałkowskiego Województwa Świętokrzyskiego, Regionalnej Organizacji Turystycznej, </w:t>
      </w:r>
      <w:r w:rsidRPr="001E3AD8">
        <w:rPr>
          <w:rFonts w:ascii="Times New Roman" w:eastAsia="DejaVu Sans" w:hAnsi="Times New Roman" w:cs="Times New Roman"/>
          <w:kern w:val="3"/>
          <w:sz w:val="24"/>
          <w:szCs w:val="24"/>
          <w:lang w:eastAsia="pl-PL"/>
        </w:rPr>
        <w:lastRenderedPageBreak/>
        <w:t xml:space="preserve">Centrów Informacji Turystycznej z regionu i z poszczególnych atrakcji turystycznych z naszego województwa. Placówka przesyłała materiały do Świętokrzyskiej Regionalnej Organizacji Turystycznej, Lokalnej Organizacji Turystycznej „Ziemia Jędrzejowska” oraz do </w:t>
      </w:r>
      <w:r w:rsidRPr="001E3AD8">
        <w:rPr>
          <w:rFonts w:ascii="Times New Roman" w:eastAsia="DejaVu Sans" w:hAnsi="Times New Roman" w:cs="Times New Roman"/>
          <w:color w:val="000000" w:themeColor="text1"/>
          <w:kern w:val="3"/>
          <w:sz w:val="24"/>
          <w:szCs w:val="24"/>
          <w:lang w:eastAsia="pl-PL"/>
        </w:rPr>
        <w:t>osób indywidulnych. Ponadto na bieżąco odbywało się gromadzenie, weryfikacja i aktualizacja danych dotyczących obiektów noclegowych oraz gastronomicznych znajdujących się na terenie gminy.</w:t>
      </w:r>
    </w:p>
    <w:p w14:paraId="50DBBA9A" w14:textId="77777777" w:rsidR="00080BD9" w:rsidRPr="001E3AD8" w:rsidRDefault="00080BD9" w:rsidP="000C2338">
      <w:pPr>
        <w:widowControl w:val="0"/>
        <w:suppressAutoHyphens/>
        <w:autoSpaceDN w:val="0"/>
        <w:spacing w:after="0" w:line="360" w:lineRule="auto"/>
        <w:contextualSpacing/>
        <w:jc w:val="both"/>
        <w:rPr>
          <w:rFonts w:ascii="Times New Roman" w:eastAsia="DejaVu Sans" w:hAnsi="Times New Roman" w:cs="Times New Roman"/>
          <w:kern w:val="3"/>
          <w:sz w:val="24"/>
          <w:szCs w:val="24"/>
          <w:lang w:eastAsia="pl-PL"/>
        </w:rPr>
      </w:pPr>
    </w:p>
    <w:p w14:paraId="0D4B603B" w14:textId="77777777" w:rsidR="0027717E" w:rsidRPr="001E3AD8" w:rsidRDefault="000554B8" w:rsidP="000C2338">
      <w:pPr>
        <w:spacing w:line="360" w:lineRule="auto"/>
        <w:jc w:val="both"/>
        <w:rPr>
          <w:rFonts w:ascii="Times New Roman" w:hAnsi="Times New Roman" w:cs="Times New Roman"/>
          <w:b/>
          <w:sz w:val="24"/>
          <w:szCs w:val="24"/>
        </w:rPr>
      </w:pPr>
      <w:r w:rsidRPr="001E3AD8">
        <w:rPr>
          <w:rFonts w:ascii="Times New Roman" w:hAnsi="Times New Roman" w:cs="Times New Roman"/>
          <w:b/>
          <w:sz w:val="24"/>
          <w:szCs w:val="24"/>
        </w:rPr>
        <w:t>Centra, domy i ośrodki kultury, kluby i świetlice</w:t>
      </w:r>
    </w:p>
    <w:p w14:paraId="6028C1A4" w14:textId="58CF8D1C" w:rsidR="000554B8" w:rsidRPr="001E3AD8" w:rsidRDefault="000554B8" w:rsidP="00080BD9">
      <w:pPr>
        <w:spacing w:line="360" w:lineRule="auto"/>
        <w:ind w:firstLine="708"/>
        <w:jc w:val="both"/>
        <w:rPr>
          <w:rFonts w:ascii="Times New Roman" w:hAnsi="Times New Roman" w:cs="Times New Roman"/>
          <w:sz w:val="24"/>
          <w:szCs w:val="24"/>
        </w:rPr>
      </w:pPr>
      <w:r w:rsidRPr="001E3AD8">
        <w:rPr>
          <w:rFonts w:ascii="Times New Roman" w:hAnsi="Times New Roman" w:cs="Times New Roman"/>
          <w:sz w:val="24"/>
          <w:szCs w:val="24"/>
        </w:rPr>
        <w:t>W gminie w 202</w:t>
      </w:r>
      <w:r w:rsidR="008F1C02" w:rsidRPr="001E3AD8">
        <w:rPr>
          <w:rFonts w:ascii="Times New Roman" w:hAnsi="Times New Roman" w:cs="Times New Roman"/>
          <w:sz w:val="24"/>
          <w:szCs w:val="24"/>
        </w:rPr>
        <w:t>3</w:t>
      </w:r>
      <w:r w:rsidRPr="001E3AD8">
        <w:rPr>
          <w:rFonts w:ascii="Times New Roman" w:hAnsi="Times New Roman" w:cs="Times New Roman"/>
          <w:sz w:val="24"/>
          <w:szCs w:val="24"/>
        </w:rPr>
        <w:t xml:space="preserve"> r. funkcjonował Gminny Ośrodek Kultury w Nagłowicach oraz Świetlica Wiejska w Nagłowicach, Świetlice Środowiskowe „CARITAS” w Desznie i Ślęcinie. Budynki, w których mieszczą się świetlice w Nagłowicach i Desznie dostosowane są do potrzeb osób</w:t>
      </w:r>
      <w:r w:rsidR="00080BD9" w:rsidRPr="001E3AD8">
        <w:rPr>
          <w:rFonts w:ascii="Times New Roman" w:hAnsi="Times New Roman" w:cs="Times New Roman"/>
          <w:sz w:val="24"/>
          <w:szCs w:val="24"/>
        </w:rPr>
        <w:t xml:space="preserve"> </w:t>
      </w:r>
      <w:r w:rsidRPr="001E3AD8">
        <w:rPr>
          <w:rFonts w:ascii="Times New Roman" w:hAnsi="Times New Roman" w:cs="Times New Roman"/>
          <w:sz w:val="24"/>
          <w:szCs w:val="24"/>
        </w:rPr>
        <w:t xml:space="preserve">z niepełnosprawnościami. Realizując swoje statutowe zadania instytucja organizowała różnorodne formy aktywności kulturalnej i rekreacyjnej dedykowane dzieciom, młodzieży </w:t>
      </w:r>
      <w:r w:rsidR="00080BD9" w:rsidRPr="001E3AD8">
        <w:rPr>
          <w:rFonts w:ascii="Times New Roman" w:hAnsi="Times New Roman" w:cs="Times New Roman"/>
          <w:sz w:val="24"/>
          <w:szCs w:val="24"/>
        </w:rPr>
        <w:br/>
      </w:r>
      <w:r w:rsidRPr="001E3AD8">
        <w:rPr>
          <w:rFonts w:ascii="Times New Roman" w:hAnsi="Times New Roman" w:cs="Times New Roman"/>
          <w:sz w:val="24"/>
          <w:szCs w:val="24"/>
        </w:rPr>
        <w:t>i dorosłym.</w:t>
      </w:r>
    </w:p>
    <w:p w14:paraId="1699A29F" w14:textId="29EC0DDF" w:rsidR="000554B8" w:rsidRPr="001E3AD8" w:rsidRDefault="000554B8" w:rsidP="000C2338">
      <w:pPr>
        <w:widowControl w:val="0"/>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 xml:space="preserve">We współpracy Klubem Honorowych Dawców Krwi „Ognista Krew” placówka w ciągu roku udostępniła pomieszczenia na </w:t>
      </w:r>
      <w:r w:rsidR="008F1C02" w:rsidRPr="001E3AD8">
        <w:rPr>
          <w:rFonts w:ascii="Times New Roman" w:eastAsia="DejaVu Sans" w:hAnsi="Times New Roman" w:cs="Times New Roman"/>
          <w:kern w:val="3"/>
          <w:sz w:val="24"/>
          <w:szCs w:val="24"/>
          <w:lang w:eastAsia="pl-PL"/>
        </w:rPr>
        <w:t>5</w:t>
      </w:r>
      <w:r w:rsidRPr="001E3AD8">
        <w:rPr>
          <w:rFonts w:ascii="Times New Roman" w:eastAsia="DejaVu Sans" w:hAnsi="Times New Roman" w:cs="Times New Roman"/>
          <w:kern w:val="3"/>
          <w:sz w:val="24"/>
          <w:szCs w:val="24"/>
          <w:lang w:eastAsia="pl-PL"/>
        </w:rPr>
        <w:t xml:space="preserve"> akcj</w:t>
      </w:r>
      <w:r w:rsidR="00C346DF">
        <w:rPr>
          <w:rFonts w:ascii="Times New Roman" w:eastAsia="DejaVu Sans" w:hAnsi="Times New Roman" w:cs="Times New Roman"/>
          <w:kern w:val="3"/>
          <w:sz w:val="24"/>
          <w:szCs w:val="24"/>
          <w:lang w:eastAsia="pl-PL"/>
        </w:rPr>
        <w:t>i</w:t>
      </w:r>
      <w:r w:rsidRPr="001E3AD8">
        <w:rPr>
          <w:rFonts w:ascii="Times New Roman" w:eastAsia="DejaVu Sans" w:hAnsi="Times New Roman" w:cs="Times New Roman"/>
          <w:kern w:val="3"/>
          <w:sz w:val="24"/>
          <w:szCs w:val="24"/>
          <w:lang w:eastAsia="pl-PL"/>
        </w:rPr>
        <w:t xml:space="preserve"> honorowego oddawania krwi, w których brało udział </w:t>
      </w:r>
      <w:r w:rsidRPr="001E3AD8">
        <w:rPr>
          <w:rFonts w:ascii="Times New Roman" w:eastAsia="DejaVu Sans" w:hAnsi="Times New Roman" w:cs="Times New Roman"/>
          <w:b/>
          <w:bCs/>
          <w:kern w:val="3"/>
          <w:sz w:val="24"/>
          <w:szCs w:val="24"/>
          <w:lang w:eastAsia="pl-PL"/>
        </w:rPr>
        <w:t>1</w:t>
      </w:r>
      <w:r w:rsidR="008F1C02" w:rsidRPr="001E3AD8">
        <w:rPr>
          <w:rFonts w:ascii="Times New Roman" w:eastAsia="DejaVu Sans" w:hAnsi="Times New Roman" w:cs="Times New Roman"/>
          <w:b/>
          <w:bCs/>
          <w:kern w:val="3"/>
          <w:sz w:val="24"/>
          <w:szCs w:val="24"/>
          <w:lang w:eastAsia="pl-PL"/>
        </w:rPr>
        <w:t>62</w:t>
      </w:r>
      <w:r w:rsidRPr="001E3AD8">
        <w:rPr>
          <w:rFonts w:ascii="Times New Roman" w:eastAsia="DejaVu Sans" w:hAnsi="Times New Roman" w:cs="Times New Roman"/>
          <w:kern w:val="3"/>
          <w:sz w:val="24"/>
          <w:szCs w:val="24"/>
          <w:lang w:eastAsia="pl-PL"/>
        </w:rPr>
        <w:t xml:space="preserve"> osoby.</w:t>
      </w:r>
    </w:p>
    <w:p w14:paraId="5900902A" w14:textId="77777777" w:rsidR="0027717E" w:rsidRPr="001E3AD8" w:rsidRDefault="0027717E" w:rsidP="000C2338">
      <w:pPr>
        <w:widowControl w:val="0"/>
        <w:suppressAutoHyphens/>
        <w:autoSpaceDN w:val="0"/>
        <w:spacing w:after="0" w:line="360" w:lineRule="auto"/>
        <w:ind w:right="113"/>
        <w:jc w:val="both"/>
        <w:rPr>
          <w:rFonts w:ascii="Times New Roman" w:eastAsia="DejaVu Sans" w:hAnsi="Times New Roman" w:cs="Times New Roman"/>
          <w:kern w:val="3"/>
          <w:sz w:val="24"/>
          <w:szCs w:val="24"/>
          <w:lang w:eastAsia="pl-PL"/>
        </w:rPr>
      </w:pPr>
    </w:p>
    <w:p w14:paraId="1F0072C6" w14:textId="1FB76092" w:rsidR="000554B8" w:rsidRPr="001E3AD8" w:rsidRDefault="000554B8" w:rsidP="000C2338">
      <w:pPr>
        <w:widowControl w:val="0"/>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Łącznie na podstawie rejestrów prowadzonych w GOK oraz świetlicy wiejskiej udostępniono sale dla:</w:t>
      </w:r>
    </w:p>
    <w:p w14:paraId="6F3FD491" w14:textId="5FDCDD08" w:rsidR="000554B8" w:rsidRPr="001E3AD8" w:rsidRDefault="008F1C02" w:rsidP="000C2338">
      <w:pPr>
        <w:widowControl w:val="0"/>
        <w:numPr>
          <w:ilvl w:val="0"/>
          <w:numId w:val="4"/>
        </w:numPr>
        <w:suppressAutoHyphens/>
        <w:autoSpaceDN w:val="0"/>
        <w:spacing w:after="0" w:line="360" w:lineRule="auto"/>
        <w:ind w:right="113"/>
        <w:contextualSpacing/>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b/>
          <w:bCs/>
          <w:kern w:val="3"/>
          <w:sz w:val="24"/>
          <w:szCs w:val="24"/>
          <w:lang w:eastAsia="pl-PL"/>
        </w:rPr>
        <w:t>3</w:t>
      </w:r>
      <w:r w:rsidR="00C346DF">
        <w:rPr>
          <w:rFonts w:ascii="Times New Roman" w:eastAsia="DejaVu Sans" w:hAnsi="Times New Roman" w:cs="Times New Roman"/>
          <w:b/>
          <w:bCs/>
          <w:kern w:val="3"/>
          <w:sz w:val="24"/>
          <w:szCs w:val="24"/>
          <w:lang w:eastAsia="pl-PL"/>
        </w:rPr>
        <w:t xml:space="preserve"> </w:t>
      </w:r>
      <w:r w:rsidRPr="001E3AD8">
        <w:rPr>
          <w:rFonts w:ascii="Times New Roman" w:eastAsia="DejaVu Sans" w:hAnsi="Times New Roman" w:cs="Times New Roman"/>
          <w:b/>
          <w:bCs/>
          <w:kern w:val="3"/>
          <w:sz w:val="24"/>
          <w:szCs w:val="24"/>
          <w:lang w:eastAsia="pl-PL"/>
        </w:rPr>
        <w:t>847</w:t>
      </w:r>
      <w:r w:rsidR="000554B8" w:rsidRPr="001E3AD8">
        <w:rPr>
          <w:rFonts w:ascii="Times New Roman" w:eastAsia="DejaVu Sans" w:hAnsi="Times New Roman" w:cs="Times New Roman"/>
          <w:kern w:val="3"/>
          <w:sz w:val="24"/>
          <w:szCs w:val="24"/>
          <w:lang w:eastAsia="pl-PL"/>
        </w:rPr>
        <w:t xml:space="preserve"> osób w bawialni </w:t>
      </w:r>
    </w:p>
    <w:p w14:paraId="692A8337" w14:textId="58B28833" w:rsidR="008F1C02" w:rsidRPr="001E3AD8" w:rsidRDefault="008F1C02" w:rsidP="000C2338">
      <w:pPr>
        <w:widowControl w:val="0"/>
        <w:numPr>
          <w:ilvl w:val="0"/>
          <w:numId w:val="4"/>
        </w:numPr>
        <w:suppressAutoHyphens/>
        <w:autoSpaceDN w:val="0"/>
        <w:spacing w:after="0" w:line="360" w:lineRule="auto"/>
        <w:ind w:right="113"/>
        <w:contextualSpacing/>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b/>
          <w:bCs/>
          <w:kern w:val="3"/>
          <w:sz w:val="24"/>
          <w:szCs w:val="24"/>
          <w:lang w:eastAsia="pl-PL"/>
        </w:rPr>
        <w:t xml:space="preserve">338   </w:t>
      </w:r>
      <w:r w:rsidRPr="001E3AD8">
        <w:rPr>
          <w:rFonts w:ascii="Times New Roman" w:eastAsia="DejaVu Sans" w:hAnsi="Times New Roman" w:cs="Times New Roman"/>
          <w:kern w:val="3"/>
          <w:sz w:val="24"/>
          <w:szCs w:val="24"/>
          <w:lang w:eastAsia="pl-PL"/>
        </w:rPr>
        <w:t>siłownia</w:t>
      </w:r>
    </w:p>
    <w:p w14:paraId="7ECAB92E" w14:textId="37185E83" w:rsidR="000554B8" w:rsidRPr="001E3AD8" w:rsidRDefault="008F1C02" w:rsidP="000C2338">
      <w:pPr>
        <w:widowControl w:val="0"/>
        <w:numPr>
          <w:ilvl w:val="0"/>
          <w:numId w:val="4"/>
        </w:numPr>
        <w:suppressAutoHyphens/>
        <w:autoSpaceDN w:val="0"/>
        <w:spacing w:after="0" w:line="360" w:lineRule="auto"/>
        <w:ind w:right="113"/>
        <w:contextualSpacing/>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b/>
          <w:bCs/>
          <w:kern w:val="3"/>
          <w:sz w:val="24"/>
          <w:szCs w:val="24"/>
          <w:lang w:eastAsia="pl-PL"/>
        </w:rPr>
        <w:t>4</w:t>
      </w:r>
      <w:r w:rsidR="00C346DF">
        <w:rPr>
          <w:rFonts w:ascii="Times New Roman" w:eastAsia="DejaVu Sans" w:hAnsi="Times New Roman" w:cs="Times New Roman"/>
          <w:b/>
          <w:bCs/>
          <w:kern w:val="3"/>
          <w:sz w:val="24"/>
          <w:szCs w:val="24"/>
          <w:lang w:eastAsia="pl-PL"/>
        </w:rPr>
        <w:t xml:space="preserve"> </w:t>
      </w:r>
      <w:r w:rsidRPr="001E3AD8">
        <w:rPr>
          <w:rFonts w:ascii="Times New Roman" w:eastAsia="DejaVu Sans" w:hAnsi="Times New Roman" w:cs="Times New Roman"/>
          <w:b/>
          <w:bCs/>
          <w:kern w:val="3"/>
          <w:sz w:val="24"/>
          <w:szCs w:val="24"/>
          <w:lang w:eastAsia="pl-PL"/>
        </w:rPr>
        <w:t>327</w:t>
      </w:r>
      <w:r w:rsidR="000554B8" w:rsidRPr="001E3AD8">
        <w:rPr>
          <w:rFonts w:ascii="Times New Roman" w:eastAsia="DejaVu Sans" w:hAnsi="Times New Roman" w:cs="Times New Roman"/>
          <w:kern w:val="3"/>
          <w:sz w:val="24"/>
          <w:szCs w:val="24"/>
          <w:lang w:eastAsia="pl-PL"/>
        </w:rPr>
        <w:t xml:space="preserve"> osób sala widowiskowa, konferencyjna, klub środowiskowy</w:t>
      </w:r>
    </w:p>
    <w:p w14:paraId="422F1950" w14:textId="3CEEA2EE" w:rsidR="000554B8" w:rsidRPr="001E3AD8" w:rsidRDefault="008F1C02" w:rsidP="000C2338">
      <w:pPr>
        <w:widowControl w:val="0"/>
        <w:numPr>
          <w:ilvl w:val="0"/>
          <w:numId w:val="4"/>
        </w:numPr>
        <w:suppressAutoHyphens/>
        <w:autoSpaceDN w:val="0"/>
        <w:spacing w:after="0" w:line="360" w:lineRule="auto"/>
        <w:ind w:right="113"/>
        <w:contextualSpacing/>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b/>
          <w:kern w:val="3"/>
          <w:sz w:val="24"/>
          <w:szCs w:val="24"/>
          <w:lang w:eastAsia="pl-PL"/>
        </w:rPr>
        <w:t>3</w:t>
      </w:r>
      <w:r w:rsidR="00C346DF">
        <w:rPr>
          <w:rFonts w:ascii="Times New Roman" w:eastAsia="DejaVu Sans" w:hAnsi="Times New Roman" w:cs="Times New Roman"/>
          <w:b/>
          <w:kern w:val="3"/>
          <w:sz w:val="24"/>
          <w:szCs w:val="24"/>
          <w:lang w:eastAsia="pl-PL"/>
        </w:rPr>
        <w:t xml:space="preserve"> </w:t>
      </w:r>
      <w:r w:rsidRPr="001E3AD8">
        <w:rPr>
          <w:rFonts w:ascii="Times New Roman" w:eastAsia="DejaVu Sans" w:hAnsi="Times New Roman" w:cs="Times New Roman"/>
          <w:b/>
          <w:kern w:val="3"/>
          <w:sz w:val="24"/>
          <w:szCs w:val="24"/>
          <w:lang w:eastAsia="pl-PL"/>
        </w:rPr>
        <w:t>896</w:t>
      </w:r>
      <w:r w:rsidR="000554B8" w:rsidRPr="001E3AD8">
        <w:rPr>
          <w:rFonts w:ascii="Times New Roman" w:eastAsia="DejaVu Sans" w:hAnsi="Times New Roman" w:cs="Times New Roman"/>
          <w:b/>
          <w:kern w:val="3"/>
          <w:sz w:val="24"/>
          <w:szCs w:val="24"/>
          <w:lang w:eastAsia="pl-PL"/>
        </w:rPr>
        <w:t xml:space="preserve"> </w:t>
      </w:r>
      <w:r w:rsidR="000554B8" w:rsidRPr="001E3AD8">
        <w:rPr>
          <w:rFonts w:ascii="Times New Roman" w:eastAsia="DejaVu Sans" w:hAnsi="Times New Roman" w:cs="Times New Roman"/>
          <w:kern w:val="3"/>
          <w:sz w:val="24"/>
          <w:szCs w:val="24"/>
          <w:lang w:eastAsia="pl-PL"/>
        </w:rPr>
        <w:t>osób odwiedzających Świetlicę Wiejską</w:t>
      </w:r>
    </w:p>
    <w:p w14:paraId="23EAF8CB" w14:textId="29ED480C" w:rsidR="000554B8" w:rsidRPr="001E3AD8" w:rsidRDefault="008F1C02" w:rsidP="000C2338">
      <w:pPr>
        <w:widowControl w:val="0"/>
        <w:numPr>
          <w:ilvl w:val="0"/>
          <w:numId w:val="4"/>
        </w:numPr>
        <w:suppressAutoHyphens/>
        <w:autoSpaceDN w:val="0"/>
        <w:spacing w:after="0" w:line="360" w:lineRule="auto"/>
        <w:ind w:right="113"/>
        <w:contextualSpacing/>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b/>
          <w:bCs/>
          <w:kern w:val="3"/>
          <w:sz w:val="24"/>
          <w:szCs w:val="24"/>
          <w:lang w:eastAsia="pl-PL"/>
        </w:rPr>
        <w:t>1</w:t>
      </w:r>
      <w:r w:rsidR="00C346DF">
        <w:rPr>
          <w:rFonts w:ascii="Times New Roman" w:eastAsia="DejaVu Sans" w:hAnsi="Times New Roman" w:cs="Times New Roman"/>
          <w:b/>
          <w:bCs/>
          <w:kern w:val="3"/>
          <w:sz w:val="24"/>
          <w:szCs w:val="24"/>
          <w:lang w:eastAsia="pl-PL"/>
        </w:rPr>
        <w:t xml:space="preserve"> </w:t>
      </w:r>
      <w:r w:rsidRPr="001E3AD8">
        <w:rPr>
          <w:rFonts w:ascii="Times New Roman" w:eastAsia="DejaVu Sans" w:hAnsi="Times New Roman" w:cs="Times New Roman"/>
          <w:b/>
          <w:bCs/>
          <w:kern w:val="3"/>
          <w:sz w:val="24"/>
          <w:szCs w:val="24"/>
          <w:lang w:eastAsia="pl-PL"/>
        </w:rPr>
        <w:t>880</w:t>
      </w:r>
      <w:r w:rsidR="000554B8" w:rsidRPr="001E3AD8">
        <w:rPr>
          <w:rFonts w:ascii="Times New Roman" w:eastAsia="DejaVu Sans" w:hAnsi="Times New Roman" w:cs="Times New Roman"/>
          <w:kern w:val="3"/>
          <w:sz w:val="24"/>
          <w:szCs w:val="24"/>
          <w:lang w:eastAsia="pl-PL"/>
        </w:rPr>
        <w:t xml:space="preserve"> osób odwiedzających i uczestniczących w zajęciach w Bibliotece Malucha</w:t>
      </w:r>
    </w:p>
    <w:p w14:paraId="08573859" w14:textId="55342FE5" w:rsidR="000554B8" w:rsidRPr="001E3AD8" w:rsidRDefault="000554B8" w:rsidP="000C2338">
      <w:pPr>
        <w:widowControl w:val="0"/>
        <w:suppressAutoHyphens/>
        <w:autoSpaceDN w:val="0"/>
        <w:spacing w:after="0" w:line="360" w:lineRule="auto"/>
        <w:ind w:right="113"/>
        <w:contextualSpacing/>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 xml:space="preserve">Łącznie w roku sprawozdawczym obiekt udostępniano dla </w:t>
      </w:r>
      <w:r w:rsidR="008F1C02" w:rsidRPr="001E3AD8">
        <w:rPr>
          <w:rFonts w:ascii="Times New Roman" w:eastAsia="DejaVu Sans" w:hAnsi="Times New Roman" w:cs="Times New Roman"/>
          <w:b/>
          <w:bCs/>
          <w:kern w:val="3"/>
          <w:sz w:val="24"/>
          <w:szCs w:val="24"/>
          <w:lang w:eastAsia="pl-PL"/>
        </w:rPr>
        <w:t>14 288</w:t>
      </w:r>
      <w:r w:rsidRPr="001E3AD8">
        <w:rPr>
          <w:rFonts w:ascii="Times New Roman" w:eastAsia="DejaVu Sans" w:hAnsi="Times New Roman" w:cs="Times New Roman"/>
          <w:b/>
          <w:bCs/>
          <w:kern w:val="3"/>
          <w:sz w:val="24"/>
          <w:szCs w:val="24"/>
          <w:lang w:eastAsia="pl-PL"/>
        </w:rPr>
        <w:t xml:space="preserve"> osób</w:t>
      </w:r>
      <w:r w:rsidRPr="001E3AD8">
        <w:rPr>
          <w:rFonts w:ascii="Times New Roman" w:eastAsia="DejaVu Sans" w:hAnsi="Times New Roman" w:cs="Times New Roman"/>
          <w:kern w:val="3"/>
          <w:sz w:val="24"/>
          <w:szCs w:val="24"/>
          <w:lang w:eastAsia="pl-PL"/>
        </w:rPr>
        <w:t xml:space="preserve">. </w:t>
      </w:r>
    </w:p>
    <w:p w14:paraId="15197571" w14:textId="77777777" w:rsidR="000554B8" w:rsidRPr="001E3AD8" w:rsidRDefault="000554B8" w:rsidP="000C2338">
      <w:pPr>
        <w:widowControl w:val="0"/>
        <w:suppressAutoHyphens/>
        <w:autoSpaceDN w:val="0"/>
        <w:spacing w:after="0" w:line="360" w:lineRule="auto"/>
        <w:ind w:right="113"/>
        <w:jc w:val="both"/>
        <w:rPr>
          <w:rFonts w:ascii="Times New Roman" w:eastAsia="DejaVu Sans" w:hAnsi="Times New Roman" w:cs="Times New Roman"/>
          <w:kern w:val="3"/>
          <w:sz w:val="24"/>
          <w:szCs w:val="24"/>
          <w:lang w:eastAsia="pl-PL"/>
        </w:rPr>
      </w:pPr>
    </w:p>
    <w:p w14:paraId="47E2BD6C" w14:textId="77777777" w:rsidR="008F1C02" w:rsidRPr="001E3AD8" w:rsidRDefault="008F1C02" w:rsidP="008F1C02">
      <w:pPr>
        <w:widowControl w:val="0"/>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Do</w:t>
      </w:r>
      <w:r w:rsidRPr="001E3AD8">
        <w:rPr>
          <w:rFonts w:ascii="Times New Roman" w:eastAsia="DejaVu Sans" w:hAnsi="Times New Roman" w:cs="Times New Roman"/>
          <w:color w:val="FF0000"/>
          <w:kern w:val="3"/>
          <w:sz w:val="24"/>
          <w:szCs w:val="24"/>
          <w:lang w:eastAsia="pl-PL"/>
        </w:rPr>
        <w:t xml:space="preserve"> </w:t>
      </w:r>
      <w:r w:rsidRPr="001E3AD8">
        <w:rPr>
          <w:rFonts w:ascii="Times New Roman" w:eastAsia="DejaVu Sans" w:hAnsi="Times New Roman" w:cs="Times New Roman"/>
          <w:kern w:val="3"/>
          <w:sz w:val="24"/>
          <w:szCs w:val="24"/>
          <w:lang w:eastAsia="pl-PL"/>
        </w:rPr>
        <w:t>najważniejszych przedsięwzięć i imprez o charakterze kulturalnym należą zorganizowane w roku sprawozdawczym:</w:t>
      </w:r>
    </w:p>
    <w:p w14:paraId="6089A82E" w14:textId="77777777" w:rsidR="008F1C02" w:rsidRPr="001E3AD8" w:rsidRDefault="008F1C02" w:rsidP="008F1C02">
      <w:pPr>
        <w:widowControl w:val="0"/>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 xml:space="preserve"> </w:t>
      </w:r>
    </w:p>
    <w:p w14:paraId="1C05E5A6" w14:textId="77777777" w:rsidR="008F1C02" w:rsidRPr="001E3AD8" w:rsidRDefault="008F1C02" w:rsidP="00344B6D">
      <w:pPr>
        <w:widowControl w:val="0"/>
        <w:numPr>
          <w:ilvl w:val="0"/>
          <w:numId w:val="50"/>
        </w:numPr>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Noworoczny Koncert Kolęd i Pastorałek pn. „Zaśpiewam Jezusowi” – styczeń.</w:t>
      </w:r>
    </w:p>
    <w:p w14:paraId="2947CB3A" w14:textId="77777777" w:rsidR="008F1C02" w:rsidRPr="001E3AD8" w:rsidRDefault="008F1C02" w:rsidP="00344B6D">
      <w:pPr>
        <w:widowControl w:val="0"/>
        <w:numPr>
          <w:ilvl w:val="0"/>
          <w:numId w:val="50"/>
        </w:numPr>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Dzień babci i dziadka  spektakl   pn. „Baśniowy ambaras”- styczeń</w:t>
      </w:r>
    </w:p>
    <w:p w14:paraId="424C3335" w14:textId="77777777" w:rsidR="008F1C02" w:rsidRPr="001E3AD8" w:rsidRDefault="008F1C02" w:rsidP="00344B6D">
      <w:pPr>
        <w:pStyle w:val="Akapitzlist"/>
        <w:widowControl w:val="0"/>
        <w:numPr>
          <w:ilvl w:val="0"/>
          <w:numId w:val="50"/>
        </w:numPr>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 xml:space="preserve">I Marsz Powstańczym Szlakiem w gminie Nagłowice zorganizowany w 160. </w:t>
      </w:r>
      <w:r w:rsidRPr="001E3AD8">
        <w:rPr>
          <w:rFonts w:ascii="Times New Roman" w:eastAsia="DejaVu Sans" w:hAnsi="Times New Roman" w:cs="Times New Roman"/>
          <w:kern w:val="3"/>
          <w:sz w:val="24"/>
          <w:szCs w:val="24"/>
          <w:lang w:eastAsia="pl-PL"/>
        </w:rPr>
        <w:lastRenderedPageBreak/>
        <w:t>Rocznicę wybuchu Powstania Styczniowego – styczeń</w:t>
      </w:r>
    </w:p>
    <w:p w14:paraId="00554882" w14:textId="77777777" w:rsidR="008F1C02" w:rsidRPr="001E3AD8" w:rsidRDefault="008F1C02" w:rsidP="00344B6D">
      <w:pPr>
        <w:pStyle w:val="Akapitzlist"/>
        <w:widowControl w:val="0"/>
        <w:numPr>
          <w:ilvl w:val="0"/>
          <w:numId w:val="50"/>
        </w:numPr>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Uroczyste obchody Dnia Kobiet – marzec</w:t>
      </w:r>
    </w:p>
    <w:p w14:paraId="62CB44F1" w14:textId="77777777" w:rsidR="008F1C02" w:rsidRPr="001E3AD8" w:rsidRDefault="008F1C02" w:rsidP="00344B6D">
      <w:pPr>
        <w:pStyle w:val="Akapitzlist"/>
        <w:widowControl w:val="0"/>
        <w:numPr>
          <w:ilvl w:val="0"/>
          <w:numId w:val="50"/>
        </w:numPr>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 xml:space="preserve">Plener malarski </w:t>
      </w:r>
    </w:p>
    <w:p w14:paraId="2B20C7B7" w14:textId="77777777" w:rsidR="008F1C02" w:rsidRPr="001E3AD8" w:rsidRDefault="008F1C02" w:rsidP="00344B6D">
      <w:pPr>
        <w:pStyle w:val="Akapitzlist"/>
        <w:widowControl w:val="0"/>
        <w:numPr>
          <w:ilvl w:val="0"/>
          <w:numId w:val="50"/>
        </w:numPr>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Piknik rodzinny pn. „Trzy godziny dla rodziny” - czerwiec</w:t>
      </w:r>
    </w:p>
    <w:p w14:paraId="239A8A81" w14:textId="77777777" w:rsidR="008F1C02" w:rsidRPr="001E3AD8" w:rsidRDefault="008F1C02" w:rsidP="00344B6D">
      <w:pPr>
        <w:pStyle w:val="Akapitzlist"/>
        <w:widowControl w:val="0"/>
        <w:numPr>
          <w:ilvl w:val="0"/>
          <w:numId w:val="50"/>
        </w:numPr>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Rejowskie Biegi Przełajowe – czerwiec</w:t>
      </w:r>
    </w:p>
    <w:p w14:paraId="7AC0343A" w14:textId="77777777" w:rsidR="008F1C02" w:rsidRPr="001E3AD8" w:rsidRDefault="008F1C02" w:rsidP="00344B6D">
      <w:pPr>
        <w:pStyle w:val="Akapitzlist"/>
        <w:widowControl w:val="0"/>
        <w:numPr>
          <w:ilvl w:val="0"/>
          <w:numId w:val="50"/>
        </w:numPr>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 xml:space="preserve"> Piknik rodzinny  „Odblaskowy piknik” współorganizator KGW Nagłowice - lipiec</w:t>
      </w:r>
    </w:p>
    <w:p w14:paraId="3AA08C35" w14:textId="77777777" w:rsidR="008F1C02" w:rsidRPr="001E3AD8" w:rsidRDefault="008F1C02" w:rsidP="00344B6D">
      <w:pPr>
        <w:pStyle w:val="Akapitzlist"/>
        <w:numPr>
          <w:ilvl w:val="0"/>
          <w:numId w:val="50"/>
        </w:numPr>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II Marsz Powstańczym Szlakiem w gminie Nagłowice zorganizowany w 160. Rocznicę wybuchu Powstania Styczniowego - wrzesień</w:t>
      </w:r>
    </w:p>
    <w:p w14:paraId="3C2F9FE6" w14:textId="22259DDF" w:rsidR="008F1C02" w:rsidRPr="001E3AD8" w:rsidRDefault="008F1C02" w:rsidP="00344B6D">
      <w:pPr>
        <w:pStyle w:val="Akapitzlist"/>
        <w:widowControl w:val="0"/>
        <w:numPr>
          <w:ilvl w:val="0"/>
          <w:numId w:val="50"/>
        </w:numPr>
        <w:suppressAutoHyphens/>
        <w:autoSpaceDN w:val="0"/>
        <w:spacing w:after="0" w:line="360" w:lineRule="auto"/>
        <w:ind w:right="113"/>
        <w:jc w:val="both"/>
        <w:rPr>
          <w:rFonts w:ascii="Times New Roman" w:eastAsia="DejaVu Sans" w:hAnsi="Times New Roman" w:cs="Times New Roman"/>
          <w:kern w:val="3"/>
          <w:sz w:val="24"/>
          <w:szCs w:val="24"/>
          <w:lang w:eastAsia="pl-PL"/>
        </w:rPr>
      </w:pPr>
      <w:r w:rsidRPr="001E3AD8">
        <w:rPr>
          <w:rFonts w:ascii="Times New Roman" w:eastAsia="DejaVu Sans" w:hAnsi="Times New Roman" w:cs="Times New Roman"/>
          <w:kern w:val="3"/>
          <w:sz w:val="24"/>
          <w:szCs w:val="24"/>
          <w:lang w:eastAsia="pl-PL"/>
        </w:rPr>
        <w:t xml:space="preserve"> „Mikołajki” – połączone z wizytą św. Mikołaja – grudzień </w:t>
      </w:r>
    </w:p>
    <w:p w14:paraId="23274B38" w14:textId="77777777" w:rsidR="007A4429" w:rsidRPr="001E3AD8" w:rsidRDefault="007A4429" w:rsidP="000C2338">
      <w:pPr>
        <w:jc w:val="both"/>
        <w:rPr>
          <w:rFonts w:ascii="Times New Roman" w:hAnsi="Times New Roman" w:cs="Times New Roman"/>
        </w:rPr>
      </w:pPr>
    </w:p>
    <w:p w14:paraId="6CEFD3DF" w14:textId="7AB2A4DE" w:rsidR="007F1C70" w:rsidRPr="001E3AD8" w:rsidRDefault="007F1C70" w:rsidP="00344B6D">
      <w:pPr>
        <w:pStyle w:val="Nagwek2"/>
        <w:numPr>
          <w:ilvl w:val="0"/>
          <w:numId w:val="21"/>
        </w:numPr>
        <w:spacing w:line="360" w:lineRule="auto"/>
        <w:rPr>
          <w:rFonts w:ascii="Times New Roman" w:hAnsi="Times New Roman" w:cs="Times New Roman"/>
        </w:rPr>
      </w:pPr>
      <w:bookmarkStart w:id="38" w:name="_Toc167720568"/>
      <w:r w:rsidRPr="001E3AD8">
        <w:rPr>
          <w:rFonts w:ascii="Times New Roman" w:hAnsi="Times New Roman" w:cs="Times New Roman"/>
        </w:rPr>
        <w:t>Rozwój gospodarczy</w:t>
      </w:r>
      <w:bookmarkEnd w:id="38"/>
    </w:p>
    <w:p w14:paraId="326BD6FB" w14:textId="77777777" w:rsidR="00690D11" w:rsidRPr="001E3AD8" w:rsidRDefault="00690D11" w:rsidP="00690D11">
      <w:pPr>
        <w:rPr>
          <w:rFonts w:ascii="Times New Roman" w:hAnsi="Times New Roman" w:cs="Times New Roman"/>
        </w:rPr>
      </w:pPr>
    </w:p>
    <w:p w14:paraId="47A00BB2" w14:textId="77777777" w:rsidR="00A2036E" w:rsidRPr="001E3AD8" w:rsidRDefault="00A2036E" w:rsidP="005812A0">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Gmina Nagłowice jest gminą wiejską i zarazem typowo rolniczą</w:t>
      </w:r>
      <w:r w:rsidR="003647C5" w:rsidRPr="001E3AD8">
        <w:rPr>
          <w:rFonts w:ascii="Times New Roman" w:hAnsi="Times New Roman" w:cs="Times New Roman"/>
          <w:sz w:val="24"/>
          <w:szCs w:val="24"/>
        </w:rPr>
        <w:t>.</w:t>
      </w:r>
      <w:r w:rsidRPr="001E3AD8">
        <w:rPr>
          <w:rFonts w:ascii="Times New Roman" w:hAnsi="Times New Roman" w:cs="Times New Roman"/>
          <w:sz w:val="24"/>
          <w:szCs w:val="24"/>
        </w:rPr>
        <w:t xml:space="preserve"> Wszystkie grunty stanowią własność prywatną rolników indywidualną, którym źródłem utrzymania jest praca </w:t>
      </w:r>
      <w:r w:rsidR="003647C5" w:rsidRPr="001E3AD8">
        <w:rPr>
          <w:rFonts w:ascii="Times New Roman" w:hAnsi="Times New Roman" w:cs="Times New Roman"/>
          <w:sz w:val="24"/>
          <w:szCs w:val="24"/>
        </w:rPr>
        <w:br/>
      </w:r>
      <w:r w:rsidRPr="001E3AD8">
        <w:rPr>
          <w:rFonts w:ascii="Times New Roman" w:hAnsi="Times New Roman" w:cs="Times New Roman"/>
          <w:sz w:val="24"/>
          <w:szCs w:val="24"/>
        </w:rPr>
        <w:t xml:space="preserve">w gospodarstwie, czyli uprawa roślin, hodowla trzody chlewnej i bydła oraz produkcja mleka. </w:t>
      </w:r>
    </w:p>
    <w:p w14:paraId="59E3A8FE" w14:textId="16B58FF6" w:rsidR="00080BD9" w:rsidRDefault="00A2036E" w:rsidP="00C43A34">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Na terenie gminy nie brakuje przedsiębiorców, którzy aktywnie prowadza d</w:t>
      </w:r>
      <w:r w:rsidR="00FD7524" w:rsidRPr="001E3AD8">
        <w:rPr>
          <w:rFonts w:ascii="Times New Roman" w:hAnsi="Times New Roman" w:cs="Times New Roman"/>
          <w:sz w:val="24"/>
          <w:szCs w:val="24"/>
        </w:rPr>
        <w:t>ziałalność gospodarczą. Baza przedsiębiorców</w:t>
      </w:r>
      <w:r w:rsidRPr="001E3AD8">
        <w:rPr>
          <w:rFonts w:ascii="Times New Roman" w:hAnsi="Times New Roman" w:cs="Times New Roman"/>
          <w:sz w:val="24"/>
          <w:szCs w:val="24"/>
        </w:rPr>
        <w:t xml:space="preserve"> znajduje się w Centralnej Ewidencji Informacji </w:t>
      </w:r>
      <w:r w:rsidR="00FD7524" w:rsidRPr="001E3AD8">
        <w:rPr>
          <w:rFonts w:ascii="Times New Roman" w:hAnsi="Times New Roman" w:cs="Times New Roman"/>
          <w:sz w:val="24"/>
          <w:szCs w:val="24"/>
        </w:rPr>
        <w:t xml:space="preserve">Działalności Gospodarczej (CEIDG) prowadzonej przez Ministra Gospodarki, która jest ogólnodostępna. Według dostępnych danych liczba zarejestrowanych wpisów </w:t>
      </w:r>
      <w:r w:rsidR="00C2248F" w:rsidRPr="001E3AD8">
        <w:rPr>
          <w:rFonts w:ascii="Times New Roman" w:hAnsi="Times New Roman" w:cs="Times New Roman"/>
          <w:sz w:val="24"/>
          <w:szCs w:val="24"/>
        </w:rPr>
        <w:t xml:space="preserve">aktywnej </w:t>
      </w:r>
      <w:r w:rsidR="00FD7524" w:rsidRPr="001E3AD8">
        <w:rPr>
          <w:rFonts w:ascii="Times New Roman" w:hAnsi="Times New Roman" w:cs="Times New Roman"/>
          <w:sz w:val="24"/>
          <w:szCs w:val="24"/>
        </w:rPr>
        <w:t xml:space="preserve">działalności gospodarczej na terenie Gminy Nagłowice wynosi </w:t>
      </w:r>
      <w:r w:rsidR="00965145" w:rsidRPr="001E3AD8">
        <w:rPr>
          <w:rFonts w:ascii="Times New Roman" w:hAnsi="Times New Roman" w:cs="Times New Roman"/>
          <w:sz w:val="24"/>
          <w:szCs w:val="24"/>
        </w:rPr>
        <w:t>1</w:t>
      </w:r>
      <w:r w:rsidR="00EE224C" w:rsidRPr="001E3AD8">
        <w:rPr>
          <w:rFonts w:ascii="Times New Roman" w:hAnsi="Times New Roman" w:cs="Times New Roman"/>
          <w:sz w:val="24"/>
          <w:szCs w:val="24"/>
        </w:rPr>
        <w:t>9</w:t>
      </w:r>
      <w:r w:rsidR="00D4453D" w:rsidRPr="001E3AD8">
        <w:rPr>
          <w:rFonts w:ascii="Times New Roman" w:hAnsi="Times New Roman" w:cs="Times New Roman"/>
          <w:sz w:val="24"/>
          <w:szCs w:val="24"/>
        </w:rPr>
        <w:t>3</w:t>
      </w:r>
      <w:r w:rsidR="00C2248F" w:rsidRPr="001E3AD8">
        <w:rPr>
          <w:rFonts w:ascii="Times New Roman" w:hAnsi="Times New Roman" w:cs="Times New Roman"/>
          <w:sz w:val="24"/>
          <w:szCs w:val="24"/>
        </w:rPr>
        <w:t>.</w:t>
      </w:r>
      <w:r w:rsidR="00FD7524" w:rsidRPr="001E3AD8">
        <w:rPr>
          <w:rFonts w:ascii="Times New Roman" w:hAnsi="Times New Roman" w:cs="Times New Roman"/>
          <w:color w:val="FF0000"/>
          <w:sz w:val="24"/>
          <w:szCs w:val="24"/>
        </w:rPr>
        <w:t xml:space="preserve"> </w:t>
      </w:r>
      <w:r w:rsidR="00FD7524" w:rsidRPr="001E3AD8">
        <w:rPr>
          <w:rFonts w:ascii="Times New Roman" w:hAnsi="Times New Roman" w:cs="Times New Roman"/>
          <w:sz w:val="24"/>
          <w:szCs w:val="24"/>
        </w:rPr>
        <w:t>W roku 2</w:t>
      </w:r>
      <w:r w:rsidR="00784770" w:rsidRPr="001E3AD8">
        <w:rPr>
          <w:rFonts w:ascii="Times New Roman" w:hAnsi="Times New Roman" w:cs="Times New Roman"/>
          <w:sz w:val="24"/>
          <w:szCs w:val="24"/>
        </w:rPr>
        <w:t>0</w:t>
      </w:r>
      <w:r w:rsidR="008F4163" w:rsidRPr="001E3AD8">
        <w:rPr>
          <w:rFonts w:ascii="Times New Roman" w:hAnsi="Times New Roman" w:cs="Times New Roman"/>
          <w:sz w:val="24"/>
          <w:szCs w:val="24"/>
        </w:rPr>
        <w:t>2</w:t>
      </w:r>
      <w:r w:rsidR="00D4453D" w:rsidRPr="001E3AD8">
        <w:rPr>
          <w:rFonts w:ascii="Times New Roman" w:hAnsi="Times New Roman" w:cs="Times New Roman"/>
          <w:sz w:val="24"/>
          <w:szCs w:val="24"/>
        </w:rPr>
        <w:t>3</w:t>
      </w:r>
      <w:r w:rsidR="00FD7524" w:rsidRPr="001E3AD8">
        <w:rPr>
          <w:rFonts w:ascii="Times New Roman" w:hAnsi="Times New Roman" w:cs="Times New Roman"/>
          <w:sz w:val="24"/>
          <w:szCs w:val="24"/>
        </w:rPr>
        <w:t xml:space="preserve"> nowych wpisów dokonało</w:t>
      </w:r>
      <w:r w:rsidR="00965145" w:rsidRPr="001E3AD8">
        <w:rPr>
          <w:rFonts w:ascii="Times New Roman" w:hAnsi="Times New Roman" w:cs="Times New Roman"/>
          <w:sz w:val="24"/>
          <w:szCs w:val="24"/>
        </w:rPr>
        <w:t xml:space="preserve"> </w:t>
      </w:r>
      <w:r w:rsidR="00D4453D" w:rsidRPr="001E3AD8">
        <w:rPr>
          <w:rFonts w:ascii="Times New Roman" w:hAnsi="Times New Roman" w:cs="Times New Roman"/>
          <w:sz w:val="24"/>
          <w:szCs w:val="24"/>
        </w:rPr>
        <w:t>9</w:t>
      </w:r>
      <w:r w:rsidR="00FD7524" w:rsidRPr="001E3AD8">
        <w:rPr>
          <w:rFonts w:ascii="Times New Roman" w:hAnsi="Times New Roman" w:cs="Times New Roman"/>
          <w:sz w:val="24"/>
          <w:szCs w:val="24"/>
        </w:rPr>
        <w:t xml:space="preserve"> </w:t>
      </w:r>
      <w:r w:rsidR="00C2248F" w:rsidRPr="001E3AD8">
        <w:rPr>
          <w:rFonts w:ascii="Times New Roman" w:hAnsi="Times New Roman" w:cs="Times New Roman"/>
          <w:sz w:val="24"/>
          <w:szCs w:val="24"/>
        </w:rPr>
        <w:t xml:space="preserve">przedsiębiorców </w:t>
      </w:r>
      <w:r w:rsidR="00FD7524" w:rsidRPr="001E3AD8">
        <w:rPr>
          <w:rFonts w:ascii="Times New Roman" w:hAnsi="Times New Roman" w:cs="Times New Roman"/>
          <w:sz w:val="24"/>
          <w:szCs w:val="24"/>
        </w:rPr>
        <w:t xml:space="preserve">i </w:t>
      </w:r>
      <w:r w:rsidR="00D4453D" w:rsidRPr="001E3AD8">
        <w:rPr>
          <w:rFonts w:ascii="Times New Roman" w:hAnsi="Times New Roman" w:cs="Times New Roman"/>
          <w:sz w:val="24"/>
          <w:szCs w:val="24"/>
        </w:rPr>
        <w:t>12</w:t>
      </w:r>
      <w:r w:rsidR="00FD7524" w:rsidRPr="001E3AD8">
        <w:rPr>
          <w:rFonts w:ascii="Times New Roman" w:hAnsi="Times New Roman" w:cs="Times New Roman"/>
          <w:color w:val="FF0000"/>
          <w:sz w:val="24"/>
          <w:szCs w:val="24"/>
        </w:rPr>
        <w:t xml:space="preserve"> </w:t>
      </w:r>
      <w:r w:rsidR="00FD7524" w:rsidRPr="001E3AD8">
        <w:rPr>
          <w:rFonts w:ascii="Times New Roman" w:hAnsi="Times New Roman" w:cs="Times New Roman"/>
          <w:sz w:val="24"/>
          <w:szCs w:val="24"/>
        </w:rPr>
        <w:t>zdecydowało się na zamknięcie, czyli wykreślenia z CEIDG</w:t>
      </w:r>
    </w:p>
    <w:p w14:paraId="1B6A2EE3" w14:textId="77777777" w:rsidR="00C346DF" w:rsidRDefault="00C346DF" w:rsidP="00C43A34">
      <w:pPr>
        <w:spacing w:before="120" w:after="120" w:line="360" w:lineRule="auto"/>
        <w:ind w:firstLine="567"/>
        <w:jc w:val="both"/>
        <w:rPr>
          <w:rFonts w:ascii="Times New Roman" w:hAnsi="Times New Roman" w:cs="Times New Roman"/>
          <w:sz w:val="24"/>
          <w:szCs w:val="24"/>
        </w:rPr>
      </w:pPr>
    </w:p>
    <w:p w14:paraId="26120EF3" w14:textId="77777777" w:rsidR="00C346DF" w:rsidRDefault="00C346DF" w:rsidP="00C43A34">
      <w:pPr>
        <w:spacing w:before="120" w:after="120" w:line="360" w:lineRule="auto"/>
        <w:ind w:firstLine="567"/>
        <w:jc w:val="both"/>
        <w:rPr>
          <w:rFonts w:ascii="Times New Roman" w:hAnsi="Times New Roman" w:cs="Times New Roman"/>
          <w:sz w:val="24"/>
          <w:szCs w:val="24"/>
        </w:rPr>
      </w:pPr>
    </w:p>
    <w:p w14:paraId="741F5EC3" w14:textId="77777777" w:rsidR="00C346DF" w:rsidRDefault="00C346DF" w:rsidP="00C43A34">
      <w:pPr>
        <w:spacing w:before="120" w:after="120" w:line="360" w:lineRule="auto"/>
        <w:ind w:firstLine="567"/>
        <w:jc w:val="both"/>
        <w:rPr>
          <w:rFonts w:ascii="Times New Roman" w:hAnsi="Times New Roman" w:cs="Times New Roman"/>
          <w:sz w:val="24"/>
          <w:szCs w:val="24"/>
        </w:rPr>
      </w:pPr>
    </w:p>
    <w:p w14:paraId="3178220F" w14:textId="77777777" w:rsidR="00C346DF" w:rsidRDefault="00C346DF" w:rsidP="00C43A34">
      <w:pPr>
        <w:spacing w:before="120" w:after="120" w:line="360" w:lineRule="auto"/>
        <w:ind w:firstLine="567"/>
        <w:jc w:val="both"/>
        <w:rPr>
          <w:rFonts w:ascii="Times New Roman" w:hAnsi="Times New Roman" w:cs="Times New Roman"/>
          <w:sz w:val="24"/>
          <w:szCs w:val="24"/>
        </w:rPr>
      </w:pPr>
    </w:p>
    <w:p w14:paraId="12B9BAF0" w14:textId="77777777" w:rsidR="00C346DF" w:rsidRDefault="00C346DF" w:rsidP="00C43A34">
      <w:pPr>
        <w:spacing w:before="120" w:after="120" w:line="360" w:lineRule="auto"/>
        <w:ind w:firstLine="567"/>
        <w:jc w:val="both"/>
        <w:rPr>
          <w:rFonts w:ascii="Times New Roman" w:hAnsi="Times New Roman" w:cs="Times New Roman"/>
          <w:sz w:val="24"/>
          <w:szCs w:val="24"/>
        </w:rPr>
      </w:pPr>
    </w:p>
    <w:p w14:paraId="4FBEBA34" w14:textId="77777777" w:rsidR="00C346DF" w:rsidRDefault="00C346DF" w:rsidP="00C43A34">
      <w:pPr>
        <w:spacing w:before="120" w:after="120" w:line="360" w:lineRule="auto"/>
        <w:ind w:firstLine="567"/>
        <w:jc w:val="both"/>
        <w:rPr>
          <w:rFonts w:ascii="Times New Roman" w:hAnsi="Times New Roman" w:cs="Times New Roman"/>
          <w:sz w:val="24"/>
          <w:szCs w:val="24"/>
        </w:rPr>
      </w:pPr>
    </w:p>
    <w:p w14:paraId="326908BF" w14:textId="77777777" w:rsidR="00C346DF" w:rsidRPr="001E3AD8" w:rsidRDefault="00C346DF" w:rsidP="00C43A34">
      <w:pPr>
        <w:spacing w:before="120" w:after="120" w:line="360" w:lineRule="auto"/>
        <w:ind w:firstLine="567"/>
        <w:jc w:val="both"/>
        <w:rPr>
          <w:rFonts w:ascii="Times New Roman" w:hAnsi="Times New Roman" w:cs="Times New Roman"/>
          <w:sz w:val="24"/>
          <w:szCs w:val="24"/>
        </w:rPr>
      </w:pPr>
    </w:p>
    <w:p w14:paraId="333560AE" w14:textId="77777777" w:rsidR="000C2338" w:rsidRPr="001E3AD8" w:rsidRDefault="000C2338" w:rsidP="0027717E">
      <w:pPr>
        <w:spacing w:before="120" w:after="120" w:line="360" w:lineRule="auto"/>
        <w:jc w:val="both"/>
        <w:rPr>
          <w:rFonts w:ascii="Times New Roman" w:hAnsi="Times New Roman" w:cs="Times New Roman"/>
          <w:sz w:val="24"/>
          <w:szCs w:val="24"/>
        </w:rPr>
      </w:pPr>
    </w:p>
    <w:p w14:paraId="42EE4D09" w14:textId="06AE741C" w:rsidR="007F1C70" w:rsidRPr="001E3AD8" w:rsidRDefault="009A6511" w:rsidP="00344B6D">
      <w:pPr>
        <w:pStyle w:val="Nagwek2"/>
        <w:numPr>
          <w:ilvl w:val="0"/>
          <w:numId w:val="21"/>
        </w:numPr>
        <w:rPr>
          <w:rFonts w:ascii="Times New Roman" w:hAnsi="Times New Roman" w:cs="Times New Roman"/>
        </w:rPr>
      </w:pPr>
      <w:bookmarkStart w:id="39" w:name="_Toc167720569"/>
      <w:r w:rsidRPr="001E3AD8">
        <w:rPr>
          <w:rFonts w:ascii="Times New Roman" w:hAnsi="Times New Roman" w:cs="Times New Roman"/>
        </w:rPr>
        <w:lastRenderedPageBreak/>
        <w:t>Bezpieczeństwo publiczne i ochrona przeciwpożarowa</w:t>
      </w:r>
      <w:bookmarkEnd w:id="39"/>
    </w:p>
    <w:p w14:paraId="7919E196" w14:textId="77777777" w:rsidR="00690D11" w:rsidRPr="001E3AD8" w:rsidRDefault="00690D11" w:rsidP="00690D11">
      <w:pPr>
        <w:rPr>
          <w:rFonts w:ascii="Times New Roman" w:hAnsi="Times New Roman" w:cs="Times New Roman"/>
        </w:rPr>
      </w:pPr>
    </w:p>
    <w:p w14:paraId="4B0E1D92" w14:textId="77777777" w:rsidR="009A6511" w:rsidRPr="001E3AD8" w:rsidRDefault="009A6511" w:rsidP="003B2F7B">
      <w:pPr>
        <w:spacing w:before="120" w:after="120" w:line="360" w:lineRule="auto"/>
        <w:ind w:firstLine="567"/>
        <w:rPr>
          <w:rFonts w:ascii="Times New Roman" w:hAnsi="Times New Roman" w:cs="Times New Roman"/>
          <w:sz w:val="24"/>
          <w:szCs w:val="24"/>
        </w:rPr>
      </w:pPr>
      <w:r w:rsidRPr="001E3AD8">
        <w:rPr>
          <w:rFonts w:ascii="Times New Roman" w:hAnsi="Times New Roman" w:cs="Times New Roman"/>
          <w:sz w:val="24"/>
          <w:szCs w:val="24"/>
        </w:rPr>
        <w:t>Na terenie Gminy działają 13 jednostek ochotniczej Straży Pożarnej:</w:t>
      </w:r>
    </w:p>
    <w:p w14:paraId="779158EE" w14:textId="77777777" w:rsidR="00A2036E" w:rsidRPr="001E3AD8" w:rsidRDefault="009A6511" w:rsidP="00344B6D">
      <w:pPr>
        <w:pStyle w:val="Akapitzlist"/>
        <w:numPr>
          <w:ilvl w:val="0"/>
          <w:numId w:val="18"/>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OSP Nagłowice</w:t>
      </w:r>
      <w:r w:rsidR="00A2036E" w:rsidRPr="001E3AD8">
        <w:rPr>
          <w:rFonts w:ascii="Times New Roman" w:hAnsi="Times New Roman" w:cs="Times New Roman"/>
          <w:sz w:val="24"/>
          <w:szCs w:val="24"/>
        </w:rPr>
        <w:t>;</w:t>
      </w:r>
    </w:p>
    <w:p w14:paraId="1E0D9C12" w14:textId="77777777" w:rsidR="009A6511" w:rsidRPr="001E3AD8" w:rsidRDefault="009A6511" w:rsidP="00344B6D">
      <w:pPr>
        <w:pStyle w:val="Akapitzlist"/>
        <w:numPr>
          <w:ilvl w:val="0"/>
          <w:numId w:val="18"/>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OSP Ślęcin</w:t>
      </w:r>
      <w:r w:rsidR="00A2036E" w:rsidRPr="001E3AD8">
        <w:rPr>
          <w:rFonts w:ascii="Times New Roman" w:hAnsi="Times New Roman" w:cs="Times New Roman"/>
          <w:sz w:val="24"/>
          <w:szCs w:val="24"/>
        </w:rPr>
        <w:t>;</w:t>
      </w:r>
    </w:p>
    <w:p w14:paraId="0B2930E4" w14:textId="77777777" w:rsidR="00A2036E" w:rsidRPr="001E3AD8" w:rsidRDefault="00A2036E" w:rsidP="00344B6D">
      <w:pPr>
        <w:pStyle w:val="Akapitzlist"/>
        <w:numPr>
          <w:ilvl w:val="0"/>
          <w:numId w:val="18"/>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OSP Jaronowice;</w:t>
      </w:r>
    </w:p>
    <w:p w14:paraId="46453FD8" w14:textId="77777777" w:rsidR="00A2036E" w:rsidRPr="001E3AD8" w:rsidRDefault="00A2036E" w:rsidP="00344B6D">
      <w:pPr>
        <w:pStyle w:val="Akapitzlist"/>
        <w:numPr>
          <w:ilvl w:val="0"/>
          <w:numId w:val="18"/>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OSP Rakoszyn;</w:t>
      </w:r>
    </w:p>
    <w:p w14:paraId="69AF10F7" w14:textId="77777777" w:rsidR="00A2036E" w:rsidRPr="001E3AD8" w:rsidRDefault="00A2036E" w:rsidP="00344B6D">
      <w:pPr>
        <w:pStyle w:val="Akapitzlist"/>
        <w:numPr>
          <w:ilvl w:val="0"/>
          <w:numId w:val="18"/>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OSP Nowa Wieś;</w:t>
      </w:r>
    </w:p>
    <w:p w14:paraId="7C2AC937" w14:textId="77777777" w:rsidR="00A2036E" w:rsidRPr="001E3AD8" w:rsidRDefault="00A2036E" w:rsidP="00344B6D">
      <w:pPr>
        <w:pStyle w:val="Akapitzlist"/>
        <w:numPr>
          <w:ilvl w:val="0"/>
          <w:numId w:val="18"/>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OSP Trzciniec;</w:t>
      </w:r>
    </w:p>
    <w:p w14:paraId="10763BFE" w14:textId="77777777" w:rsidR="00A2036E" w:rsidRPr="001E3AD8" w:rsidRDefault="00A2036E" w:rsidP="00344B6D">
      <w:pPr>
        <w:pStyle w:val="Akapitzlist"/>
        <w:numPr>
          <w:ilvl w:val="0"/>
          <w:numId w:val="18"/>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OSP Deszno;</w:t>
      </w:r>
    </w:p>
    <w:p w14:paraId="22E8403D" w14:textId="77777777" w:rsidR="00A2036E" w:rsidRPr="001E3AD8" w:rsidRDefault="00A2036E" w:rsidP="00344B6D">
      <w:pPr>
        <w:pStyle w:val="Akapitzlist"/>
        <w:numPr>
          <w:ilvl w:val="0"/>
          <w:numId w:val="18"/>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OSP Zagórze;</w:t>
      </w:r>
    </w:p>
    <w:p w14:paraId="42F52A25" w14:textId="77777777" w:rsidR="00A2036E" w:rsidRPr="001E3AD8" w:rsidRDefault="00A2036E" w:rsidP="00344B6D">
      <w:pPr>
        <w:pStyle w:val="Akapitzlist"/>
        <w:numPr>
          <w:ilvl w:val="0"/>
          <w:numId w:val="18"/>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OSP Warzyn;</w:t>
      </w:r>
    </w:p>
    <w:p w14:paraId="525E99F1" w14:textId="77777777" w:rsidR="00A2036E" w:rsidRPr="001E3AD8" w:rsidRDefault="00A2036E" w:rsidP="00344B6D">
      <w:pPr>
        <w:pStyle w:val="Akapitzlist"/>
        <w:numPr>
          <w:ilvl w:val="0"/>
          <w:numId w:val="18"/>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OSP Brynica Mokra;</w:t>
      </w:r>
    </w:p>
    <w:p w14:paraId="12449DDA" w14:textId="77777777" w:rsidR="00A2036E" w:rsidRPr="001E3AD8" w:rsidRDefault="00A2036E" w:rsidP="00344B6D">
      <w:pPr>
        <w:pStyle w:val="Akapitzlist"/>
        <w:numPr>
          <w:ilvl w:val="0"/>
          <w:numId w:val="18"/>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OSP Zdanowice;</w:t>
      </w:r>
    </w:p>
    <w:p w14:paraId="6D686BDD" w14:textId="77777777" w:rsidR="00A2036E" w:rsidRPr="001E3AD8" w:rsidRDefault="00A2036E" w:rsidP="00344B6D">
      <w:pPr>
        <w:pStyle w:val="Akapitzlist"/>
        <w:numPr>
          <w:ilvl w:val="0"/>
          <w:numId w:val="18"/>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OSP Cierno-Żabieniec;</w:t>
      </w:r>
    </w:p>
    <w:p w14:paraId="59FEFBEA" w14:textId="77777777" w:rsidR="00A2036E" w:rsidRPr="001E3AD8" w:rsidRDefault="00A2036E" w:rsidP="00344B6D">
      <w:pPr>
        <w:pStyle w:val="Akapitzlist"/>
        <w:numPr>
          <w:ilvl w:val="0"/>
          <w:numId w:val="18"/>
        </w:numPr>
        <w:spacing w:before="120" w:after="120" w:line="360" w:lineRule="auto"/>
        <w:rPr>
          <w:rFonts w:ascii="Times New Roman" w:hAnsi="Times New Roman" w:cs="Times New Roman"/>
          <w:sz w:val="24"/>
          <w:szCs w:val="24"/>
        </w:rPr>
      </w:pPr>
      <w:r w:rsidRPr="001E3AD8">
        <w:rPr>
          <w:rFonts w:ascii="Times New Roman" w:hAnsi="Times New Roman" w:cs="Times New Roman"/>
          <w:sz w:val="24"/>
          <w:szCs w:val="24"/>
        </w:rPr>
        <w:t>OSP Caców.</w:t>
      </w:r>
    </w:p>
    <w:p w14:paraId="261318F3" w14:textId="77777777" w:rsidR="00A2036E" w:rsidRPr="001E3AD8" w:rsidRDefault="00A2036E" w:rsidP="00A2036E">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Trzy jednostki są włączone do krajowego systemu ratowniczo-gaśniczego, </w:t>
      </w:r>
      <w:r w:rsidR="00957023" w:rsidRPr="001E3AD8">
        <w:rPr>
          <w:rFonts w:ascii="Times New Roman" w:hAnsi="Times New Roman" w:cs="Times New Roman"/>
          <w:sz w:val="24"/>
          <w:szCs w:val="24"/>
        </w:rPr>
        <w:br/>
      </w:r>
      <w:r w:rsidRPr="001E3AD8">
        <w:rPr>
          <w:rFonts w:ascii="Times New Roman" w:hAnsi="Times New Roman" w:cs="Times New Roman"/>
          <w:sz w:val="24"/>
          <w:szCs w:val="24"/>
        </w:rPr>
        <w:t>a mianowicie: OSP Nagłowice, OSP Jaronowice, OSP Warzyn.</w:t>
      </w:r>
    </w:p>
    <w:p w14:paraId="45B0ED0E" w14:textId="51D12AC0" w:rsidR="00FD7524" w:rsidRPr="001E3AD8" w:rsidRDefault="00AA1DAE" w:rsidP="00A2036E">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Jednostki zrzeszają 39</w:t>
      </w:r>
      <w:r w:rsidR="00EE224C" w:rsidRPr="001E3AD8">
        <w:rPr>
          <w:rFonts w:ascii="Times New Roman" w:hAnsi="Times New Roman" w:cs="Times New Roman"/>
          <w:sz w:val="24"/>
          <w:szCs w:val="24"/>
        </w:rPr>
        <w:t>0</w:t>
      </w:r>
      <w:r w:rsidRPr="001E3AD8">
        <w:rPr>
          <w:rFonts w:ascii="Times New Roman" w:hAnsi="Times New Roman" w:cs="Times New Roman"/>
          <w:sz w:val="24"/>
          <w:szCs w:val="24"/>
        </w:rPr>
        <w:t xml:space="preserve"> członków zwyczajnych, w tym 21 kobiet oraz </w:t>
      </w:r>
      <w:r w:rsidR="00EE224C" w:rsidRPr="001E3AD8">
        <w:rPr>
          <w:rFonts w:ascii="Times New Roman" w:hAnsi="Times New Roman" w:cs="Times New Roman"/>
          <w:sz w:val="24"/>
          <w:szCs w:val="24"/>
        </w:rPr>
        <w:t>3</w:t>
      </w:r>
      <w:r w:rsidRPr="001E3AD8">
        <w:rPr>
          <w:rFonts w:ascii="Times New Roman" w:hAnsi="Times New Roman" w:cs="Times New Roman"/>
          <w:sz w:val="24"/>
          <w:szCs w:val="24"/>
        </w:rPr>
        <w:t>6 członków honorowych, w tym 5 kobiet. Przy OSP dział</w:t>
      </w:r>
      <w:r w:rsidR="001611DB" w:rsidRPr="001E3AD8">
        <w:rPr>
          <w:rFonts w:ascii="Times New Roman" w:hAnsi="Times New Roman" w:cs="Times New Roman"/>
          <w:sz w:val="24"/>
          <w:szCs w:val="24"/>
        </w:rPr>
        <w:t xml:space="preserve">ają 2 </w:t>
      </w:r>
      <w:r w:rsidRPr="001E3AD8">
        <w:rPr>
          <w:rFonts w:ascii="Times New Roman" w:hAnsi="Times New Roman" w:cs="Times New Roman"/>
          <w:sz w:val="24"/>
          <w:szCs w:val="24"/>
        </w:rPr>
        <w:t xml:space="preserve"> Młodzieżow</w:t>
      </w:r>
      <w:r w:rsidR="001611DB" w:rsidRPr="001E3AD8">
        <w:rPr>
          <w:rFonts w:ascii="Times New Roman" w:hAnsi="Times New Roman" w:cs="Times New Roman"/>
          <w:sz w:val="24"/>
          <w:szCs w:val="24"/>
        </w:rPr>
        <w:t>e</w:t>
      </w:r>
      <w:r w:rsidRPr="001E3AD8">
        <w:rPr>
          <w:rFonts w:ascii="Times New Roman" w:hAnsi="Times New Roman" w:cs="Times New Roman"/>
          <w:sz w:val="24"/>
          <w:szCs w:val="24"/>
        </w:rPr>
        <w:t xml:space="preserve"> Drużyn</w:t>
      </w:r>
      <w:r w:rsidR="001611DB" w:rsidRPr="001E3AD8">
        <w:rPr>
          <w:rFonts w:ascii="Times New Roman" w:hAnsi="Times New Roman" w:cs="Times New Roman"/>
          <w:sz w:val="24"/>
          <w:szCs w:val="24"/>
        </w:rPr>
        <w:t>y</w:t>
      </w:r>
      <w:r w:rsidRPr="001E3AD8">
        <w:rPr>
          <w:rFonts w:ascii="Times New Roman" w:hAnsi="Times New Roman" w:cs="Times New Roman"/>
          <w:sz w:val="24"/>
          <w:szCs w:val="24"/>
        </w:rPr>
        <w:t xml:space="preserve"> Pożarnicz</w:t>
      </w:r>
      <w:r w:rsidR="001611DB" w:rsidRPr="001E3AD8">
        <w:rPr>
          <w:rFonts w:ascii="Times New Roman" w:hAnsi="Times New Roman" w:cs="Times New Roman"/>
          <w:sz w:val="24"/>
          <w:szCs w:val="24"/>
        </w:rPr>
        <w:t>e</w:t>
      </w:r>
      <w:r w:rsidR="00AC2F07" w:rsidRPr="001E3AD8">
        <w:rPr>
          <w:rFonts w:ascii="Times New Roman" w:hAnsi="Times New Roman" w:cs="Times New Roman"/>
          <w:sz w:val="24"/>
          <w:szCs w:val="24"/>
        </w:rPr>
        <w:t>, któr</w:t>
      </w:r>
      <w:r w:rsidR="001611DB" w:rsidRPr="001E3AD8">
        <w:rPr>
          <w:rFonts w:ascii="Times New Roman" w:hAnsi="Times New Roman" w:cs="Times New Roman"/>
          <w:sz w:val="24"/>
          <w:szCs w:val="24"/>
        </w:rPr>
        <w:t>e</w:t>
      </w:r>
      <w:r w:rsidR="00AC2F07" w:rsidRPr="001E3AD8">
        <w:rPr>
          <w:rFonts w:ascii="Times New Roman" w:hAnsi="Times New Roman" w:cs="Times New Roman"/>
          <w:sz w:val="24"/>
          <w:szCs w:val="24"/>
        </w:rPr>
        <w:t xml:space="preserve"> licz</w:t>
      </w:r>
      <w:r w:rsidR="001611DB" w:rsidRPr="001E3AD8">
        <w:rPr>
          <w:rFonts w:ascii="Times New Roman" w:hAnsi="Times New Roman" w:cs="Times New Roman"/>
          <w:sz w:val="24"/>
          <w:szCs w:val="24"/>
        </w:rPr>
        <w:t>ą</w:t>
      </w:r>
      <w:r w:rsidR="00AC2F07" w:rsidRPr="001E3AD8">
        <w:rPr>
          <w:rFonts w:ascii="Times New Roman" w:hAnsi="Times New Roman" w:cs="Times New Roman"/>
          <w:sz w:val="24"/>
          <w:szCs w:val="24"/>
        </w:rPr>
        <w:t xml:space="preserve"> </w:t>
      </w:r>
      <w:r w:rsidRPr="001E3AD8">
        <w:rPr>
          <w:rFonts w:ascii="Times New Roman" w:hAnsi="Times New Roman" w:cs="Times New Roman"/>
          <w:sz w:val="24"/>
          <w:szCs w:val="24"/>
        </w:rPr>
        <w:t xml:space="preserve"> </w:t>
      </w:r>
      <w:r w:rsidR="001611DB" w:rsidRPr="001E3AD8">
        <w:rPr>
          <w:rFonts w:ascii="Times New Roman" w:hAnsi="Times New Roman" w:cs="Times New Roman"/>
          <w:sz w:val="24"/>
          <w:szCs w:val="24"/>
        </w:rPr>
        <w:t>26</w:t>
      </w:r>
      <w:r w:rsidRPr="001E3AD8">
        <w:rPr>
          <w:rFonts w:ascii="Times New Roman" w:hAnsi="Times New Roman" w:cs="Times New Roman"/>
          <w:sz w:val="24"/>
          <w:szCs w:val="24"/>
        </w:rPr>
        <w:t xml:space="preserve"> członk</w:t>
      </w:r>
      <w:r w:rsidR="00AC2F07" w:rsidRPr="001E3AD8">
        <w:rPr>
          <w:rFonts w:ascii="Times New Roman" w:hAnsi="Times New Roman" w:cs="Times New Roman"/>
          <w:sz w:val="24"/>
          <w:szCs w:val="24"/>
        </w:rPr>
        <w:t>ów</w:t>
      </w:r>
      <w:r w:rsidRPr="001E3AD8">
        <w:rPr>
          <w:rFonts w:ascii="Times New Roman" w:hAnsi="Times New Roman" w:cs="Times New Roman"/>
          <w:sz w:val="24"/>
          <w:szCs w:val="24"/>
        </w:rPr>
        <w:t>.</w:t>
      </w:r>
    </w:p>
    <w:p w14:paraId="4AD5AA2C" w14:textId="0EF1C80F" w:rsidR="000C168A" w:rsidRPr="001E3AD8" w:rsidRDefault="00AA1DAE" w:rsidP="000C168A">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Ochotnicze Straże Pożarne użytkują 1</w:t>
      </w:r>
      <w:r w:rsidR="001611DB" w:rsidRPr="001E3AD8">
        <w:rPr>
          <w:rFonts w:ascii="Times New Roman" w:hAnsi="Times New Roman" w:cs="Times New Roman"/>
          <w:sz w:val="24"/>
          <w:szCs w:val="24"/>
        </w:rPr>
        <w:t>5</w:t>
      </w:r>
      <w:r w:rsidRPr="001E3AD8">
        <w:rPr>
          <w:rFonts w:ascii="Times New Roman" w:hAnsi="Times New Roman" w:cs="Times New Roman"/>
          <w:sz w:val="24"/>
          <w:szCs w:val="24"/>
        </w:rPr>
        <w:t xml:space="preserve"> samochodów pożarniczych, w tym </w:t>
      </w:r>
      <w:r w:rsidR="001611DB" w:rsidRPr="001E3AD8">
        <w:rPr>
          <w:rFonts w:ascii="Times New Roman" w:hAnsi="Times New Roman" w:cs="Times New Roman"/>
          <w:sz w:val="24"/>
          <w:szCs w:val="24"/>
        </w:rPr>
        <w:t>5</w:t>
      </w:r>
      <w:r w:rsidRPr="001E3AD8">
        <w:rPr>
          <w:rFonts w:ascii="Times New Roman" w:hAnsi="Times New Roman" w:cs="Times New Roman"/>
          <w:sz w:val="24"/>
          <w:szCs w:val="24"/>
        </w:rPr>
        <w:t xml:space="preserve"> średni</w:t>
      </w:r>
      <w:r w:rsidR="001611DB" w:rsidRPr="001E3AD8">
        <w:rPr>
          <w:rFonts w:ascii="Times New Roman" w:hAnsi="Times New Roman" w:cs="Times New Roman"/>
          <w:sz w:val="24"/>
          <w:szCs w:val="24"/>
        </w:rPr>
        <w:t>ch</w:t>
      </w:r>
      <w:r w:rsidR="00EE224C" w:rsidRPr="001E3AD8">
        <w:rPr>
          <w:rFonts w:ascii="Times New Roman" w:hAnsi="Times New Roman" w:cs="Times New Roman"/>
          <w:sz w:val="24"/>
          <w:szCs w:val="24"/>
        </w:rPr>
        <w:t xml:space="preserve">, </w:t>
      </w:r>
      <w:r w:rsidR="00C346DF">
        <w:rPr>
          <w:rFonts w:ascii="Times New Roman" w:hAnsi="Times New Roman" w:cs="Times New Roman"/>
          <w:sz w:val="24"/>
          <w:szCs w:val="24"/>
        </w:rPr>
        <w:br/>
      </w:r>
      <w:r w:rsidR="00EE224C" w:rsidRPr="001E3AD8">
        <w:rPr>
          <w:rFonts w:ascii="Times New Roman" w:hAnsi="Times New Roman" w:cs="Times New Roman"/>
          <w:sz w:val="24"/>
          <w:szCs w:val="24"/>
        </w:rPr>
        <w:t>1</w:t>
      </w:r>
      <w:r w:rsidRPr="001E3AD8">
        <w:rPr>
          <w:rFonts w:ascii="Times New Roman" w:hAnsi="Times New Roman" w:cs="Times New Roman"/>
          <w:sz w:val="24"/>
          <w:szCs w:val="24"/>
        </w:rPr>
        <w:t xml:space="preserve"> lekki</w:t>
      </w:r>
      <w:r w:rsidR="00EE224C" w:rsidRPr="001E3AD8">
        <w:rPr>
          <w:rFonts w:ascii="Times New Roman" w:hAnsi="Times New Roman" w:cs="Times New Roman"/>
          <w:sz w:val="24"/>
          <w:szCs w:val="24"/>
        </w:rPr>
        <w:t xml:space="preserve"> oraz 9 typu BUS</w:t>
      </w:r>
      <w:r w:rsidRPr="001E3AD8">
        <w:rPr>
          <w:rFonts w:ascii="Times New Roman" w:hAnsi="Times New Roman" w:cs="Times New Roman"/>
          <w:sz w:val="24"/>
          <w:szCs w:val="24"/>
        </w:rPr>
        <w:t>.</w:t>
      </w:r>
    </w:p>
    <w:p w14:paraId="2F831691" w14:textId="54246283" w:rsidR="00AA1DAE" w:rsidRPr="001E3AD8" w:rsidRDefault="000C168A" w:rsidP="001A2070">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W 202</w:t>
      </w:r>
      <w:r w:rsidR="001611DB" w:rsidRPr="001E3AD8">
        <w:rPr>
          <w:rFonts w:ascii="Times New Roman" w:hAnsi="Times New Roman" w:cs="Times New Roman"/>
          <w:sz w:val="24"/>
          <w:szCs w:val="24"/>
        </w:rPr>
        <w:t>3</w:t>
      </w:r>
      <w:r w:rsidRPr="001E3AD8">
        <w:rPr>
          <w:rFonts w:ascii="Times New Roman" w:hAnsi="Times New Roman" w:cs="Times New Roman"/>
          <w:sz w:val="24"/>
          <w:szCs w:val="24"/>
        </w:rPr>
        <w:t xml:space="preserve"> roku Gmina Nagłowice pozyskała </w:t>
      </w:r>
      <w:r w:rsidR="001611DB" w:rsidRPr="001E3AD8">
        <w:rPr>
          <w:rFonts w:ascii="Times New Roman" w:hAnsi="Times New Roman" w:cs="Times New Roman"/>
          <w:sz w:val="24"/>
          <w:szCs w:val="24"/>
        </w:rPr>
        <w:t>2</w:t>
      </w:r>
      <w:r w:rsidRPr="001E3AD8">
        <w:rPr>
          <w:rFonts w:ascii="Times New Roman" w:hAnsi="Times New Roman" w:cs="Times New Roman"/>
          <w:sz w:val="24"/>
          <w:szCs w:val="24"/>
        </w:rPr>
        <w:t xml:space="preserve"> samoch</w:t>
      </w:r>
      <w:r w:rsidR="001611DB" w:rsidRPr="001E3AD8">
        <w:rPr>
          <w:rFonts w:ascii="Times New Roman" w:hAnsi="Times New Roman" w:cs="Times New Roman"/>
          <w:sz w:val="24"/>
          <w:szCs w:val="24"/>
        </w:rPr>
        <w:t>o</w:t>
      </w:r>
      <w:r w:rsidRPr="001E3AD8">
        <w:rPr>
          <w:rFonts w:ascii="Times New Roman" w:hAnsi="Times New Roman" w:cs="Times New Roman"/>
          <w:sz w:val="24"/>
          <w:szCs w:val="24"/>
        </w:rPr>
        <w:t>d</w:t>
      </w:r>
      <w:r w:rsidR="001611DB" w:rsidRPr="001E3AD8">
        <w:rPr>
          <w:rFonts w:ascii="Times New Roman" w:hAnsi="Times New Roman" w:cs="Times New Roman"/>
          <w:sz w:val="24"/>
          <w:szCs w:val="24"/>
        </w:rPr>
        <w:t>y</w:t>
      </w:r>
      <w:r w:rsidRPr="001E3AD8">
        <w:rPr>
          <w:rFonts w:ascii="Times New Roman" w:hAnsi="Times New Roman" w:cs="Times New Roman"/>
          <w:sz w:val="24"/>
          <w:szCs w:val="24"/>
        </w:rPr>
        <w:t xml:space="preserve"> strażacki</w:t>
      </w:r>
      <w:r w:rsidR="001611DB" w:rsidRPr="001E3AD8">
        <w:rPr>
          <w:rFonts w:ascii="Times New Roman" w:hAnsi="Times New Roman" w:cs="Times New Roman"/>
          <w:sz w:val="24"/>
          <w:szCs w:val="24"/>
        </w:rPr>
        <w:t>e</w:t>
      </w:r>
      <w:r w:rsidRPr="001E3AD8">
        <w:rPr>
          <w:rFonts w:ascii="Times New Roman" w:hAnsi="Times New Roman" w:cs="Times New Roman"/>
          <w:sz w:val="24"/>
          <w:szCs w:val="24"/>
        </w:rPr>
        <w:t>. Był</w:t>
      </w:r>
      <w:r w:rsidR="001611DB" w:rsidRPr="001E3AD8">
        <w:rPr>
          <w:rFonts w:ascii="Times New Roman" w:hAnsi="Times New Roman" w:cs="Times New Roman"/>
          <w:sz w:val="24"/>
          <w:szCs w:val="24"/>
        </w:rPr>
        <w:t>y</w:t>
      </w:r>
      <w:r w:rsidRPr="001E3AD8">
        <w:rPr>
          <w:rFonts w:ascii="Times New Roman" w:hAnsi="Times New Roman" w:cs="Times New Roman"/>
          <w:sz w:val="24"/>
          <w:szCs w:val="24"/>
        </w:rPr>
        <w:t xml:space="preserve"> to:</w:t>
      </w:r>
      <w:r w:rsidR="001611DB" w:rsidRPr="001E3AD8">
        <w:rPr>
          <w:rFonts w:ascii="Times New Roman" w:hAnsi="Times New Roman" w:cs="Times New Roman"/>
          <w:sz w:val="24"/>
          <w:szCs w:val="24"/>
        </w:rPr>
        <w:t xml:space="preserve"> Renault Trafic</w:t>
      </w:r>
      <w:r w:rsidR="0091666A" w:rsidRPr="001E3AD8">
        <w:rPr>
          <w:rFonts w:ascii="Times New Roman" w:hAnsi="Times New Roman" w:cs="Times New Roman"/>
          <w:sz w:val="24"/>
          <w:szCs w:val="24"/>
        </w:rPr>
        <w:t xml:space="preserve"> </w:t>
      </w:r>
      <w:r w:rsidRPr="001E3AD8">
        <w:rPr>
          <w:rFonts w:ascii="Times New Roman" w:hAnsi="Times New Roman" w:cs="Times New Roman"/>
          <w:sz w:val="24"/>
          <w:szCs w:val="24"/>
        </w:rPr>
        <w:t xml:space="preserve"> dla OSP </w:t>
      </w:r>
      <w:r w:rsidR="001611DB" w:rsidRPr="001E3AD8">
        <w:rPr>
          <w:rFonts w:ascii="Times New Roman" w:hAnsi="Times New Roman" w:cs="Times New Roman"/>
          <w:sz w:val="24"/>
          <w:szCs w:val="24"/>
        </w:rPr>
        <w:t>Rakoszyn oraz Volvo Fl samochód średni dla OSP Nagłowice</w:t>
      </w:r>
      <w:r w:rsidRPr="001E3AD8">
        <w:rPr>
          <w:rFonts w:ascii="Times New Roman" w:hAnsi="Times New Roman" w:cs="Times New Roman"/>
          <w:sz w:val="24"/>
          <w:szCs w:val="24"/>
        </w:rPr>
        <w:t>.</w:t>
      </w:r>
      <w:r w:rsidRPr="001E3AD8">
        <w:rPr>
          <w:rFonts w:ascii="Times New Roman" w:hAnsi="Times New Roman" w:cs="Times New Roman"/>
          <w:sz w:val="24"/>
          <w:szCs w:val="24"/>
        </w:rPr>
        <w:tab/>
      </w:r>
      <w:r w:rsidRPr="001E3AD8">
        <w:rPr>
          <w:rFonts w:ascii="Times New Roman" w:hAnsi="Times New Roman" w:cs="Times New Roman"/>
          <w:sz w:val="24"/>
          <w:szCs w:val="24"/>
        </w:rPr>
        <w:tab/>
      </w:r>
      <w:r w:rsidRPr="001E3AD8">
        <w:rPr>
          <w:rFonts w:ascii="Times New Roman" w:hAnsi="Times New Roman" w:cs="Times New Roman"/>
          <w:sz w:val="24"/>
          <w:szCs w:val="24"/>
        </w:rPr>
        <w:tab/>
      </w:r>
      <w:r w:rsidRPr="001E3AD8">
        <w:rPr>
          <w:rFonts w:ascii="Times New Roman" w:hAnsi="Times New Roman" w:cs="Times New Roman"/>
          <w:sz w:val="24"/>
          <w:szCs w:val="24"/>
        </w:rPr>
        <w:tab/>
      </w:r>
      <w:r w:rsidRPr="001E3AD8">
        <w:rPr>
          <w:rFonts w:ascii="Times New Roman" w:hAnsi="Times New Roman" w:cs="Times New Roman"/>
          <w:sz w:val="24"/>
          <w:szCs w:val="24"/>
        </w:rPr>
        <w:tab/>
      </w:r>
      <w:r w:rsidRPr="001E3AD8">
        <w:rPr>
          <w:rFonts w:ascii="Times New Roman" w:hAnsi="Times New Roman" w:cs="Times New Roman"/>
          <w:sz w:val="24"/>
          <w:szCs w:val="24"/>
        </w:rPr>
        <w:tab/>
      </w:r>
      <w:r w:rsidRPr="001E3AD8">
        <w:rPr>
          <w:rFonts w:ascii="Times New Roman" w:hAnsi="Times New Roman" w:cs="Times New Roman"/>
          <w:sz w:val="24"/>
          <w:szCs w:val="24"/>
        </w:rPr>
        <w:tab/>
      </w:r>
      <w:r w:rsidRPr="001E3AD8">
        <w:rPr>
          <w:rFonts w:ascii="Times New Roman" w:hAnsi="Times New Roman" w:cs="Times New Roman"/>
          <w:sz w:val="24"/>
          <w:szCs w:val="24"/>
        </w:rPr>
        <w:tab/>
      </w:r>
      <w:r w:rsidRPr="001E3AD8">
        <w:rPr>
          <w:rFonts w:ascii="Times New Roman" w:hAnsi="Times New Roman" w:cs="Times New Roman"/>
          <w:sz w:val="24"/>
          <w:szCs w:val="24"/>
        </w:rPr>
        <w:tab/>
      </w:r>
    </w:p>
    <w:p w14:paraId="429AF1E1" w14:textId="5CC45CEB" w:rsidR="005564ED" w:rsidRDefault="00AA1DAE" w:rsidP="00965145">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W 20</w:t>
      </w:r>
      <w:r w:rsidR="00504D7B" w:rsidRPr="001E3AD8">
        <w:rPr>
          <w:rFonts w:ascii="Times New Roman" w:hAnsi="Times New Roman" w:cs="Times New Roman"/>
          <w:sz w:val="24"/>
          <w:szCs w:val="24"/>
        </w:rPr>
        <w:t>2</w:t>
      </w:r>
      <w:r w:rsidR="00C33F1F" w:rsidRPr="001E3AD8">
        <w:rPr>
          <w:rFonts w:ascii="Times New Roman" w:hAnsi="Times New Roman" w:cs="Times New Roman"/>
          <w:sz w:val="24"/>
          <w:szCs w:val="24"/>
        </w:rPr>
        <w:t>3</w:t>
      </w:r>
      <w:r w:rsidRPr="001E3AD8">
        <w:rPr>
          <w:rFonts w:ascii="Times New Roman" w:hAnsi="Times New Roman" w:cs="Times New Roman"/>
          <w:sz w:val="24"/>
          <w:szCs w:val="24"/>
        </w:rPr>
        <w:t xml:space="preserve"> roku jednostki z terenu gminy Nag</w:t>
      </w:r>
      <w:r w:rsidR="00784770" w:rsidRPr="001E3AD8">
        <w:rPr>
          <w:rFonts w:ascii="Times New Roman" w:hAnsi="Times New Roman" w:cs="Times New Roman"/>
          <w:sz w:val="24"/>
          <w:szCs w:val="24"/>
        </w:rPr>
        <w:t xml:space="preserve">łowice brały udział w sumie w </w:t>
      </w:r>
      <w:r w:rsidR="001611DB" w:rsidRPr="001E3AD8">
        <w:rPr>
          <w:rFonts w:ascii="Times New Roman" w:hAnsi="Times New Roman" w:cs="Times New Roman"/>
          <w:sz w:val="24"/>
          <w:szCs w:val="24"/>
        </w:rPr>
        <w:t>67</w:t>
      </w:r>
      <w:r w:rsidR="00DA26E2" w:rsidRPr="001E3AD8">
        <w:rPr>
          <w:rFonts w:ascii="Times New Roman" w:hAnsi="Times New Roman" w:cs="Times New Roman"/>
          <w:sz w:val="24"/>
          <w:szCs w:val="24"/>
        </w:rPr>
        <w:t xml:space="preserve"> </w:t>
      </w:r>
      <w:r w:rsidRPr="001E3AD8">
        <w:rPr>
          <w:rFonts w:ascii="Times New Roman" w:hAnsi="Times New Roman" w:cs="Times New Roman"/>
          <w:sz w:val="24"/>
          <w:szCs w:val="24"/>
        </w:rPr>
        <w:t xml:space="preserve">zdarzeniach, z czego </w:t>
      </w:r>
      <w:r w:rsidR="001611DB" w:rsidRPr="001E3AD8">
        <w:rPr>
          <w:rFonts w:ascii="Times New Roman" w:hAnsi="Times New Roman" w:cs="Times New Roman"/>
          <w:sz w:val="24"/>
          <w:szCs w:val="24"/>
        </w:rPr>
        <w:t>19</w:t>
      </w:r>
      <w:r w:rsidRPr="001E3AD8">
        <w:rPr>
          <w:rFonts w:ascii="Times New Roman" w:hAnsi="Times New Roman" w:cs="Times New Roman"/>
          <w:sz w:val="24"/>
          <w:szCs w:val="24"/>
        </w:rPr>
        <w:t xml:space="preserve"> dotyczyło pożarów, </w:t>
      </w:r>
      <w:r w:rsidR="001611DB" w:rsidRPr="001E3AD8">
        <w:rPr>
          <w:rFonts w:ascii="Times New Roman" w:hAnsi="Times New Roman" w:cs="Times New Roman"/>
          <w:sz w:val="24"/>
          <w:szCs w:val="24"/>
        </w:rPr>
        <w:t>45</w:t>
      </w:r>
      <w:r w:rsidR="00A52438" w:rsidRPr="001E3AD8">
        <w:rPr>
          <w:rFonts w:ascii="Times New Roman" w:hAnsi="Times New Roman" w:cs="Times New Roman"/>
          <w:sz w:val="24"/>
          <w:szCs w:val="24"/>
        </w:rPr>
        <w:t xml:space="preserve"> </w:t>
      </w:r>
      <w:r w:rsidRPr="001E3AD8">
        <w:rPr>
          <w:rFonts w:ascii="Times New Roman" w:hAnsi="Times New Roman" w:cs="Times New Roman"/>
          <w:sz w:val="24"/>
          <w:szCs w:val="24"/>
        </w:rPr>
        <w:t>miejscowych zagrożeń</w:t>
      </w:r>
      <w:r w:rsidR="00EE224C" w:rsidRPr="001E3AD8">
        <w:rPr>
          <w:rFonts w:ascii="Times New Roman" w:hAnsi="Times New Roman" w:cs="Times New Roman"/>
          <w:sz w:val="24"/>
          <w:szCs w:val="24"/>
        </w:rPr>
        <w:t xml:space="preserve"> oraz </w:t>
      </w:r>
      <w:r w:rsidR="001611DB" w:rsidRPr="001E3AD8">
        <w:rPr>
          <w:rFonts w:ascii="Times New Roman" w:hAnsi="Times New Roman" w:cs="Times New Roman"/>
          <w:sz w:val="24"/>
          <w:szCs w:val="24"/>
        </w:rPr>
        <w:t>3</w:t>
      </w:r>
      <w:r w:rsidR="00EE224C" w:rsidRPr="001E3AD8">
        <w:rPr>
          <w:rFonts w:ascii="Times New Roman" w:hAnsi="Times New Roman" w:cs="Times New Roman"/>
          <w:sz w:val="24"/>
          <w:szCs w:val="24"/>
        </w:rPr>
        <w:t xml:space="preserve"> alarmy fałszywe.</w:t>
      </w:r>
    </w:p>
    <w:p w14:paraId="37D5073E" w14:textId="77777777" w:rsidR="00C346DF" w:rsidRPr="001E3AD8" w:rsidRDefault="00C346DF" w:rsidP="00965145">
      <w:pPr>
        <w:spacing w:before="120" w:after="120" w:line="360" w:lineRule="auto"/>
        <w:ind w:firstLine="567"/>
        <w:jc w:val="both"/>
        <w:rPr>
          <w:rFonts w:ascii="Times New Roman" w:hAnsi="Times New Roman" w:cs="Times New Roman"/>
          <w:sz w:val="24"/>
          <w:szCs w:val="24"/>
        </w:rPr>
      </w:pPr>
    </w:p>
    <w:p w14:paraId="7B806707" w14:textId="77777777" w:rsidR="009D627C" w:rsidRPr="001E3AD8" w:rsidRDefault="009D627C" w:rsidP="00965145">
      <w:pPr>
        <w:spacing w:before="120" w:after="120" w:line="360" w:lineRule="auto"/>
        <w:ind w:firstLine="567"/>
        <w:jc w:val="both"/>
        <w:rPr>
          <w:rFonts w:ascii="Times New Roman" w:hAnsi="Times New Roman" w:cs="Times New Roman"/>
          <w:sz w:val="24"/>
          <w:szCs w:val="24"/>
        </w:rPr>
      </w:pPr>
    </w:p>
    <w:p w14:paraId="3C13FC17" w14:textId="77777777" w:rsidR="009D627C" w:rsidRPr="001E3AD8" w:rsidRDefault="009D627C" w:rsidP="009D627C">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lastRenderedPageBreak/>
        <w:t>Wg danych komendanta Powiatowego Policji w Jędrzejowie w okresie 12 miesięcy 2023 roku na terenie Gminy Nagłowice odnotowano :</w:t>
      </w:r>
    </w:p>
    <w:tbl>
      <w:tblPr>
        <w:tblStyle w:val="Tabela-Siatka"/>
        <w:tblW w:w="9493" w:type="dxa"/>
        <w:tblLook w:val="04A0" w:firstRow="1" w:lastRow="0" w:firstColumn="1" w:lastColumn="0" w:noHBand="0" w:noVBand="1"/>
      </w:tblPr>
      <w:tblGrid>
        <w:gridCol w:w="2405"/>
        <w:gridCol w:w="2377"/>
        <w:gridCol w:w="2377"/>
        <w:gridCol w:w="2334"/>
      </w:tblGrid>
      <w:tr w:rsidR="009D627C" w:rsidRPr="001E3AD8" w14:paraId="24CC786E" w14:textId="77777777" w:rsidTr="006D2601">
        <w:tc>
          <w:tcPr>
            <w:tcW w:w="2405" w:type="dxa"/>
          </w:tcPr>
          <w:p w14:paraId="65BAE528" w14:textId="77777777" w:rsidR="009D627C" w:rsidRPr="001E3AD8" w:rsidRDefault="009D627C" w:rsidP="006D2601">
            <w:pPr>
              <w:spacing w:before="120" w:after="120" w:line="360" w:lineRule="auto"/>
              <w:jc w:val="both"/>
              <w:rPr>
                <w:rFonts w:ascii="Times New Roman" w:hAnsi="Times New Roman" w:cs="Times New Roman"/>
                <w:b/>
                <w:bCs/>
                <w:sz w:val="24"/>
                <w:szCs w:val="24"/>
              </w:rPr>
            </w:pPr>
            <w:r w:rsidRPr="001E3AD8">
              <w:rPr>
                <w:rFonts w:ascii="Times New Roman" w:hAnsi="Times New Roman" w:cs="Times New Roman"/>
                <w:b/>
                <w:bCs/>
                <w:sz w:val="24"/>
                <w:szCs w:val="24"/>
              </w:rPr>
              <w:t xml:space="preserve">Rodzaj </w:t>
            </w:r>
          </w:p>
        </w:tc>
        <w:tc>
          <w:tcPr>
            <w:tcW w:w="2377" w:type="dxa"/>
          </w:tcPr>
          <w:p w14:paraId="4DF61176" w14:textId="77777777" w:rsidR="009D627C" w:rsidRPr="001E3AD8" w:rsidRDefault="009D627C" w:rsidP="006D2601">
            <w:pPr>
              <w:spacing w:before="120" w:after="120" w:line="360" w:lineRule="auto"/>
              <w:jc w:val="both"/>
              <w:rPr>
                <w:rFonts w:ascii="Times New Roman" w:hAnsi="Times New Roman" w:cs="Times New Roman"/>
                <w:b/>
                <w:bCs/>
                <w:sz w:val="24"/>
                <w:szCs w:val="24"/>
              </w:rPr>
            </w:pPr>
            <w:r w:rsidRPr="001E3AD8">
              <w:rPr>
                <w:rFonts w:ascii="Times New Roman" w:hAnsi="Times New Roman" w:cs="Times New Roman"/>
                <w:b/>
                <w:bCs/>
                <w:sz w:val="24"/>
                <w:szCs w:val="24"/>
              </w:rPr>
              <w:t>Rok 2021</w:t>
            </w:r>
          </w:p>
        </w:tc>
        <w:tc>
          <w:tcPr>
            <w:tcW w:w="2377" w:type="dxa"/>
          </w:tcPr>
          <w:p w14:paraId="7408C537" w14:textId="77777777" w:rsidR="009D627C" w:rsidRPr="001E3AD8" w:rsidRDefault="009D627C" w:rsidP="006D2601">
            <w:pPr>
              <w:spacing w:before="120" w:after="120" w:line="360" w:lineRule="auto"/>
              <w:jc w:val="both"/>
              <w:rPr>
                <w:rFonts w:ascii="Times New Roman" w:hAnsi="Times New Roman" w:cs="Times New Roman"/>
                <w:b/>
                <w:bCs/>
                <w:sz w:val="24"/>
                <w:szCs w:val="24"/>
              </w:rPr>
            </w:pPr>
            <w:r w:rsidRPr="001E3AD8">
              <w:rPr>
                <w:rFonts w:ascii="Times New Roman" w:hAnsi="Times New Roman" w:cs="Times New Roman"/>
                <w:b/>
                <w:bCs/>
                <w:sz w:val="24"/>
                <w:szCs w:val="24"/>
              </w:rPr>
              <w:t>Rok 2022</w:t>
            </w:r>
          </w:p>
        </w:tc>
        <w:tc>
          <w:tcPr>
            <w:tcW w:w="2334" w:type="dxa"/>
          </w:tcPr>
          <w:p w14:paraId="0F82B7A9" w14:textId="77777777" w:rsidR="009D627C" w:rsidRPr="001E3AD8" w:rsidRDefault="009D627C" w:rsidP="006D2601">
            <w:pPr>
              <w:spacing w:before="120" w:after="120" w:line="360" w:lineRule="auto"/>
              <w:jc w:val="both"/>
              <w:rPr>
                <w:rFonts w:ascii="Times New Roman" w:hAnsi="Times New Roman" w:cs="Times New Roman"/>
                <w:b/>
                <w:bCs/>
                <w:sz w:val="24"/>
                <w:szCs w:val="24"/>
              </w:rPr>
            </w:pPr>
            <w:r w:rsidRPr="001E3AD8">
              <w:rPr>
                <w:rFonts w:ascii="Times New Roman" w:hAnsi="Times New Roman" w:cs="Times New Roman"/>
                <w:b/>
                <w:bCs/>
                <w:sz w:val="24"/>
                <w:szCs w:val="24"/>
              </w:rPr>
              <w:t>Rok 2023</w:t>
            </w:r>
          </w:p>
        </w:tc>
      </w:tr>
      <w:tr w:rsidR="009D627C" w:rsidRPr="001E3AD8" w14:paraId="604D063E" w14:textId="77777777" w:rsidTr="006D2601">
        <w:tc>
          <w:tcPr>
            <w:tcW w:w="2405" w:type="dxa"/>
          </w:tcPr>
          <w:p w14:paraId="5334E9FA" w14:textId="77777777" w:rsidR="009D627C" w:rsidRPr="001E3AD8" w:rsidRDefault="009D627C" w:rsidP="006D2601">
            <w:pPr>
              <w:spacing w:before="120" w:after="120"/>
              <w:jc w:val="both"/>
              <w:rPr>
                <w:rFonts w:ascii="Times New Roman" w:hAnsi="Times New Roman" w:cs="Times New Roman"/>
                <w:sz w:val="16"/>
                <w:szCs w:val="16"/>
              </w:rPr>
            </w:pPr>
            <w:r w:rsidRPr="001E3AD8">
              <w:rPr>
                <w:rFonts w:ascii="Times New Roman" w:hAnsi="Times New Roman" w:cs="Times New Roman"/>
                <w:sz w:val="16"/>
                <w:szCs w:val="16"/>
              </w:rPr>
              <w:t>Przestępczość kryminalna (Kradzieże, bójki, pobicia rozboje ,kradzież  pojazdów uszczerbek na zdrowiu i uszkodzenie  mienia)</w:t>
            </w:r>
          </w:p>
        </w:tc>
        <w:tc>
          <w:tcPr>
            <w:tcW w:w="2377" w:type="dxa"/>
          </w:tcPr>
          <w:p w14:paraId="300109BE"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8 przestępstw</w:t>
            </w:r>
          </w:p>
        </w:tc>
        <w:tc>
          <w:tcPr>
            <w:tcW w:w="2377" w:type="dxa"/>
          </w:tcPr>
          <w:p w14:paraId="32DF8368"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9 przestępstw</w:t>
            </w:r>
          </w:p>
        </w:tc>
        <w:tc>
          <w:tcPr>
            <w:tcW w:w="2334" w:type="dxa"/>
          </w:tcPr>
          <w:p w14:paraId="43C10E43"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10 przestępstw</w:t>
            </w:r>
          </w:p>
        </w:tc>
      </w:tr>
      <w:tr w:rsidR="009D627C" w:rsidRPr="001E3AD8" w14:paraId="4DED6D87" w14:textId="77777777" w:rsidTr="006D2601">
        <w:tc>
          <w:tcPr>
            <w:tcW w:w="2405" w:type="dxa"/>
            <w:vMerge w:val="restart"/>
          </w:tcPr>
          <w:p w14:paraId="05F55391" w14:textId="77777777" w:rsidR="009D627C" w:rsidRPr="001E3AD8" w:rsidRDefault="009D627C" w:rsidP="006D2601">
            <w:pPr>
              <w:spacing w:before="120" w:after="120" w:line="360" w:lineRule="auto"/>
              <w:rPr>
                <w:rFonts w:ascii="Times New Roman" w:hAnsi="Times New Roman" w:cs="Times New Roman"/>
                <w:sz w:val="16"/>
                <w:szCs w:val="16"/>
              </w:rPr>
            </w:pPr>
            <w:r w:rsidRPr="001E3AD8">
              <w:rPr>
                <w:rFonts w:ascii="Times New Roman" w:hAnsi="Times New Roman" w:cs="Times New Roman"/>
                <w:sz w:val="16"/>
                <w:szCs w:val="16"/>
              </w:rPr>
              <w:t>Bezpieczeństwo w ruchu drogowym</w:t>
            </w:r>
          </w:p>
        </w:tc>
        <w:tc>
          <w:tcPr>
            <w:tcW w:w="2377" w:type="dxa"/>
          </w:tcPr>
          <w:p w14:paraId="2F938964"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8  nietrzeźwych kierowców</w:t>
            </w:r>
          </w:p>
        </w:tc>
        <w:tc>
          <w:tcPr>
            <w:tcW w:w="2377" w:type="dxa"/>
          </w:tcPr>
          <w:p w14:paraId="4A0A7F25"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6 nietrzeźwych kierowców</w:t>
            </w:r>
          </w:p>
        </w:tc>
        <w:tc>
          <w:tcPr>
            <w:tcW w:w="2334" w:type="dxa"/>
          </w:tcPr>
          <w:p w14:paraId="0FBC82AA"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 xml:space="preserve">18- nietrzeźwych kierowców </w:t>
            </w:r>
          </w:p>
        </w:tc>
      </w:tr>
      <w:tr w:rsidR="009D627C" w:rsidRPr="001E3AD8" w14:paraId="024A8BB2" w14:textId="77777777" w:rsidTr="006D2601">
        <w:tc>
          <w:tcPr>
            <w:tcW w:w="2405" w:type="dxa"/>
            <w:vMerge/>
          </w:tcPr>
          <w:p w14:paraId="288FAF9B" w14:textId="77777777" w:rsidR="009D627C" w:rsidRPr="001E3AD8" w:rsidRDefault="009D627C" w:rsidP="006D2601">
            <w:pPr>
              <w:spacing w:before="120" w:after="120" w:line="360" w:lineRule="auto"/>
              <w:jc w:val="both"/>
              <w:rPr>
                <w:rFonts w:ascii="Times New Roman" w:hAnsi="Times New Roman" w:cs="Times New Roman"/>
                <w:sz w:val="16"/>
                <w:szCs w:val="16"/>
              </w:rPr>
            </w:pPr>
          </w:p>
        </w:tc>
        <w:tc>
          <w:tcPr>
            <w:tcW w:w="2377" w:type="dxa"/>
          </w:tcPr>
          <w:p w14:paraId="2B50A5CD"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36 kolizji</w:t>
            </w:r>
          </w:p>
        </w:tc>
        <w:tc>
          <w:tcPr>
            <w:tcW w:w="2377" w:type="dxa"/>
          </w:tcPr>
          <w:p w14:paraId="4FF570CE"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33 kolizji</w:t>
            </w:r>
          </w:p>
        </w:tc>
        <w:tc>
          <w:tcPr>
            <w:tcW w:w="2334" w:type="dxa"/>
          </w:tcPr>
          <w:p w14:paraId="15F565AE"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49- kolizji</w:t>
            </w:r>
          </w:p>
        </w:tc>
      </w:tr>
      <w:tr w:rsidR="009D627C" w:rsidRPr="001E3AD8" w14:paraId="6E4E0A96" w14:textId="77777777" w:rsidTr="006D2601">
        <w:tc>
          <w:tcPr>
            <w:tcW w:w="2405" w:type="dxa"/>
            <w:vMerge/>
          </w:tcPr>
          <w:p w14:paraId="00DDEA15" w14:textId="77777777" w:rsidR="009D627C" w:rsidRPr="001E3AD8" w:rsidRDefault="009D627C" w:rsidP="006D2601">
            <w:pPr>
              <w:spacing w:before="120" w:after="120" w:line="360" w:lineRule="auto"/>
              <w:jc w:val="both"/>
              <w:rPr>
                <w:rFonts w:ascii="Times New Roman" w:hAnsi="Times New Roman" w:cs="Times New Roman"/>
                <w:sz w:val="16"/>
                <w:szCs w:val="16"/>
              </w:rPr>
            </w:pPr>
          </w:p>
        </w:tc>
        <w:tc>
          <w:tcPr>
            <w:tcW w:w="2377" w:type="dxa"/>
          </w:tcPr>
          <w:p w14:paraId="5C69E6DF"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11 wypadków</w:t>
            </w:r>
          </w:p>
        </w:tc>
        <w:tc>
          <w:tcPr>
            <w:tcW w:w="2377" w:type="dxa"/>
          </w:tcPr>
          <w:p w14:paraId="65CACF2C"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10 wypadków</w:t>
            </w:r>
          </w:p>
        </w:tc>
        <w:tc>
          <w:tcPr>
            <w:tcW w:w="2334" w:type="dxa"/>
          </w:tcPr>
          <w:p w14:paraId="307AB3BC"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3- wypadków</w:t>
            </w:r>
          </w:p>
        </w:tc>
      </w:tr>
      <w:tr w:rsidR="009D627C" w:rsidRPr="001E3AD8" w14:paraId="0078EFAB" w14:textId="77777777" w:rsidTr="006D2601">
        <w:tc>
          <w:tcPr>
            <w:tcW w:w="2405" w:type="dxa"/>
            <w:vMerge/>
          </w:tcPr>
          <w:p w14:paraId="42F90DC9" w14:textId="77777777" w:rsidR="009D627C" w:rsidRPr="001E3AD8" w:rsidRDefault="009D627C" w:rsidP="006D2601">
            <w:pPr>
              <w:spacing w:before="120" w:after="120" w:line="360" w:lineRule="auto"/>
              <w:jc w:val="both"/>
              <w:rPr>
                <w:rFonts w:ascii="Times New Roman" w:hAnsi="Times New Roman" w:cs="Times New Roman"/>
                <w:sz w:val="16"/>
                <w:szCs w:val="16"/>
              </w:rPr>
            </w:pPr>
          </w:p>
        </w:tc>
        <w:tc>
          <w:tcPr>
            <w:tcW w:w="2377" w:type="dxa"/>
          </w:tcPr>
          <w:p w14:paraId="6792A412"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0 zabitych</w:t>
            </w:r>
          </w:p>
        </w:tc>
        <w:tc>
          <w:tcPr>
            <w:tcW w:w="2377" w:type="dxa"/>
          </w:tcPr>
          <w:p w14:paraId="7FAD2E63"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0 zabitych</w:t>
            </w:r>
          </w:p>
        </w:tc>
        <w:tc>
          <w:tcPr>
            <w:tcW w:w="2334" w:type="dxa"/>
          </w:tcPr>
          <w:p w14:paraId="31D982BA"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0-zabitych</w:t>
            </w:r>
          </w:p>
        </w:tc>
      </w:tr>
      <w:tr w:rsidR="009D627C" w:rsidRPr="001E3AD8" w14:paraId="7E90A128" w14:textId="77777777" w:rsidTr="006D2601">
        <w:tc>
          <w:tcPr>
            <w:tcW w:w="2405" w:type="dxa"/>
            <w:vMerge/>
          </w:tcPr>
          <w:p w14:paraId="3A8F1B49" w14:textId="77777777" w:rsidR="009D627C" w:rsidRPr="001E3AD8" w:rsidRDefault="009D627C" w:rsidP="006D2601">
            <w:pPr>
              <w:spacing w:before="120" w:after="120" w:line="360" w:lineRule="auto"/>
              <w:jc w:val="both"/>
              <w:rPr>
                <w:rFonts w:ascii="Times New Roman" w:hAnsi="Times New Roman" w:cs="Times New Roman"/>
                <w:sz w:val="16"/>
                <w:szCs w:val="16"/>
              </w:rPr>
            </w:pPr>
          </w:p>
        </w:tc>
        <w:tc>
          <w:tcPr>
            <w:tcW w:w="2377" w:type="dxa"/>
          </w:tcPr>
          <w:p w14:paraId="1F1680C9"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13 rannych</w:t>
            </w:r>
          </w:p>
        </w:tc>
        <w:tc>
          <w:tcPr>
            <w:tcW w:w="2377" w:type="dxa"/>
          </w:tcPr>
          <w:p w14:paraId="3D5765FA"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10 rannych</w:t>
            </w:r>
          </w:p>
        </w:tc>
        <w:tc>
          <w:tcPr>
            <w:tcW w:w="2334" w:type="dxa"/>
          </w:tcPr>
          <w:p w14:paraId="5CF0022F"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4- rannych</w:t>
            </w:r>
          </w:p>
        </w:tc>
      </w:tr>
      <w:tr w:rsidR="009D627C" w:rsidRPr="001E3AD8" w14:paraId="26FAC2D5" w14:textId="77777777" w:rsidTr="006D2601">
        <w:tc>
          <w:tcPr>
            <w:tcW w:w="2405" w:type="dxa"/>
            <w:vMerge w:val="restart"/>
          </w:tcPr>
          <w:p w14:paraId="0D8384CE" w14:textId="77777777" w:rsidR="009D627C" w:rsidRPr="001E3AD8" w:rsidRDefault="009D627C" w:rsidP="006D2601">
            <w:pPr>
              <w:spacing w:before="120" w:after="120" w:line="360" w:lineRule="auto"/>
              <w:rPr>
                <w:rFonts w:ascii="Times New Roman" w:hAnsi="Times New Roman" w:cs="Times New Roman"/>
                <w:sz w:val="16"/>
                <w:szCs w:val="16"/>
              </w:rPr>
            </w:pPr>
            <w:r w:rsidRPr="001E3AD8">
              <w:rPr>
                <w:rFonts w:ascii="Times New Roman" w:hAnsi="Times New Roman" w:cs="Times New Roman"/>
                <w:sz w:val="16"/>
                <w:szCs w:val="16"/>
              </w:rPr>
              <w:t>Interwencje i przemoc w rodzinie</w:t>
            </w:r>
          </w:p>
        </w:tc>
        <w:tc>
          <w:tcPr>
            <w:tcW w:w="2377" w:type="dxa"/>
          </w:tcPr>
          <w:p w14:paraId="098A7D53"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575-ilość interwencji ogółem</w:t>
            </w:r>
          </w:p>
        </w:tc>
        <w:tc>
          <w:tcPr>
            <w:tcW w:w="2377" w:type="dxa"/>
          </w:tcPr>
          <w:p w14:paraId="20F68C41"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304-ilość interwencji ogółem</w:t>
            </w:r>
          </w:p>
        </w:tc>
        <w:tc>
          <w:tcPr>
            <w:tcW w:w="2334" w:type="dxa"/>
          </w:tcPr>
          <w:p w14:paraId="2D6F6ECF"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450-ilość interwencji ogółem</w:t>
            </w:r>
          </w:p>
        </w:tc>
      </w:tr>
      <w:tr w:rsidR="009D627C" w:rsidRPr="001E3AD8" w14:paraId="224DD8EE" w14:textId="77777777" w:rsidTr="006D2601">
        <w:tc>
          <w:tcPr>
            <w:tcW w:w="2405" w:type="dxa"/>
            <w:vMerge/>
          </w:tcPr>
          <w:p w14:paraId="7D1131BA" w14:textId="77777777" w:rsidR="009D627C" w:rsidRPr="001E3AD8" w:rsidRDefault="009D627C" w:rsidP="006D2601">
            <w:pPr>
              <w:spacing w:before="120" w:after="120" w:line="360" w:lineRule="auto"/>
              <w:jc w:val="both"/>
              <w:rPr>
                <w:rFonts w:ascii="Times New Roman" w:hAnsi="Times New Roman" w:cs="Times New Roman"/>
                <w:sz w:val="16"/>
                <w:szCs w:val="16"/>
              </w:rPr>
            </w:pPr>
          </w:p>
        </w:tc>
        <w:tc>
          <w:tcPr>
            <w:tcW w:w="2377" w:type="dxa"/>
          </w:tcPr>
          <w:p w14:paraId="17ADB04C"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70- ilość interwencji domowych</w:t>
            </w:r>
          </w:p>
        </w:tc>
        <w:tc>
          <w:tcPr>
            <w:tcW w:w="2377" w:type="dxa"/>
          </w:tcPr>
          <w:p w14:paraId="7D5113AB"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28- ilość interwencji domowych</w:t>
            </w:r>
          </w:p>
        </w:tc>
        <w:tc>
          <w:tcPr>
            <w:tcW w:w="2334" w:type="dxa"/>
          </w:tcPr>
          <w:p w14:paraId="2A6C92F0" w14:textId="77777777" w:rsidR="009D627C" w:rsidRPr="001E3AD8" w:rsidRDefault="009D627C" w:rsidP="006D2601">
            <w:pPr>
              <w:spacing w:before="120" w:after="120" w:line="360" w:lineRule="auto"/>
              <w:jc w:val="both"/>
              <w:rPr>
                <w:rFonts w:ascii="Times New Roman" w:hAnsi="Times New Roman" w:cs="Times New Roman"/>
                <w:sz w:val="16"/>
                <w:szCs w:val="16"/>
              </w:rPr>
            </w:pPr>
            <w:r w:rsidRPr="001E3AD8">
              <w:rPr>
                <w:rFonts w:ascii="Times New Roman" w:hAnsi="Times New Roman" w:cs="Times New Roman"/>
                <w:sz w:val="16"/>
                <w:szCs w:val="16"/>
              </w:rPr>
              <w:t>38- ilość interwencji domowych</w:t>
            </w:r>
          </w:p>
        </w:tc>
      </w:tr>
      <w:tr w:rsidR="009D627C" w:rsidRPr="001E3AD8" w14:paraId="06DB8D1C" w14:textId="77777777" w:rsidTr="006D2601">
        <w:tc>
          <w:tcPr>
            <w:tcW w:w="2405" w:type="dxa"/>
            <w:vMerge/>
          </w:tcPr>
          <w:p w14:paraId="1F87F0D7" w14:textId="77777777" w:rsidR="009D627C" w:rsidRPr="001E3AD8" w:rsidRDefault="009D627C" w:rsidP="006D2601">
            <w:pPr>
              <w:spacing w:before="120" w:after="120" w:line="360" w:lineRule="auto"/>
              <w:jc w:val="both"/>
              <w:rPr>
                <w:rFonts w:ascii="Times New Roman" w:hAnsi="Times New Roman" w:cs="Times New Roman"/>
                <w:sz w:val="16"/>
                <w:szCs w:val="16"/>
              </w:rPr>
            </w:pPr>
          </w:p>
        </w:tc>
        <w:tc>
          <w:tcPr>
            <w:tcW w:w="2377" w:type="dxa"/>
          </w:tcPr>
          <w:p w14:paraId="3D2F1B6F" w14:textId="77777777" w:rsidR="009D627C" w:rsidRPr="001E3AD8" w:rsidRDefault="009D627C" w:rsidP="006D2601">
            <w:pPr>
              <w:spacing w:before="120" w:after="120" w:line="360" w:lineRule="auto"/>
              <w:rPr>
                <w:rFonts w:ascii="Times New Roman" w:hAnsi="Times New Roman" w:cs="Times New Roman"/>
                <w:sz w:val="16"/>
                <w:szCs w:val="16"/>
              </w:rPr>
            </w:pPr>
            <w:r w:rsidRPr="001E3AD8">
              <w:rPr>
                <w:rFonts w:ascii="Times New Roman" w:hAnsi="Times New Roman" w:cs="Times New Roman"/>
                <w:sz w:val="16"/>
                <w:szCs w:val="16"/>
              </w:rPr>
              <w:t>10- ilość sporządzonych  Niebieskich Kart</w:t>
            </w:r>
          </w:p>
        </w:tc>
        <w:tc>
          <w:tcPr>
            <w:tcW w:w="2377" w:type="dxa"/>
          </w:tcPr>
          <w:p w14:paraId="533C350F" w14:textId="77777777" w:rsidR="009D627C" w:rsidRPr="001E3AD8" w:rsidRDefault="009D627C" w:rsidP="006D2601">
            <w:pPr>
              <w:spacing w:before="120" w:after="120" w:line="360" w:lineRule="auto"/>
              <w:rPr>
                <w:rFonts w:ascii="Times New Roman" w:hAnsi="Times New Roman" w:cs="Times New Roman"/>
                <w:sz w:val="16"/>
                <w:szCs w:val="16"/>
              </w:rPr>
            </w:pPr>
            <w:r w:rsidRPr="001E3AD8">
              <w:rPr>
                <w:rFonts w:ascii="Times New Roman" w:hAnsi="Times New Roman" w:cs="Times New Roman"/>
                <w:sz w:val="16"/>
                <w:szCs w:val="16"/>
              </w:rPr>
              <w:t>10- ilość sporządzonych  Niebieskich Kart</w:t>
            </w:r>
          </w:p>
        </w:tc>
        <w:tc>
          <w:tcPr>
            <w:tcW w:w="2334" w:type="dxa"/>
          </w:tcPr>
          <w:p w14:paraId="47CC6215" w14:textId="77777777" w:rsidR="009D627C" w:rsidRPr="001E3AD8" w:rsidRDefault="009D627C" w:rsidP="006D2601">
            <w:pPr>
              <w:spacing w:before="120" w:after="120" w:line="360" w:lineRule="auto"/>
              <w:rPr>
                <w:rFonts w:ascii="Times New Roman" w:hAnsi="Times New Roman" w:cs="Times New Roman"/>
                <w:sz w:val="16"/>
                <w:szCs w:val="16"/>
              </w:rPr>
            </w:pPr>
            <w:r w:rsidRPr="001E3AD8">
              <w:rPr>
                <w:rFonts w:ascii="Times New Roman" w:hAnsi="Times New Roman" w:cs="Times New Roman"/>
                <w:sz w:val="16"/>
                <w:szCs w:val="16"/>
              </w:rPr>
              <w:t>14- ilość sporządzonych   Niebieskich Kart</w:t>
            </w:r>
          </w:p>
        </w:tc>
      </w:tr>
    </w:tbl>
    <w:p w14:paraId="2FC1179B" w14:textId="77777777" w:rsidR="009D627C" w:rsidRPr="001E3AD8" w:rsidRDefault="009D627C" w:rsidP="009D627C">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 xml:space="preserve"> </w:t>
      </w:r>
    </w:p>
    <w:p w14:paraId="1DB36423" w14:textId="77777777" w:rsidR="009D627C" w:rsidRPr="001E3AD8" w:rsidRDefault="009D627C" w:rsidP="009D627C">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Jednym z priorytetów Komendanta Głównego Policji jest szybka reakcja na zaistniałe zdarzenie. Na terenie Gminy Nagłowice w 2023 roku średni czas reakcji na zdarzenie wyniósł 13 minut 53 sekund. (w 2022 było to 15 minut  i 50 sekund).</w:t>
      </w:r>
    </w:p>
    <w:p w14:paraId="0615497E" w14:textId="77777777" w:rsidR="009D627C" w:rsidRPr="001E3AD8" w:rsidRDefault="009D627C" w:rsidP="009D627C">
      <w:pPr>
        <w:spacing w:before="120" w:after="120" w:line="360" w:lineRule="auto"/>
        <w:ind w:firstLine="567"/>
        <w:jc w:val="both"/>
        <w:rPr>
          <w:rFonts w:ascii="Times New Roman" w:hAnsi="Times New Roman" w:cs="Times New Roman"/>
          <w:sz w:val="24"/>
          <w:szCs w:val="24"/>
        </w:rPr>
      </w:pPr>
      <w:r w:rsidRPr="001E3AD8">
        <w:rPr>
          <w:rFonts w:ascii="Times New Roman" w:hAnsi="Times New Roman" w:cs="Times New Roman"/>
          <w:sz w:val="24"/>
          <w:szCs w:val="24"/>
        </w:rPr>
        <w:t>Podsumowując, stwierdzić należy, że obecny stan bezpieczeństwa i porządku publicznego na terenie  Gminy Nagłowice, wysoka ocena społeczna, jak również  jednostki nadrzędnej  oraz  zaangażowanie  policjantów w realizację w 2023 roku nakreślonych celów przy wydatnej pomocy i współudziale instytucji samorządowych i przychylności społeczności lokalnej, dają podstawę do optymistycznych prognoz w zakresie stanu porządku i bezpieczeństwa publicznego na terenie Gminy Nagłowice.</w:t>
      </w:r>
    </w:p>
    <w:p w14:paraId="15FECA55" w14:textId="6AA4DFFD" w:rsidR="007A4972" w:rsidRPr="001E3AD8" w:rsidRDefault="007A4972" w:rsidP="00965145">
      <w:pPr>
        <w:spacing w:before="120" w:after="120" w:line="360" w:lineRule="auto"/>
        <w:ind w:firstLine="567"/>
        <w:jc w:val="both"/>
        <w:rPr>
          <w:rFonts w:ascii="Times New Roman" w:hAnsi="Times New Roman" w:cs="Times New Roman"/>
          <w:sz w:val="24"/>
          <w:szCs w:val="24"/>
        </w:rPr>
      </w:pPr>
    </w:p>
    <w:sectPr w:rsidR="007A4972" w:rsidRPr="001E3AD8" w:rsidSect="004A23D5">
      <w:footerReference w:type="default" r:id="rId23"/>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F4A63" w14:textId="77777777" w:rsidR="001E0629" w:rsidRDefault="001E0629" w:rsidP="00692C5F">
      <w:pPr>
        <w:spacing w:after="0" w:line="240" w:lineRule="auto"/>
      </w:pPr>
      <w:r>
        <w:separator/>
      </w:r>
    </w:p>
  </w:endnote>
  <w:endnote w:type="continuationSeparator" w:id="0">
    <w:p w14:paraId="18B7EEB2" w14:textId="77777777" w:rsidR="001E0629" w:rsidRDefault="001E0629" w:rsidP="00692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tarSymbol">
    <w:charset w:val="02"/>
    <w:family w:val="auto"/>
    <w:pitch w:val="default"/>
  </w:font>
  <w:font w:name="OpenSymbol">
    <w:altName w:val="Calibri"/>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DejaVu Sans">
    <w:altName w:val="Arial"/>
    <w:panose1 w:val="020B0603030804020204"/>
    <w:charset w:val="EE"/>
    <w:family w:val="swiss"/>
    <w:pitch w:val="variable"/>
    <w:sig w:usb0="E7002EFF" w:usb1="D200FDFF" w:usb2="0A24602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zcionka tekstu podstawowego">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628266"/>
      <w:docPartObj>
        <w:docPartGallery w:val="Page Numbers (Bottom of Page)"/>
        <w:docPartUnique/>
      </w:docPartObj>
    </w:sdtPr>
    <w:sdtContent>
      <w:p w14:paraId="161C1D51" w14:textId="77777777" w:rsidR="00D5605E" w:rsidRDefault="00D5605E">
        <w:pPr>
          <w:pStyle w:val="Nagwek"/>
          <w:jc w:val="center"/>
        </w:pPr>
        <w:r>
          <w:rPr>
            <w:noProof/>
          </w:rPr>
          <w:fldChar w:fldCharType="begin"/>
        </w:r>
        <w:r>
          <w:rPr>
            <w:noProof/>
          </w:rPr>
          <w:instrText xml:space="preserve"> PAGE   \* MERGEFORMAT </w:instrText>
        </w:r>
        <w:r>
          <w:rPr>
            <w:noProof/>
          </w:rPr>
          <w:fldChar w:fldCharType="separate"/>
        </w:r>
        <w:r>
          <w:rPr>
            <w:noProof/>
          </w:rPr>
          <w:t>42</w:t>
        </w:r>
        <w:r>
          <w:rPr>
            <w:noProof/>
          </w:rPr>
          <w:fldChar w:fldCharType="end"/>
        </w:r>
      </w:p>
    </w:sdtContent>
  </w:sdt>
  <w:p w14:paraId="4F9D6B4A" w14:textId="77777777" w:rsidR="00D5605E" w:rsidRDefault="00D5605E">
    <w:pPr>
      <w:pStyle w:val="Nagwek"/>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61E7EE" w14:textId="77777777" w:rsidR="001E0629" w:rsidRDefault="001E0629" w:rsidP="00692C5F">
      <w:pPr>
        <w:spacing w:after="0" w:line="240" w:lineRule="auto"/>
      </w:pPr>
      <w:r>
        <w:separator/>
      </w:r>
    </w:p>
  </w:footnote>
  <w:footnote w:type="continuationSeparator" w:id="0">
    <w:p w14:paraId="61A306B3" w14:textId="77777777" w:rsidR="001E0629" w:rsidRDefault="001E0629" w:rsidP="00692C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color w:val="000000"/>
        <w:sz w:val="22"/>
        <w:szCs w:val="24"/>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sz w:val="22"/>
        <w:szCs w:val="24"/>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2"/>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szCs w:val="24"/>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sz w:val="22"/>
        <w:szCs w:val="24"/>
      </w:rPr>
    </w:lvl>
  </w:abstractNum>
  <w:abstractNum w:abstractNumId="5" w15:restartNumberingAfterBreak="0">
    <w:nsid w:val="00000006"/>
    <w:multiLevelType w:val="singleLevel"/>
    <w:tmpl w:val="00000006"/>
    <w:name w:val="WW8Num6"/>
    <w:lvl w:ilvl="0">
      <w:start w:val="1"/>
      <w:numFmt w:val="bullet"/>
      <w:lvlText w:val=""/>
      <w:lvlJc w:val="left"/>
      <w:pPr>
        <w:tabs>
          <w:tab w:val="num" w:pos="505"/>
        </w:tabs>
        <w:ind w:left="505" w:hanging="363"/>
      </w:pPr>
      <w:rPr>
        <w:rFonts w:ascii="Wingdings" w:hAnsi="Wingdings" w:cs="Times New Roman"/>
      </w:rPr>
    </w:lvl>
  </w:abstractNum>
  <w:abstractNum w:abstractNumId="6" w15:restartNumberingAfterBreak="0">
    <w:nsid w:val="00000007"/>
    <w:multiLevelType w:val="multilevel"/>
    <w:tmpl w:val="6D0E2652"/>
    <w:name w:val="WW8Num7"/>
    <w:lvl w:ilvl="0">
      <w:start w:val="2"/>
      <w:numFmt w:val="decimal"/>
      <w:lvlText w:val="%1"/>
      <w:lvlJc w:val="left"/>
      <w:pPr>
        <w:tabs>
          <w:tab w:val="num" w:pos="360"/>
        </w:tabs>
        <w:ind w:left="360" w:hanging="360"/>
      </w:pPr>
    </w:lvl>
    <w:lvl w:ilvl="1">
      <w:start w:val="1"/>
      <w:numFmt w:val="decimal"/>
      <w:lvlText w:val="%1.%2"/>
      <w:lvlJc w:val="left"/>
      <w:pPr>
        <w:tabs>
          <w:tab w:val="num" w:pos="502"/>
        </w:tabs>
        <w:ind w:left="502" w:hanging="360"/>
      </w:pPr>
      <w:rPr>
        <w:rFonts w:ascii="Times New Roman" w:hAnsi="Times New Roman" w:cs="Times New Roman" w:hint="default"/>
        <w:b/>
        <w:bCs/>
        <w:color w:val="000000"/>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08"/>
    <w:multiLevelType w:val="multilevel"/>
    <w:tmpl w:val="00000008"/>
    <w:name w:val="WW8Num8"/>
    <w:lvl w:ilvl="0">
      <w:start w:val="2"/>
      <w:numFmt w:val="decimal"/>
      <w:lvlText w:val="%1."/>
      <w:lvlJc w:val="left"/>
      <w:pPr>
        <w:tabs>
          <w:tab w:val="num" w:pos="360"/>
        </w:tabs>
        <w:ind w:left="360" w:hanging="360"/>
      </w:pPr>
      <w:rPr>
        <w:rFonts w:ascii="Symbol" w:hAnsi="Symbol" w:cs="Symbol" w:hint="default"/>
        <w:color w:val="FF0000"/>
        <w:sz w:val="22"/>
      </w:rPr>
    </w:lvl>
    <w:lvl w:ilvl="1">
      <w:start w:val="2"/>
      <w:numFmt w:val="decimal"/>
      <w:lvlText w:val="%1.%2."/>
      <w:lvlJc w:val="left"/>
      <w:pPr>
        <w:tabs>
          <w:tab w:val="num" w:pos="360"/>
        </w:tabs>
        <w:ind w:left="360" w:hanging="360"/>
      </w:pPr>
      <w:rPr>
        <w:rFonts w:ascii="Symbol" w:hAnsi="Symbol" w:cs="Symbol" w:hint="default"/>
        <w:color w:val="FF0000"/>
        <w:sz w:val="22"/>
      </w:rPr>
    </w:lvl>
    <w:lvl w:ilvl="2">
      <w:start w:val="1"/>
      <w:numFmt w:val="decimal"/>
      <w:lvlText w:val="%1.%2.%3."/>
      <w:lvlJc w:val="left"/>
      <w:pPr>
        <w:tabs>
          <w:tab w:val="num" w:pos="720"/>
        </w:tabs>
        <w:ind w:left="720" w:hanging="720"/>
      </w:pPr>
      <w:rPr>
        <w:rFonts w:ascii="Symbol" w:hAnsi="Symbol" w:cs="Symbol" w:hint="default"/>
        <w:color w:val="FF0000"/>
        <w:sz w:val="22"/>
      </w:rPr>
    </w:lvl>
    <w:lvl w:ilvl="3">
      <w:start w:val="1"/>
      <w:numFmt w:val="decimal"/>
      <w:lvlText w:val="%1.%2.%3.%4."/>
      <w:lvlJc w:val="left"/>
      <w:pPr>
        <w:tabs>
          <w:tab w:val="num" w:pos="720"/>
        </w:tabs>
        <w:ind w:left="720" w:hanging="720"/>
      </w:pPr>
      <w:rPr>
        <w:rFonts w:ascii="Symbol" w:hAnsi="Symbol" w:cs="Symbol" w:hint="default"/>
        <w:color w:val="FF0000"/>
        <w:sz w:val="22"/>
      </w:rPr>
    </w:lvl>
    <w:lvl w:ilvl="4">
      <w:start w:val="1"/>
      <w:numFmt w:val="decimal"/>
      <w:lvlText w:val="%1.%2.%3.%4.%5."/>
      <w:lvlJc w:val="left"/>
      <w:pPr>
        <w:tabs>
          <w:tab w:val="num" w:pos="1080"/>
        </w:tabs>
        <w:ind w:left="1080" w:hanging="1080"/>
      </w:pPr>
      <w:rPr>
        <w:rFonts w:ascii="Symbol" w:hAnsi="Symbol" w:cs="Symbol" w:hint="default"/>
        <w:color w:val="FF0000"/>
        <w:sz w:val="22"/>
      </w:rPr>
    </w:lvl>
    <w:lvl w:ilvl="5">
      <w:start w:val="1"/>
      <w:numFmt w:val="decimal"/>
      <w:lvlText w:val="%1.%2.%3.%4.%5.%6."/>
      <w:lvlJc w:val="left"/>
      <w:pPr>
        <w:tabs>
          <w:tab w:val="num" w:pos="1080"/>
        </w:tabs>
        <w:ind w:left="1080" w:hanging="1080"/>
      </w:pPr>
      <w:rPr>
        <w:rFonts w:ascii="Symbol" w:hAnsi="Symbol" w:cs="Symbol" w:hint="default"/>
        <w:color w:val="FF0000"/>
        <w:sz w:val="22"/>
      </w:rPr>
    </w:lvl>
    <w:lvl w:ilvl="6">
      <w:start w:val="1"/>
      <w:numFmt w:val="decimal"/>
      <w:lvlText w:val="%1.%2.%3.%4.%5.%6.%7."/>
      <w:lvlJc w:val="left"/>
      <w:pPr>
        <w:tabs>
          <w:tab w:val="num" w:pos="1440"/>
        </w:tabs>
        <w:ind w:left="1440" w:hanging="1440"/>
      </w:pPr>
      <w:rPr>
        <w:rFonts w:ascii="Symbol" w:hAnsi="Symbol" w:cs="Symbol" w:hint="default"/>
        <w:color w:val="FF0000"/>
        <w:sz w:val="22"/>
      </w:rPr>
    </w:lvl>
    <w:lvl w:ilvl="7">
      <w:start w:val="1"/>
      <w:numFmt w:val="decimal"/>
      <w:lvlText w:val="%1.%2.%3.%4.%5.%6.%7.%8."/>
      <w:lvlJc w:val="left"/>
      <w:pPr>
        <w:tabs>
          <w:tab w:val="num" w:pos="1440"/>
        </w:tabs>
        <w:ind w:left="1440" w:hanging="1440"/>
      </w:pPr>
      <w:rPr>
        <w:rFonts w:ascii="Symbol" w:hAnsi="Symbol" w:cs="Symbol" w:hint="default"/>
        <w:color w:val="FF0000"/>
        <w:sz w:val="22"/>
      </w:rPr>
    </w:lvl>
    <w:lvl w:ilvl="8">
      <w:start w:val="1"/>
      <w:numFmt w:val="decimal"/>
      <w:lvlText w:val="%1.%2.%3.%4.%5.%6.%7.%8.%9."/>
      <w:lvlJc w:val="left"/>
      <w:pPr>
        <w:tabs>
          <w:tab w:val="num" w:pos="1800"/>
        </w:tabs>
        <w:ind w:left="1800" w:hanging="1800"/>
      </w:pPr>
      <w:rPr>
        <w:rFonts w:ascii="Symbol" w:hAnsi="Symbol" w:cs="Symbol" w:hint="default"/>
        <w:color w:val="FF0000"/>
        <w:sz w:val="22"/>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Times New Roman" w:hint="default"/>
        <w:b w:val="0"/>
        <w:bCs w:val="0"/>
        <w:color w:val="000000"/>
        <w:sz w:val="22"/>
      </w:rPr>
    </w:lvl>
    <w:lvl w:ilvl="1">
      <w:start w:val="1"/>
      <w:numFmt w:val="bullet"/>
      <w:lvlText w:val=""/>
      <w:lvlJc w:val="left"/>
      <w:pPr>
        <w:tabs>
          <w:tab w:val="num" w:pos="1080"/>
        </w:tabs>
        <w:ind w:left="1080" w:hanging="360"/>
      </w:pPr>
      <w:rPr>
        <w:rFonts w:ascii="Symbol" w:hAnsi="Symbol" w:cs="Times New Roman" w:hint="default"/>
        <w:b w:val="0"/>
        <w:bCs w:val="0"/>
        <w:color w:val="000000"/>
        <w:sz w:val="22"/>
      </w:rPr>
    </w:lvl>
    <w:lvl w:ilvl="2">
      <w:start w:val="1"/>
      <w:numFmt w:val="bullet"/>
      <w:lvlText w:val=""/>
      <w:lvlJc w:val="left"/>
      <w:pPr>
        <w:tabs>
          <w:tab w:val="num" w:pos="1440"/>
        </w:tabs>
        <w:ind w:left="1440" w:hanging="360"/>
      </w:pPr>
      <w:rPr>
        <w:rFonts w:ascii="Symbol" w:hAnsi="Symbol" w:cs="Times New Roman" w:hint="default"/>
        <w:b w:val="0"/>
        <w:bCs w:val="0"/>
        <w:color w:val="000000"/>
        <w:sz w:val="22"/>
      </w:rPr>
    </w:lvl>
    <w:lvl w:ilvl="3">
      <w:start w:val="1"/>
      <w:numFmt w:val="bullet"/>
      <w:lvlText w:val=""/>
      <w:lvlJc w:val="left"/>
      <w:pPr>
        <w:tabs>
          <w:tab w:val="num" w:pos="1800"/>
        </w:tabs>
        <w:ind w:left="1800" w:hanging="360"/>
      </w:pPr>
      <w:rPr>
        <w:rFonts w:ascii="Symbol" w:hAnsi="Symbol" w:cs="Times New Roman" w:hint="default"/>
        <w:b w:val="0"/>
        <w:bCs w:val="0"/>
        <w:color w:val="000000"/>
        <w:sz w:val="22"/>
      </w:rPr>
    </w:lvl>
    <w:lvl w:ilvl="4">
      <w:start w:val="1"/>
      <w:numFmt w:val="bullet"/>
      <w:lvlText w:val=""/>
      <w:lvlJc w:val="left"/>
      <w:pPr>
        <w:tabs>
          <w:tab w:val="num" w:pos="2160"/>
        </w:tabs>
        <w:ind w:left="2160" w:hanging="360"/>
      </w:pPr>
      <w:rPr>
        <w:rFonts w:ascii="Symbol" w:hAnsi="Symbol" w:cs="Times New Roman" w:hint="default"/>
        <w:b w:val="0"/>
        <w:bCs w:val="0"/>
        <w:color w:val="000000"/>
        <w:sz w:val="22"/>
      </w:rPr>
    </w:lvl>
    <w:lvl w:ilvl="5">
      <w:start w:val="1"/>
      <w:numFmt w:val="bullet"/>
      <w:lvlText w:val=""/>
      <w:lvlJc w:val="left"/>
      <w:pPr>
        <w:tabs>
          <w:tab w:val="num" w:pos="2520"/>
        </w:tabs>
        <w:ind w:left="2520" w:hanging="360"/>
      </w:pPr>
      <w:rPr>
        <w:rFonts w:ascii="Symbol" w:hAnsi="Symbol" w:cs="Times New Roman" w:hint="default"/>
        <w:b w:val="0"/>
        <w:bCs w:val="0"/>
        <w:color w:val="000000"/>
        <w:sz w:val="22"/>
      </w:rPr>
    </w:lvl>
    <w:lvl w:ilvl="6">
      <w:start w:val="1"/>
      <w:numFmt w:val="bullet"/>
      <w:lvlText w:val=""/>
      <w:lvlJc w:val="left"/>
      <w:pPr>
        <w:tabs>
          <w:tab w:val="num" w:pos="2880"/>
        </w:tabs>
        <w:ind w:left="2880" w:hanging="360"/>
      </w:pPr>
      <w:rPr>
        <w:rFonts w:ascii="Symbol" w:hAnsi="Symbol" w:cs="Times New Roman" w:hint="default"/>
        <w:b w:val="0"/>
        <w:bCs w:val="0"/>
        <w:color w:val="000000"/>
        <w:sz w:val="22"/>
      </w:rPr>
    </w:lvl>
    <w:lvl w:ilvl="7">
      <w:start w:val="1"/>
      <w:numFmt w:val="bullet"/>
      <w:lvlText w:val=""/>
      <w:lvlJc w:val="left"/>
      <w:pPr>
        <w:tabs>
          <w:tab w:val="num" w:pos="3240"/>
        </w:tabs>
        <w:ind w:left="3240" w:hanging="360"/>
      </w:pPr>
      <w:rPr>
        <w:rFonts w:ascii="Symbol" w:hAnsi="Symbol" w:cs="Times New Roman" w:hint="default"/>
        <w:b w:val="0"/>
        <w:bCs w:val="0"/>
        <w:color w:val="000000"/>
        <w:sz w:val="22"/>
      </w:rPr>
    </w:lvl>
    <w:lvl w:ilvl="8">
      <w:start w:val="1"/>
      <w:numFmt w:val="bullet"/>
      <w:lvlText w:val=""/>
      <w:lvlJc w:val="left"/>
      <w:pPr>
        <w:tabs>
          <w:tab w:val="num" w:pos="3600"/>
        </w:tabs>
        <w:ind w:left="3600" w:hanging="360"/>
      </w:pPr>
      <w:rPr>
        <w:rFonts w:ascii="Symbol" w:hAnsi="Symbol" w:cs="Times New Roman" w:hint="default"/>
        <w:b w:val="0"/>
        <w:bCs w:val="0"/>
        <w:color w:val="000000"/>
        <w:sz w:val="22"/>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color w:val="000000"/>
        <w:sz w:val="22"/>
        <w:szCs w:val="24"/>
      </w:rPr>
    </w:lvl>
    <w:lvl w:ilvl="1">
      <w:start w:val="1"/>
      <w:numFmt w:val="bullet"/>
      <w:lvlText w:val=""/>
      <w:lvlJc w:val="left"/>
      <w:pPr>
        <w:tabs>
          <w:tab w:val="num" w:pos="1080"/>
        </w:tabs>
        <w:ind w:left="1080" w:hanging="360"/>
      </w:pPr>
      <w:rPr>
        <w:rFonts w:ascii="Symbol" w:hAnsi="Symbol" w:cs="Symbol" w:hint="default"/>
        <w:color w:val="000000"/>
        <w:sz w:val="22"/>
        <w:szCs w:val="24"/>
      </w:rPr>
    </w:lvl>
    <w:lvl w:ilvl="2">
      <w:start w:val="1"/>
      <w:numFmt w:val="bullet"/>
      <w:lvlText w:val=""/>
      <w:lvlJc w:val="left"/>
      <w:pPr>
        <w:tabs>
          <w:tab w:val="num" w:pos="1440"/>
        </w:tabs>
        <w:ind w:left="1440" w:hanging="360"/>
      </w:pPr>
      <w:rPr>
        <w:rFonts w:ascii="Symbol" w:hAnsi="Symbol" w:cs="Symbol" w:hint="default"/>
        <w:color w:val="000000"/>
        <w:sz w:val="22"/>
        <w:szCs w:val="24"/>
      </w:rPr>
    </w:lvl>
    <w:lvl w:ilvl="3">
      <w:start w:val="1"/>
      <w:numFmt w:val="bullet"/>
      <w:lvlText w:val=""/>
      <w:lvlJc w:val="left"/>
      <w:pPr>
        <w:tabs>
          <w:tab w:val="num" w:pos="1800"/>
        </w:tabs>
        <w:ind w:left="1800" w:hanging="360"/>
      </w:pPr>
      <w:rPr>
        <w:rFonts w:ascii="Symbol" w:hAnsi="Symbol" w:cs="Symbol" w:hint="default"/>
        <w:color w:val="000000"/>
        <w:sz w:val="22"/>
        <w:szCs w:val="24"/>
      </w:rPr>
    </w:lvl>
    <w:lvl w:ilvl="4">
      <w:start w:val="1"/>
      <w:numFmt w:val="bullet"/>
      <w:lvlText w:val=""/>
      <w:lvlJc w:val="left"/>
      <w:pPr>
        <w:tabs>
          <w:tab w:val="num" w:pos="2160"/>
        </w:tabs>
        <w:ind w:left="2160" w:hanging="360"/>
      </w:pPr>
      <w:rPr>
        <w:rFonts w:ascii="Symbol" w:hAnsi="Symbol" w:cs="Symbol" w:hint="default"/>
        <w:color w:val="000000"/>
        <w:sz w:val="22"/>
        <w:szCs w:val="24"/>
      </w:rPr>
    </w:lvl>
    <w:lvl w:ilvl="5">
      <w:start w:val="1"/>
      <w:numFmt w:val="bullet"/>
      <w:lvlText w:val=""/>
      <w:lvlJc w:val="left"/>
      <w:pPr>
        <w:tabs>
          <w:tab w:val="num" w:pos="2520"/>
        </w:tabs>
        <w:ind w:left="2520" w:hanging="360"/>
      </w:pPr>
      <w:rPr>
        <w:rFonts w:ascii="Symbol" w:hAnsi="Symbol" w:cs="Symbol" w:hint="default"/>
        <w:color w:val="000000"/>
        <w:sz w:val="22"/>
        <w:szCs w:val="24"/>
      </w:rPr>
    </w:lvl>
    <w:lvl w:ilvl="6">
      <w:start w:val="1"/>
      <w:numFmt w:val="bullet"/>
      <w:lvlText w:val=""/>
      <w:lvlJc w:val="left"/>
      <w:pPr>
        <w:tabs>
          <w:tab w:val="num" w:pos="2880"/>
        </w:tabs>
        <w:ind w:left="2880" w:hanging="360"/>
      </w:pPr>
      <w:rPr>
        <w:rFonts w:ascii="Symbol" w:hAnsi="Symbol" w:cs="Symbol" w:hint="default"/>
        <w:color w:val="000000"/>
        <w:sz w:val="22"/>
        <w:szCs w:val="24"/>
      </w:rPr>
    </w:lvl>
    <w:lvl w:ilvl="7">
      <w:start w:val="1"/>
      <w:numFmt w:val="bullet"/>
      <w:lvlText w:val=""/>
      <w:lvlJc w:val="left"/>
      <w:pPr>
        <w:tabs>
          <w:tab w:val="num" w:pos="3240"/>
        </w:tabs>
        <w:ind w:left="3240" w:hanging="360"/>
      </w:pPr>
      <w:rPr>
        <w:rFonts w:ascii="Symbol" w:hAnsi="Symbol" w:cs="Symbol" w:hint="default"/>
        <w:color w:val="000000"/>
        <w:sz w:val="22"/>
        <w:szCs w:val="24"/>
      </w:rPr>
    </w:lvl>
    <w:lvl w:ilvl="8">
      <w:start w:val="1"/>
      <w:numFmt w:val="bullet"/>
      <w:lvlText w:val=""/>
      <w:lvlJc w:val="left"/>
      <w:pPr>
        <w:tabs>
          <w:tab w:val="num" w:pos="3600"/>
        </w:tabs>
        <w:ind w:left="3600" w:hanging="360"/>
      </w:pPr>
      <w:rPr>
        <w:rFonts w:ascii="Symbol" w:hAnsi="Symbol" w:cs="Symbol" w:hint="default"/>
        <w:color w:val="000000"/>
        <w:sz w:val="22"/>
        <w:szCs w:val="24"/>
      </w:rPr>
    </w:lvl>
  </w:abstractNum>
  <w:abstractNum w:abstractNumId="10" w15:restartNumberingAfterBreak="0">
    <w:nsid w:val="064371E0"/>
    <w:multiLevelType w:val="hybridMultilevel"/>
    <w:tmpl w:val="D6CC0526"/>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0B7E14EF"/>
    <w:multiLevelType w:val="hybridMultilevel"/>
    <w:tmpl w:val="7EC0EF4E"/>
    <w:lvl w:ilvl="0" w:tplc="F16AF4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C2E01AE"/>
    <w:multiLevelType w:val="hybridMultilevel"/>
    <w:tmpl w:val="1DE2F07C"/>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 w15:restartNumberingAfterBreak="0">
    <w:nsid w:val="0D785D2F"/>
    <w:multiLevelType w:val="hybridMultilevel"/>
    <w:tmpl w:val="6DE43A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E476D3E"/>
    <w:multiLevelType w:val="hybridMultilevel"/>
    <w:tmpl w:val="D816631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5" w15:restartNumberingAfterBreak="0">
    <w:nsid w:val="0ECB3D49"/>
    <w:multiLevelType w:val="hybridMultilevel"/>
    <w:tmpl w:val="9AEE3D2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19447F0A"/>
    <w:multiLevelType w:val="hybridMultilevel"/>
    <w:tmpl w:val="141A778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AF726E8"/>
    <w:multiLevelType w:val="hybridMultilevel"/>
    <w:tmpl w:val="BD504D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615FFA"/>
    <w:multiLevelType w:val="hybridMultilevel"/>
    <w:tmpl w:val="80DCFF0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157" w:hanging="360"/>
      </w:pPr>
      <w:rPr>
        <w:rFonts w:ascii="Courier New" w:hAnsi="Courier New" w:cs="Courier New" w:hint="default"/>
      </w:rPr>
    </w:lvl>
    <w:lvl w:ilvl="2" w:tplc="04150005" w:tentative="1">
      <w:start w:val="1"/>
      <w:numFmt w:val="bullet"/>
      <w:lvlText w:val=""/>
      <w:lvlJc w:val="left"/>
      <w:pPr>
        <w:ind w:left="1877" w:hanging="360"/>
      </w:pPr>
      <w:rPr>
        <w:rFonts w:ascii="Wingdings" w:hAnsi="Wingdings" w:hint="default"/>
      </w:rPr>
    </w:lvl>
    <w:lvl w:ilvl="3" w:tplc="04150001" w:tentative="1">
      <w:start w:val="1"/>
      <w:numFmt w:val="bullet"/>
      <w:lvlText w:val=""/>
      <w:lvlJc w:val="left"/>
      <w:pPr>
        <w:ind w:left="2597" w:hanging="360"/>
      </w:pPr>
      <w:rPr>
        <w:rFonts w:ascii="Symbol" w:hAnsi="Symbol" w:hint="default"/>
      </w:rPr>
    </w:lvl>
    <w:lvl w:ilvl="4" w:tplc="04150003" w:tentative="1">
      <w:start w:val="1"/>
      <w:numFmt w:val="bullet"/>
      <w:lvlText w:val="o"/>
      <w:lvlJc w:val="left"/>
      <w:pPr>
        <w:ind w:left="3317" w:hanging="360"/>
      </w:pPr>
      <w:rPr>
        <w:rFonts w:ascii="Courier New" w:hAnsi="Courier New" w:cs="Courier New" w:hint="default"/>
      </w:rPr>
    </w:lvl>
    <w:lvl w:ilvl="5" w:tplc="04150005" w:tentative="1">
      <w:start w:val="1"/>
      <w:numFmt w:val="bullet"/>
      <w:lvlText w:val=""/>
      <w:lvlJc w:val="left"/>
      <w:pPr>
        <w:ind w:left="4037" w:hanging="360"/>
      </w:pPr>
      <w:rPr>
        <w:rFonts w:ascii="Wingdings" w:hAnsi="Wingdings" w:hint="default"/>
      </w:rPr>
    </w:lvl>
    <w:lvl w:ilvl="6" w:tplc="04150001" w:tentative="1">
      <w:start w:val="1"/>
      <w:numFmt w:val="bullet"/>
      <w:lvlText w:val=""/>
      <w:lvlJc w:val="left"/>
      <w:pPr>
        <w:ind w:left="4757" w:hanging="360"/>
      </w:pPr>
      <w:rPr>
        <w:rFonts w:ascii="Symbol" w:hAnsi="Symbol" w:hint="default"/>
      </w:rPr>
    </w:lvl>
    <w:lvl w:ilvl="7" w:tplc="04150003" w:tentative="1">
      <w:start w:val="1"/>
      <w:numFmt w:val="bullet"/>
      <w:lvlText w:val="o"/>
      <w:lvlJc w:val="left"/>
      <w:pPr>
        <w:ind w:left="5477" w:hanging="360"/>
      </w:pPr>
      <w:rPr>
        <w:rFonts w:ascii="Courier New" w:hAnsi="Courier New" w:cs="Courier New" w:hint="default"/>
      </w:rPr>
    </w:lvl>
    <w:lvl w:ilvl="8" w:tplc="04150005" w:tentative="1">
      <w:start w:val="1"/>
      <w:numFmt w:val="bullet"/>
      <w:lvlText w:val=""/>
      <w:lvlJc w:val="left"/>
      <w:pPr>
        <w:ind w:left="6197" w:hanging="360"/>
      </w:pPr>
      <w:rPr>
        <w:rFonts w:ascii="Wingdings" w:hAnsi="Wingdings" w:hint="default"/>
      </w:rPr>
    </w:lvl>
  </w:abstractNum>
  <w:abstractNum w:abstractNumId="19" w15:restartNumberingAfterBreak="0">
    <w:nsid w:val="1F814CC7"/>
    <w:multiLevelType w:val="multilevel"/>
    <w:tmpl w:val="22CAEC5E"/>
    <w:lvl w:ilvl="0">
      <w:start w:val="1"/>
      <w:numFmt w:val="bullet"/>
      <w:lvlText w:val=""/>
      <w:lvlJc w:val="left"/>
      <w:pPr>
        <w:ind w:left="644" w:hanging="360"/>
      </w:pPr>
      <w:rPr>
        <w:rFonts w:ascii="Wingdings" w:hAnsi="Wingdings" w:hint="default"/>
        <w:sz w:val="18"/>
        <w:szCs w:val="18"/>
      </w:rPr>
    </w:lvl>
    <w:lvl w:ilvl="1">
      <w:numFmt w:val="bullet"/>
      <w:lvlText w:val="➢"/>
      <w:lvlJc w:val="left"/>
      <w:pPr>
        <w:ind w:left="1004" w:hanging="360"/>
      </w:pPr>
      <w:rPr>
        <w:rFonts w:ascii="StarSymbol" w:eastAsia="StarSymbol" w:hAnsi="StarSymbol" w:cs="StarSymbol"/>
        <w:sz w:val="18"/>
        <w:szCs w:val="18"/>
      </w:rPr>
    </w:lvl>
    <w:lvl w:ilvl="2">
      <w:numFmt w:val="bullet"/>
      <w:lvlText w:val="➢"/>
      <w:lvlJc w:val="left"/>
      <w:pPr>
        <w:ind w:left="1364" w:hanging="360"/>
      </w:pPr>
      <w:rPr>
        <w:rFonts w:ascii="StarSymbol" w:eastAsia="StarSymbol" w:hAnsi="StarSymbol" w:cs="StarSymbol"/>
        <w:sz w:val="18"/>
        <w:szCs w:val="18"/>
      </w:rPr>
    </w:lvl>
    <w:lvl w:ilvl="3">
      <w:numFmt w:val="bullet"/>
      <w:lvlText w:val="➢"/>
      <w:lvlJc w:val="left"/>
      <w:pPr>
        <w:ind w:left="1724" w:hanging="360"/>
      </w:pPr>
      <w:rPr>
        <w:rFonts w:ascii="StarSymbol" w:eastAsia="StarSymbol" w:hAnsi="StarSymbol" w:cs="StarSymbol"/>
        <w:sz w:val="18"/>
        <w:szCs w:val="18"/>
      </w:rPr>
    </w:lvl>
    <w:lvl w:ilvl="4">
      <w:numFmt w:val="bullet"/>
      <w:lvlText w:val="➢"/>
      <w:lvlJc w:val="left"/>
      <w:pPr>
        <w:ind w:left="2084" w:hanging="360"/>
      </w:pPr>
      <w:rPr>
        <w:rFonts w:ascii="StarSymbol" w:eastAsia="StarSymbol" w:hAnsi="StarSymbol" w:cs="StarSymbol"/>
        <w:sz w:val="18"/>
        <w:szCs w:val="18"/>
      </w:rPr>
    </w:lvl>
    <w:lvl w:ilvl="5">
      <w:numFmt w:val="bullet"/>
      <w:lvlText w:val="➢"/>
      <w:lvlJc w:val="left"/>
      <w:pPr>
        <w:ind w:left="2444" w:hanging="360"/>
      </w:pPr>
      <w:rPr>
        <w:rFonts w:ascii="StarSymbol" w:eastAsia="StarSymbol" w:hAnsi="StarSymbol" w:cs="StarSymbol"/>
        <w:sz w:val="18"/>
        <w:szCs w:val="18"/>
      </w:rPr>
    </w:lvl>
    <w:lvl w:ilvl="6">
      <w:numFmt w:val="bullet"/>
      <w:lvlText w:val="➢"/>
      <w:lvlJc w:val="left"/>
      <w:pPr>
        <w:ind w:left="2804" w:hanging="360"/>
      </w:pPr>
      <w:rPr>
        <w:rFonts w:ascii="StarSymbol" w:eastAsia="StarSymbol" w:hAnsi="StarSymbol" w:cs="StarSymbol"/>
        <w:sz w:val="18"/>
        <w:szCs w:val="18"/>
      </w:rPr>
    </w:lvl>
    <w:lvl w:ilvl="7">
      <w:numFmt w:val="bullet"/>
      <w:lvlText w:val="➢"/>
      <w:lvlJc w:val="left"/>
      <w:pPr>
        <w:ind w:left="3164" w:hanging="360"/>
      </w:pPr>
      <w:rPr>
        <w:rFonts w:ascii="StarSymbol" w:eastAsia="StarSymbol" w:hAnsi="StarSymbol" w:cs="StarSymbol"/>
        <w:sz w:val="18"/>
        <w:szCs w:val="18"/>
      </w:rPr>
    </w:lvl>
    <w:lvl w:ilvl="8">
      <w:numFmt w:val="bullet"/>
      <w:lvlText w:val="➢"/>
      <w:lvlJc w:val="left"/>
      <w:pPr>
        <w:ind w:left="3524" w:hanging="360"/>
      </w:pPr>
      <w:rPr>
        <w:rFonts w:ascii="StarSymbol" w:eastAsia="StarSymbol" w:hAnsi="StarSymbol" w:cs="StarSymbol"/>
        <w:sz w:val="18"/>
        <w:szCs w:val="18"/>
      </w:rPr>
    </w:lvl>
  </w:abstractNum>
  <w:abstractNum w:abstractNumId="20" w15:restartNumberingAfterBreak="0">
    <w:nsid w:val="20092A68"/>
    <w:multiLevelType w:val="hybridMultilevel"/>
    <w:tmpl w:val="BD588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2542D0C"/>
    <w:multiLevelType w:val="hybridMultilevel"/>
    <w:tmpl w:val="DBB09A42"/>
    <w:lvl w:ilvl="0" w:tplc="1B446E52">
      <w:start w:val="1"/>
      <w:numFmt w:val="upperRoman"/>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81F58C3"/>
    <w:multiLevelType w:val="hybridMultilevel"/>
    <w:tmpl w:val="20A0E5AC"/>
    <w:lvl w:ilvl="0" w:tplc="9C08596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B9C28E3"/>
    <w:multiLevelType w:val="hybridMultilevel"/>
    <w:tmpl w:val="6CB000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2CFB5341"/>
    <w:multiLevelType w:val="hybridMultilevel"/>
    <w:tmpl w:val="6DE43A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D50248D"/>
    <w:multiLevelType w:val="hybridMultilevel"/>
    <w:tmpl w:val="ADC02E2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2EF47CD7"/>
    <w:multiLevelType w:val="hybridMultilevel"/>
    <w:tmpl w:val="20A0E5AC"/>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EFA6742"/>
    <w:multiLevelType w:val="hybridMultilevel"/>
    <w:tmpl w:val="C9AA1C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1DB56BC"/>
    <w:multiLevelType w:val="hybridMultilevel"/>
    <w:tmpl w:val="5022C09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236743E"/>
    <w:multiLevelType w:val="hybridMultilevel"/>
    <w:tmpl w:val="7312D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2D37921"/>
    <w:multiLevelType w:val="hybridMultilevel"/>
    <w:tmpl w:val="2556C9C6"/>
    <w:lvl w:ilvl="0" w:tplc="0415000F">
      <w:start w:val="1"/>
      <w:numFmt w:val="decimal"/>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1" w15:restartNumberingAfterBreak="0">
    <w:nsid w:val="398612E3"/>
    <w:multiLevelType w:val="hybridMultilevel"/>
    <w:tmpl w:val="865CF82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0DB5B40"/>
    <w:multiLevelType w:val="multilevel"/>
    <w:tmpl w:val="DB26F28C"/>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41790B01"/>
    <w:multiLevelType w:val="hybridMultilevel"/>
    <w:tmpl w:val="D3284350"/>
    <w:lvl w:ilvl="0" w:tplc="F16AF4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1EA71D3"/>
    <w:multiLevelType w:val="hybridMultilevel"/>
    <w:tmpl w:val="D07EFD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2A73735"/>
    <w:multiLevelType w:val="hybridMultilevel"/>
    <w:tmpl w:val="301C142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4D5701A"/>
    <w:multiLevelType w:val="hybridMultilevel"/>
    <w:tmpl w:val="D57CA45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37" w15:restartNumberingAfterBreak="0">
    <w:nsid w:val="45452BE8"/>
    <w:multiLevelType w:val="multilevel"/>
    <w:tmpl w:val="20B2D5EE"/>
    <w:lvl w:ilvl="0">
      <w:start w:val="1"/>
      <w:numFmt w:val="bullet"/>
      <w:lvlText w:val=""/>
      <w:lvlJc w:val="left"/>
      <w:pPr>
        <w:ind w:left="2820" w:hanging="360"/>
      </w:pPr>
      <w:rPr>
        <w:rFonts w:ascii="Wingdings" w:hAnsi="Wingdings" w:hint="default"/>
        <w:sz w:val="18"/>
        <w:szCs w:val="18"/>
      </w:rPr>
    </w:lvl>
    <w:lvl w:ilvl="1">
      <w:numFmt w:val="bullet"/>
      <w:lvlText w:val="○"/>
      <w:lvlJc w:val="left"/>
      <w:pPr>
        <w:ind w:left="3540" w:hanging="360"/>
      </w:pPr>
      <w:rPr>
        <w:rFonts w:ascii="StarSymbol" w:eastAsia="StarSymbol" w:hAnsi="StarSymbol" w:cs="StarSymbol"/>
        <w:sz w:val="18"/>
        <w:szCs w:val="18"/>
      </w:rPr>
    </w:lvl>
    <w:lvl w:ilvl="2">
      <w:numFmt w:val="bullet"/>
      <w:lvlText w:val="■"/>
      <w:lvlJc w:val="left"/>
      <w:pPr>
        <w:ind w:left="4260" w:hanging="360"/>
      </w:pPr>
      <w:rPr>
        <w:rFonts w:ascii="StarSymbol" w:eastAsia="StarSymbol" w:hAnsi="StarSymbol" w:cs="StarSymbol"/>
        <w:sz w:val="18"/>
        <w:szCs w:val="18"/>
      </w:rPr>
    </w:lvl>
    <w:lvl w:ilvl="3">
      <w:numFmt w:val="bullet"/>
      <w:lvlText w:val="●"/>
      <w:lvlJc w:val="left"/>
      <w:pPr>
        <w:ind w:left="4980" w:hanging="360"/>
      </w:pPr>
      <w:rPr>
        <w:rFonts w:ascii="StarSymbol" w:eastAsia="StarSymbol" w:hAnsi="StarSymbol" w:cs="StarSymbol"/>
        <w:sz w:val="18"/>
        <w:szCs w:val="18"/>
      </w:rPr>
    </w:lvl>
    <w:lvl w:ilvl="4">
      <w:numFmt w:val="bullet"/>
      <w:lvlText w:val="○"/>
      <w:lvlJc w:val="left"/>
      <w:pPr>
        <w:ind w:left="5700" w:hanging="360"/>
      </w:pPr>
      <w:rPr>
        <w:rFonts w:ascii="StarSymbol" w:eastAsia="StarSymbol" w:hAnsi="StarSymbol" w:cs="StarSymbol"/>
        <w:sz w:val="18"/>
        <w:szCs w:val="18"/>
      </w:rPr>
    </w:lvl>
    <w:lvl w:ilvl="5">
      <w:numFmt w:val="bullet"/>
      <w:lvlText w:val="■"/>
      <w:lvlJc w:val="left"/>
      <w:pPr>
        <w:ind w:left="6420" w:hanging="360"/>
      </w:pPr>
      <w:rPr>
        <w:rFonts w:ascii="StarSymbol" w:eastAsia="StarSymbol" w:hAnsi="StarSymbol" w:cs="StarSymbol"/>
        <w:sz w:val="18"/>
        <w:szCs w:val="18"/>
      </w:rPr>
    </w:lvl>
    <w:lvl w:ilvl="6">
      <w:numFmt w:val="bullet"/>
      <w:lvlText w:val="●"/>
      <w:lvlJc w:val="left"/>
      <w:pPr>
        <w:ind w:left="7140" w:hanging="360"/>
      </w:pPr>
      <w:rPr>
        <w:rFonts w:ascii="StarSymbol" w:eastAsia="StarSymbol" w:hAnsi="StarSymbol" w:cs="StarSymbol"/>
        <w:sz w:val="18"/>
        <w:szCs w:val="18"/>
      </w:rPr>
    </w:lvl>
    <w:lvl w:ilvl="7">
      <w:numFmt w:val="bullet"/>
      <w:lvlText w:val="○"/>
      <w:lvlJc w:val="left"/>
      <w:pPr>
        <w:ind w:left="7860" w:hanging="360"/>
      </w:pPr>
      <w:rPr>
        <w:rFonts w:ascii="StarSymbol" w:eastAsia="StarSymbol" w:hAnsi="StarSymbol" w:cs="StarSymbol"/>
        <w:sz w:val="18"/>
        <w:szCs w:val="18"/>
      </w:rPr>
    </w:lvl>
    <w:lvl w:ilvl="8">
      <w:numFmt w:val="bullet"/>
      <w:lvlText w:val="■"/>
      <w:lvlJc w:val="left"/>
      <w:pPr>
        <w:ind w:left="8580" w:hanging="360"/>
      </w:pPr>
      <w:rPr>
        <w:rFonts w:ascii="StarSymbol" w:eastAsia="StarSymbol" w:hAnsi="StarSymbol" w:cs="StarSymbol"/>
        <w:sz w:val="18"/>
        <w:szCs w:val="18"/>
      </w:rPr>
    </w:lvl>
  </w:abstractNum>
  <w:abstractNum w:abstractNumId="38" w15:restartNumberingAfterBreak="0">
    <w:nsid w:val="498C3A0A"/>
    <w:multiLevelType w:val="multilevel"/>
    <w:tmpl w:val="C2FCCC44"/>
    <w:styleLink w:val="WW8Num29"/>
    <w:lvl w:ilvl="0">
      <w:numFmt w:val="bullet"/>
      <w:lvlText w:val=""/>
      <w:lvlJc w:val="left"/>
      <w:pPr>
        <w:ind w:left="1320" w:hanging="360"/>
      </w:pPr>
      <w:rPr>
        <w:rFonts w:ascii="Symbol" w:hAnsi="Symbol" w:cs="Symbol"/>
      </w:rPr>
    </w:lvl>
    <w:lvl w:ilvl="1">
      <w:numFmt w:val="bullet"/>
      <w:lvlText w:val="o"/>
      <w:lvlJc w:val="left"/>
      <w:pPr>
        <w:ind w:left="2040" w:hanging="360"/>
      </w:pPr>
      <w:rPr>
        <w:rFonts w:ascii="Courier New" w:hAnsi="Courier New" w:cs="Courier New"/>
      </w:rPr>
    </w:lvl>
    <w:lvl w:ilvl="2">
      <w:numFmt w:val="bullet"/>
      <w:lvlText w:val=""/>
      <w:lvlJc w:val="left"/>
      <w:pPr>
        <w:ind w:left="2760" w:hanging="360"/>
      </w:pPr>
      <w:rPr>
        <w:rFonts w:ascii="Wingdings" w:hAnsi="Wingdings" w:cs="Wingdings"/>
      </w:rPr>
    </w:lvl>
    <w:lvl w:ilvl="3">
      <w:numFmt w:val="bullet"/>
      <w:lvlText w:val=""/>
      <w:lvlJc w:val="left"/>
      <w:pPr>
        <w:ind w:left="3480" w:hanging="360"/>
      </w:pPr>
      <w:rPr>
        <w:rFonts w:ascii="Symbol" w:hAnsi="Symbol" w:cs="Symbol"/>
      </w:rPr>
    </w:lvl>
    <w:lvl w:ilvl="4">
      <w:numFmt w:val="bullet"/>
      <w:lvlText w:val="o"/>
      <w:lvlJc w:val="left"/>
      <w:pPr>
        <w:ind w:left="4200" w:hanging="360"/>
      </w:pPr>
      <w:rPr>
        <w:rFonts w:ascii="Courier New" w:hAnsi="Courier New" w:cs="Courier New"/>
      </w:rPr>
    </w:lvl>
    <w:lvl w:ilvl="5">
      <w:numFmt w:val="bullet"/>
      <w:lvlText w:val=""/>
      <w:lvlJc w:val="left"/>
      <w:pPr>
        <w:ind w:left="4920" w:hanging="360"/>
      </w:pPr>
      <w:rPr>
        <w:rFonts w:ascii="Wingdings" w:hAnsi="Wingdings" w:cs="Wingdings"/>
      </w:rPr>
    </w:lvl>
    <w:lvl w:ilvl="6">
      <w:numFmt w:val="bullet"/>
      <w:lvlText w:val=""/>
      <w:lvlJc w:val="left"/>
      <w:pPr>
        <w:ind w:left="5640" w:hanging="360"/>
      </w:pPr>
      <w:rPr>
        <w:rFonts w:ascii="Symbol" w:hAnsi="Symbol" w:cs="Symbol"/>
      </w:rPr>
    </w:lvl>
    <w:lvl w:ilvl="7">
      <w:numFmt w:val="bullet"/>
      <w:lvlText w:val="o"/>
      <w:lvlJc w:val="left"/>
      <w:pPr>
        <w:ind w:left="6360" w:hanging="360"/>
      </w:pPr>
      <w:rPr>
        <w:rFonts w:ascii="Courier New" w:hAnsi="Courier New" w:cs="Courier New"/>
      </w:rPr>
    </w:lvl>
    <w:lvl w:ilvl="8">
      <w:numFmt w:val="bullet"/>
      <w:lvlText w:val=""/>
      <w:lvlJc w:val="left"/>
      <w:pPr>
        <w:ind w:left="7080" w:hanging="360"/>
      </w:pPr>
      <w:rPr>
        <w:rFonts w:ascii="Wingdings" w:hAnsi="Wingdings" w:cs="Wingdings"/>
      </w:rPr>
    </w:lvl>
  </w:abstractNum>
  <w:abstractNum w:abstractNumId="39" w15:restartNumberingAfterBreak="0">
    <w:nsid w:val="4B0E1F26"/>
    <w:multiLevelType w:val="hybridMultilevel"/>
    <w:tmpl w:val="FEDCE0D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CBB648A"/>
    <w:multiLevelType w:val="hybridMultilevel"/>
    <w:tmpl w:val="C298D6CE"/>
    <w:lvl w:ilvl="0" w:tplc="04150011">
      <w:start w:val="1"/>
      <w:numFmt w:val="decimal"/>
      <w:lvlText w:val="%1)"/>
      <w:lvlJc w:val="left"/>
      <w:pPr>
        <w:ind w:left="1350" w:hanging="360"/>
      </w:pPr>
    </w:lvl>
    <w:lvl w:ilvl="1" w:tplc="04150019" w:tentative="1">
      <w:start w:val="1"/>
      <w:numFmt w:val="lowerLetter"/>
      <w:lvlText w:val="%2."/>
      <w:lvlJc w:val="left"/>
      <w:pPr>
        <w:ind w:left="2070" w:hanging="360"/>
      </w:pPr>
    </w:lvl>
    <w:lvl w:ilvl="2" w:tplc="0415001B" w:tentative="1">
      <w:start w:val="1"/>
      <w:numFmt w:val="lowerRoman"/>
      <w:lvlText w:val="%3."/>
      <w:lvlJc w:val="right"/>
      <w:pPr>
        <w:ind w:left="2790" w:hanging="180"/>
      </w:pPr>
    </w:lvl>
    <w:lvl w:ilvl="3" w:tplc="0415000F" w:tentative="1">
      <w:start w:val="1"/>
      <w:numFmt w:val="decimal"/>
      <w:lvlText w:val="%4."/>
      <w:lvlJc w:val="left"/>
      <w:pPr>
        <w:ind w:left="3510" w:hanging="360"/>
      </w:pPr>
    </w:lvl>
    <w:lvl w:ilvl="4" w:tplc="04150019" w:tentative="1">
      <w:start w:val="1"/>
      <w:numFmt w:val="lowerLetter"/>
      <w:lvlText w:val="%5."/>
      <w:lvlJc w:val="left"/>
      <w:pPr>
        <w:ind w:left="4230" w:hanging="360"/>
      </w:pPr>
    </w:lvl>
    <w:lvl w:ilvl="5" w:tplc="0415001B" w:tentative="1">
      <w:start w:val="1"/>
      <w:numFmt w:val="lowerRoman"/>
      <w:lvlText w:val="%6."/>
      <w:lvlJc w:val="right"/>
      <w:pPr>
        <w:ind w:left="4950" w:hanging="180"/>
      </w:pPr>
    </w:lvl>
    <w:lvl w:ilvl="6" w:tplc="0415000F" w:tentative="1">
      <w:start w:val="1"/>
      <w:numFmt w:val="decimal"/>
      <w:lvlText w:val="%7."/>
      <w:lvlJc w:val="left"/>
      <w:pPr>
        <w:ind w:left="5670" w:hanging="360"/>
      </w:pPr>
    </w:lvl>
    <w:lvl w:ilvl="7" w:tplc="04150019" w:tentative="1">
      <w:start w:val="1"/>
      <w:numFmt w:val="lowerLetter"/>
      <w:lvlText w:val="%8."/>
      <w:lvlJc w:val="left"/>
      <w:pPr>
        <w:ind w:left="6390" w:hanging="360"/>
      </w:pPr>
    </w:lvl>
    <w:lvl w:ilvl="8" w:tplc="0415001B" w:tentative="1">
      <w:start w:val="1"/>
      <w:numFmt w:val="lowerRoman"/>
      <w:lvlText w:val="%9."/>
      <w:lvlJc w:val="right"/>
      <w:pPr>
        <w:ind w:left="7110" w:hanging="180"/>
      </w:pPr>
    </w:lvl>
  </w:abstractNum>
  <w:abstractNum w:abstractNumId="41" w15:restartNumberingAfterBreak="0">
    <w:nsid w:val="4D9348E8"/>
    <w:multiLevelType w:val="hybridMultilevel"/>
    <w:tmpl w:val="414C86A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2" w15:restartNumberingAfterBreak="0">
    <w:nsid w:val="4E443BD2"/>
    <w:multiLevelType w:val="multilevel"/>
    <w:tmpl w:val="5C22FA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3" w15:restartNumberingAfterBreak="0">
    <w:nsid w:val="568C058F"/>
    <w:multiLevelType w:val="hybridMultilevel"/>
    <w:tmpl w:val="2CE81FB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59706C22"/>
    <w:multiLevelType w:val="hybridMultilevel"/>
    <w:tmpl w:val="5B903354"/>
    <w:lvl w:ilvl="0" w:tplc="CC7A1EE4">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9F67157"/>
    <w:multiLevelType w:val="hybridMultilevel"/>
    <w:tmpl w:val="DCB4721C"/>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6" w15:restartNumberingAfterBreak="0">
    <w:nsid w:val="61332EC4"/>
    <w:multiLevelType w:val="hybridMultilevel"/>
    <w:tmpl w:val="C04A4FC0"/>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7" w15:restartNumberingAfterBreak="0">
    <w:nsid w:val="62CA1DEC"/>
    <w:multiLevelType w:val="hybridMultilevel"/>
    <w:tmpl w:val="4C081D6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48803D4"/>
    <w:multiLevelType w:val="hybridMultilevel"/>
    <w:tmpl w:val="74A8F130"/>
    <w:lvl w:ilvl="0" w:tplc="0415000D">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9" w15:restartNumberingAfterBreak="0">
    <w:nsid w:val="66674D83"/>
    <w:multiLevelType w:val="hybridMultilevel"/>
    <w:tmpl w:val="C374AF9A"/>
    <w:lvl w:ilvl="0" w:tplc="F16AF4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C651C2B"/>
    <w:multiLevelType w:val="multilevel"/>
    <w:tmpl w:val="B95A2E84"/>
    <w:lvl w:ilvl="0">
      <w:start w:val="1"/>
      <w:numFmt w:val="bullet"/>
      <w:lvlText w:val=""/>
      <w:lvlJc w:val="left"/>
      <w:pPr>
        <w:ind w:left="2820" w:hanging="360"/>
      </w:pPr>
      <w:rPr>
        <w:rFonts w:ascii="Wingdings" w:hAnsi="Wingdings" w:hint="default"/>
        <w:sz w:val="18"/>
        <w:szCs w:val="18"/>
      </w:rPr>
    </w:lvl>
    <w:lvl w:ilvl="1">
      <w:numFmt w:val="bullet"/>
      <w:lvlText w:val="○"/>
      <w:lvlJc w:val="left"/>
      <w:pPr>
        <w:ind w:left="3540" w:hanging="360"/>
      </w:pPr>
      <w:rPr>
        <w:rFonts w:ascii="StarSymbol" w:eastAsia="StarSymbol" w:hAnsi="StarSymbol" w:cs="StarSymbol"/>
        <w:sz w:val="18"/>
        <w:szCs w:val="18"/>
      </w:rPr>
    </w:lvl>
    <w:lvl w:ilvl="2">
      <w:numFmt w:val="bullet"/>
      <w:lvlText w:val="■"/>
      <w:lvlJc w:val="left"/>
      <w:pPr>
        <w:ind w:left="4260" w:hanging="360"/>
      </w:pPr>
      <w:rPr>
        <w:rFonts w:ascii="StarSymbol" w:eastAsia="StarSymbol" w:hAnsi="StarSymbol" w:cs="StarSymbol"/>
        <w:sz w:val="18"/>
        <w:szCs w:val="18"/>
      </w:rPr>
    </w:lvl>
    <w:lvl w:ilvl="3">
      <w:numFmt w:val="bullet"/>
      <w:lvlText w:val="●"/>
      <w:lvlJc w:val="left"/>
      <w:pPr>
        <w:ind w:left="4980" w:hanging="360"/>
      </w:pPr>
      <w:rPr>
        <w:rFonts w:ascii="StarSymbol" w:eastAsia="StarSymbol" w:hAnsi="StarSymbol" w:cs="StarSymbol"/>
        <w:sz w:val="18"/>
        <w:szCs w:val="18"/>
      </w:rPr>
    </w:lvl>
    <w:lvl w:ilvl="4">
      <w:numFmt w:val="bullet"/>
      <w:lvlText w:val="○"/>
      <w:lvlJc w:val="left"/>
      <w:pPr>
        <w:ind w:left="5700" w:hanging="360"/>
      </w:pPr>
      <w:rPr>
        <w:rFonts w:ascii="StarSymbol" w:eastAsia="StarSymbol" w:hAnsi="StarSymbol" w:cs="StarSymbol"/>
        <w:sz w:val="18"/>
        <w:szCs w:val="18"/>
      </w:rPr>
    </w:lvl>
    <w:lvl w:ilvl="5">
      <w:numFmt w:val="bullet"/>
      <w:lvlText w:val="■"/>
      <w:lvlJc w:val="left"/>
      <w:pPr>
        <w:ind w:left="6420" w:hanging="360"/>
      </w:pPr>
      <w:rPr>
        <w:rFonts w:ascii="StarSymbol" w:eastAsia="StarSymbol" w:hAnsi="StarSymbol" w:cs="StarSymbol"/>
        <w:sz w:val="18"/>
        <w:szCs w:val="18"/>
      </w:rPr>
    </w:lvl>
    <w:lvl w:ilvl="6">
      <w:numFmt w:val="bullet"/>
      <w:lvlText w:val="●"/>
      <w:lvlJc w:val="left"/>
      <w:pPr>
        <w:ind w:left="7140" w:hanging="360"/>
      </w:pPr>
      <w:rPr>
        <w:rFonts w:ascii="StarSymbol" w:eastAsia="StarSymbol" w:hAnsi="StarSymbol" w:cs="StarSymbol"/>
        <w:sz w:val="18"/>
        <w:szCs w:val="18"/>
      </w:rPr>
    </w:lvl>
    <w:lvl w:ilvl="7">
      <w:numFmt w:val="bullet"/>
      <w:lvlText w:val="○"/>
      <w:lvlJc w:val="left"/>
      <w:pPr>
        <w:ind w:left="7860" w:hanging="360"/>
      </w:pPr>
      <w:rPr>
        <w:rFonts w:ascii="StarSymbol" w:eastAsia="StarSymbol" w:hAnsi="StarSymbol" w:cs="StarSymbol"/>
        <w:sz w:val="18"/>
        <w:szCs w:val="18"/>
      </w:rPr>
    </w:lvl>
    <w:lvl w:ilvl="8">
      <w:numFmt w:val="bullet"/>
      <w:lvlText w:val="■"/>
      <w:lvlJc w:val="left"/>
      <w:pPr>
        <w:ind w:left="8580" w:hanging="360"/>
      </w:pPr>
      <w:rPr>
        <w:rFonts w:ascii="StarSymbol" w:eastAsia="StarSymbol" w:hAnsi="StarSymbol" w:cs="StarSymbol"/>
        <w:sz w:val="18"/>
        <w:szCs w:val="18"/>
      </w:rPr>
    </w:lvl>
  </w:abstractNum>
  <w:abstractNum w:abstractNumId="51" w15:restartNumberingAfterBreak="0">
    <w:nsid w:val="6CBE0356"/>
    <w:multiLevelType w:val="multilevel"/>
    <w:tmpl w:val="2DD2450E"/>
    <w:styleLink w:val="WW8Num28"/>
    <w:lvl w:ilvl="0">
      <w:numFmt w:val="bullet"/>
      <w:lvlText w:val=""/>
      <w:lvlJc w:val="left"/>
      <w:pPr>
        <w:ind w:left="1320" w:hanging="360"/>
      </w:pPr>
      <w:rPr>
        <w:rFonts w:ascii="Symbol" w:hAnsi="Symbol" w:cs="Symbol"/>
      </w:rPr>
    </w:lvl>
    <w:lvl w:ilvl="1">
      <w:numFmt w:val="bullet"/>
      <w:lvlText w:val="o"/>
      <w:lvlJc w:val="left"/>
      <w:pPr>
        <w:ind w:left="2040" w:hanging="360"/>
      </w:pPr>
      <w:rPr>
        <w:rFonts w:ascii="Courier New" w:hAnsi="Courier New" w:cs="Courier New"/>
      </w:rPr>
    </w:lvl>
    <w:lvl w:ilvl="2">
      <w:numFmt w:val="bullet"/>
      <w:lvlText w:val=""/>
      <w:lvlJc w:val="left"/>
      <w:pPr>
        <w:ind w:left="2760" w:hanging="360"/>
      </w:pPr>
      <w:rPr>
        <w:rFonts w:ascii="Wingdings" w:hAnsi="Wingdings" w:cs="Wingdings"/>
      </w:rPr>
    </w:lvl>
    <w:lvl w:ilvl="3">
      <w:numFmt w:val="bullet"/>
      <w:lvlText w:val=""/>
      <w:lvlJc w:val="left"/>
      <w:pPr>
        <w:ind w:left="3480" w:hanging="360"/>
      </w:pPr>
      <w:rPr>
        <w:rFonts w:ascii="Symbol" w:hAnsi="Symbol" w:cs="Symbol"/>
      </w:rPr>
    </w:lvl>
    <w:lvl w:ilvl="4">
      <w:numFmt w:val="bullet"/>
      <w:lvlText w:val="o"/>
      <w:lvlJc w:val="left"/>
      <w:pPr>
        <w:ind w:left="4200" w:hanging="360"/>
      </w:pPr>
      <w:rPr>
        <w:rFonts w:ascii="Courier New" w:hAnsi="Courier New" w:cs="Courier New"/>
      </w:rPr>
    </w:lvl>
    <w:lvl w:ilvl="5">
      <w:numFmt w:val="bullet"/>
      <w:lvlText w:val=""/>
      <w:lvlJc w:val="left"/>
      <w:pPr>
        <w:ind w:left="4920" w:hanging="360"/>
      </w:pPr>
      <w:rPr>
        <w:rFonts w:ascii="Wingdings" w:hAnsi="Wingdings" w:cs="Wingdings"/>
      </w:rPr>
    </w:lvl>
    <w:lvl w:ilvl="6">
      <w:numFmt w:val="bullet"/>
      <w:lvlText w:val=""/>
      <w:lvlJc w:val="left"/>
      <w:pPr>
        <w:ind w:left="5640" w:hanging="360"/>
      </w:pPr>
      <w:rPr>
        <w:rFonts w:ascii="Symbol" w:hAnsi="Symbol" w:cs="Symbol"/>
      </w:rPr>
    </w:lvl>
    <w:lvl w:ilvl="7">
      <w:numFmt w:val="bullet"/>
      <w:lvlText w:val="o"/>
      <w:lvlJc w:val="left"/>
      <w:pPr>
        <w:ind w:left="6360" w:hanging="360"/>
      </w:pPr>
      <w:rPr>
        <w:rFonts w:ascii="Courier New" w:hAnsi="Courier New" w:cs="Courier New"/>
      </w:rPr>
    </w:lvl>
    <w:lvl w:ilvl="8">
      <w:numFmt w:val="bullet"/>
      <w:lvlText w:val=""/>
      <w:lvlJc w:val="left"/>
      <w:pPr>
        <w:ind w:left="7080" w:hanging="360"/>
      </w:pPr>
      <w:rPr>
        <w:rFonts w:ascii="Wingdings" w:hAnsi="Wingdings" w:cs="Wingdings"/>
      </w:rPr>
    </w:lvl>
  </w:abstractNum>
  <w:abstractNum w:abstractNumId="52" w15:restartNumberingAfterBreak="0">
    <w:nsid w:val="6E365F93"/>
    <w:multiLevelType w:val="hybridMultilevel"/>
    <w:tmpl w:val="9392E8A4"/>
    <w:lvl w:ilvl="0" w:tplc="0415000B">
      <w:start w:val="1"/>
      <w:numFmt w:val="bullet"/>
      <w:lvlText w:val=""/>
      <w:lvlJc w:val="left"/>
      <w:pPr>
        <w:ind w:left="643"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06D51D4"/>
    <w:multiLevelType w:val="hybridMultilevel"/>
    <w:tmpl w:val="EB3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25C1240"/>
    <w:multiLevelType w:val="hybridMultilevel"/>
    <w:tmpl w:val="B69895FE"/>
    <w:lvl w:ilvl="0" w:tplc="0415000D">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5" w15:restartNumberingAfterBreak="0">
    <w:nsid w:val="7C7A365A"/>
    <w:multiLevelType w:val="multilevel"/>
    <w:tmpl w:val="BD224188"/>
    <w:lvl w:ilvl="0">
      <w:start w:val="1"/>
      <w:numFmt w:val="decimal"/>
      <w:lvlText w:val="%1."/>
      <w:lvlJc w:val="left"/>
      <w:pPr>
        <w:ind w:left="72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decimal"/>
      <w:lvlText w:val="%3."/>
      <w:lvlJc w:val="left"/>
      <w:pPr>
        <w:ind w:left="1440" w:hanging="360"/>
      </w:pPr>
      <w:rPr>
        <w:b w:val="0"/>
        <w:bCs/>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7DE81168"/>
    <w:multiLevelType w:val="hybridMultilevel"/>
    <w:tmpl w:val="1042F4E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7169005">
    <w:abstractNumId w:val="21"/>
  </w:num>
  <w:num w:numId="2" w16cid:durableId="1815216699">
    <w:abstractNumId w:val="22"/>
  </w:num>
  <w:num w:numId="3" w16cid:durableId="1596474655">
    <w:abstractNumId w:val="39"/>
  </w:num>
  <w:num w:numId="4" w16cid:durableId="834108786">
    <w:abstractNumId w:val="54"/>
  </w:num>
  <w:num w:numId="5" w16cid:durableId="197863958">
    <w:abstractNumId w:val="40"/>
  </w:num>
  <w:num w:numId="6" w16cid:durableId="1133013115">
    <w:abstractNumId w:val="11"/>
  </w:num>
  <w:num w:numId="7" w16cid:durableId="951205093">
    <w:abstractNumId w:val="29"/>
  </w:num>
  <w:num w:numId="8" w16cid:durableId="280504304">
    <w:abstractNumId w:val="33"/>
  </w:num>
  <w:num w:numId="9" w16cid:durableId="1424640920">
    <w:abstractNumId w:val="13"/>
  </w:num>
  <w:num w:numId="10" w16cid:durableId="1492483972">
    <w:abstractNumId w:val="53"/>
  </w:num>
  <w:num w:numId="11" w16cid:durableId="964047254">
    <w:abstractNumId w:val="46"/>
  </w:num>
  <w:num w:numId="12" w16cid:durableId="276763385">
    <w:abstractNumId w:val="41"/>
  </w:num>
  <w:num w:numId="13" w16cid:durableId="1664354529">
    <w:abstractNumId w:val="16"/>
  </w:num>
  <w:num w:numId="14" w16cid:durableId="1988824163">
    <w:abstractNumId w:val="34"/>
  </w:num>
  <w:num w:numId="15" w16cid:durableId="762722987">
    <w:abstractNumId w:val="24"/>
  </w:num>
  <w:num w:numId="16" w16cid:durableId="1304038758">
    <w:abstractNumId w:val="25"/>
  </w:num>
  <w:num w:numId="17" w16cid:durableId="1218274486">
    <w:abstractNumId w:val="45"/>
  </w:num>
  <w:num w:numId="18" w16cid:durableId="392891470">
    <w:abstractNumId w:val="49"/>
  </w:num>
  <w:num w:numId="19" w16cid:durableId="516314599">
    <w:abstractNumId w:val="52"/>
  </w:num>
  <w:num w:numId="20" w16cid:durableId="195198158">
    <w:abstractNumId w:val="18"/>
  </w:num>
  <w:num w:numId="21" w16cid:durableId="1347902684">
    <w:abstractNumId w:val="30"/>
  </w:num>
  <w:num w:numId="22" w16cid:durableId="918366282">
    <w:abstractNumId w:val="43"/>
  </w:num>
  <w:num w:numId="23" w16cid:durableId="1793479116">
    <w:abstractNumId w:val="19"/>
  </w:num>
  <w:num w:numId="24" w16cid:durableId="2013219358">
    <w:abstractNumId w:val="37"/>
  </w:num>
  <w:num w:numId="25" w16cid:durableId="1502548745">
    <w:abstractNumId w:val="50"/>
  </w:num>
  <w:num w:numId="26" w16cid:durableId="833492633">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90877171">
    <w:abstractNumId w:val="20"/>
  </w:num>
  <w:num w:numId="28" w16cid:durableId="1822766522">
    <w:abstractNumId w:val="51"/>
  </w:num>
  <w:num w:numId="29" w16cid:durableId="1689793731">
    <w:abstractNumId w:val="38"/>
  </w:num>
  <w:num w:numId="30" w16cid:durableId="790324131">
    <w:abstractNumId w:val="55"/>
  </w:num>
  <w:num w:numId="31" w16cid:durableId="1338922065">
    <w:abstractNumId w:val="51"/>
  </w:num>
  <w:num w:numId="32" w16cid:durableId="1437754173">
    <w:abstractNumId w:val="38"/>
  </w:num>
  <w:num w:numId="33" w16cid:durableId="219824833">
    <w:abstractNumId w:val="42"/>
  </w:num>
  <w:num w:numId="34" w16cid:durableId="1424688132">
    <w:abstractNumId w:val="0"/>
  </w:num>
  <w:num w:numId="35" w16cid:durableId="83186134">
    <w:abstractNumId w:val="1"/>
  </w:num>
  <w:num w:numId="36" w16cid:durableId="716928733">
    <w:abstractNumId w:val="2"/>
  </w:num>
  <w:num w:numId="37" w16cid:durableId="833491635">
    <w:abstractNumId w:val="3"/>
  </w:num>
  <w:num w:numId="38" w16cid:durableId="696396886">
    <w:abstractNumId w:val="4"/>
  </w:num>
  <w:num w:numId="39" w16cid:durableId="847519557">
    <w:abstractNumId w:val="6"/>
  </w:num>
  <w:num w:numId="40" w16cid:durableId="2007247890">
    <w:abstractNumId w:val="28"/>
  </w:num>
  <w:num w:numId="41" w16cid:durableId="1005211175">
    <w:abstractNumId w:val="31"/>
  </w:num>
  <w:num w:numId="42" w16cid:durableId="1485076103">
    <w:abstractNumId w:val="17"/>
  </w:num>
  <w:num w:numId="43" w16cid:durableId="1052340678">
    <w:abstractNumId w:val="12"/>
  </w:num>
  <w:num w:numId="44" w16cid:durableId="290207064">
    <w:abstractNumId w:val="23"/>
  </w:num>
  <w:num w:numId="45" w16cid:durableId="1396858081">
    <w:abstractNumId w:val="14"/>
  </w:num>
  <w:num w:numId="46" w16cid:durableId="653141774">
    <w:abstractNumId w:val="36"/>
  </w:num>
  <w:num w:numId="47" w16cid:durableId="205722894">
    <w:abstractNumId w:val="27"/>
  </w:num>
  <w:num w:numId="48" w16cid:durableId="2133401909">
    <w:abstractNumId w:val="47"/>
  </w:num>
  <w:num w:numId="49" w16cid:durableId="528229081">
    <w:abstractNumId w:val="56"/>
  </w:num>
  <w:num w:numId="50" w16cid:durableId="1066610599">
    <w:abstractNumId w:val="48"/>
  </w:num>
  <w:num w:numId="51" w16cid:durableId="216939955">
    <w:abstractNumId w:val="44"/>
  </w:num>
  <w:num w:numId="52" w16cid:durableId="553539107">
    <w:abstractNumId w:val="15"/>
  </w:num>
  <w:num w:numId="53" w16cid:durableId="1913269650">
    <w:abstractNumId w:val="32"/>
  </w:num>
  <w:num w:numId="54" w16cid:durableId="181434286">
    <w:abstractNumId w:val="35"/>
  </w:num>
  <w:num w:numId="55" w16cid:durableId="328561018">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C5F"/>
    <w:rsid w:val="0000160F"/>
    <w:rsid w:val="00002A12"/>
    <w:rsid w:val="00003C08"/>
    <w:rsid w:val="00004B5F"/>
    <w:rsid w:val="00006765"/>
    <w:rsid w:val="00006887"/>
    <w:rsid w:val="00013C79"/>
    <w:rsid w:val="00017FC5"/>
    <w:rsid w:val="0002276D"/>
    <w:rsid w:val="0002300B"/>
    <w:rsid w:val="0002589D"/>
    <w:rsid w:val="00026E1E"/>
    <w:rsid w:val="0003015E"/>
    <w:rsid w:val="0003017B"/>
    <w:rsid w:val="00031FB7"/>
    <w:rsid w:val="00032650"/>
    <w:rsid w:val="00032EF7"/>
    <w:rsid w:val="00034EB3"/>
    <w:rsid w:val="0004145A"/>
    <w:rsid w:val="00042C02"/>
    <w:rsid w:val="00042D7A"/>
    <w:rsid w:val="000436D5"/>
    <w:rsid w:val="00043D4D"/>
    <w:rsid w:val="00054289"/>
    <w:rsid w:val="000554B8"/>
    <w:rsid w:val="000566FE"/>
    <w:rsid w:val="0005705E"/>
    <w:rsid w:val="00057DC1"/>
    <w:rsid w:val="00060418"/>
    <w:rsid w:val="0006271F"/>
    <w:rsid w:val="000669D1"/>
    <w:rsid w:val="0007184D"/>
    <w:rsid w:val="00073F44"/>
    <w:rsid w:val="00074C49"/>
    <w:rsid w:val="000754AC"/>
    <w:rsid w:val="00080BD9"/>
    <w:rsid w:val="00081E08"/>
    <w:rsid w:val="00082586"/>
    <w:rsid w:val="0008732F"/>
    <w:rsid w:val="00090FDD"/>
    <w:rsid w:val="000914F6"/>
    <w:rsid w:val="00093864"/>
    <w:rsid w:val="000A06FD"/>
    <w:rsid w:val="000A1568"/>
    <w:rsid w:val="000A3518"/>
    <w:rsid w:val="000B02D8"/>
    <w:rsid w:val="000B1D39"/>
    <w:rsid w:val="000B3741"/>
    <w:rsid w:val="000C168A"/>
    <w:rsid w:val="000C2338"/>
    <w:rsid w:val="000C2E5E"/>
    <w:rsid w:val="000D0A14"/>
    <w:rsid w:val="000D1BB5"/>
    <w:rsid w:val="000D1D3F"/>
    <w:rsid w:val="000D4600"/>
    <w:rsid w:val="000E09B6"/>
    <w:rsid w:val="000E11C6"/>
    <w:rsid w:val="000E1EFE"/>
    <w:rsid w:val="000E1F87"/>
    <w:rsid w:val="000E1FB8"/>
    <w:rsid w:val="000E5167"/>
    <w:rsid w:val="000E5E1F"/>
    <w:rsid w:val="000E5F36"/>
    <w:rsid w:val="000F5C27"/>
    <w:rsid w:val="000F65F2"/>
    <w:rsid w:val="000F7C37"/>
    <w:rsid w:val="000F7CC6"/>
    <w:rsid w:val="00101837"/>
    <w:rsid w:val="001024BB"/>
    <w:rsid w:val="0010683B"/>
    <w:rsid w:val="00106CD7"/>
    <w:rsid w:val="0010758D"/>
    <w:rsid w:val="00110D96"/>
    <w:rsid w:val="001118F8"/>
    <w:rsid w:val="001145DE"/>
    <w:rsid w:val="00115BD5"/>
    <w:rsid w:val="00115EC4"/>
    <w:rsid w:val="001218F3"/>
    <w:rsid w:val="00121B76"/>
    <w:rsid w:val="00123F44"/>
    <w:rsid w:val="00125F1A"/>
    <w:rsid w:val="001272CD"/>
    <w:rsid w:val="0012793D"/>
    <w:rsid w:val="00127BB4"/>
    <w:rsid w:val="0013076F"/>
    <w:rsid w:val="00131833"/>
    <w:rsid w:val="00132733"/>
    <w:rsid w:val="00134128"/>
    <w:rsid w:val="00134D06"/>
    <w:rsid w:val="001367CC"/>
    <w:rsid w:val="001401F7"/>
    <w:rsid w:val="00143972"/>
    <w:rsid w:val="00145672"/>
    <w:rsid w:val="00146DAD"/>
    <w:rsid w:val="001512DC"/>
    <w:rsid w:val="001514E5"/>
    <w:rsid w:val="0015176E"/>
    <w:rsid w:val="001534FE"/>
    <w:rsid w:val="00155997"/>
    <w:rsid w:val="00156821"/>
    <w:rsid w:val="001611DB"/>
    <w:rsid w:val="00161C97"/>
    <w:rsid w:val="001626B5"/>
    <w:rsid w:val="0016327B"/>
    <w:rsid w:val="0016334B"/>
    <w:rsid w:val="001635AD"/>
    <w:rsid w:val="0016516E"/>
    <w:rsid w:val="00172D05"/>
    <w:rsid w:val="00172F06"/>
    <w:rsid w:val="00174CA1"/>
    <w:rsid w:val="00180D15"/>
    <w:rsid w:val="00183A0A"/>
    <w:rsid w:val="00187190"/>
    <w:rsid w:val="001874DB"/>
    <w:rsid w:val="00190CA6"/>
    <w:rsid w:val="00190ED0"/>
    <w:rsid w:val="00191D1E"/>
    <w:rsid w:val="001920F1"/>
    <w:rsid w:val="00195C92"/>
    <w:rsid w:val="00195E2D"/>
    <w:rsid w:val="001967CD"/>
    <w:rsid w:val="00196C53"/>
    <w:rsid w:val="001A0955"/>
    <w:rsid w:val="001A2070"/>
    <w:rsid w:val="001A2DF9"/>
    <w:rsid w:val="001A609D"/>
    <w:rsid w:val="001A6696"/>
    <w:rsid w:val="001B0A21"/>
    <w:rsid w:val="001B2B62"/>
    <w:rsid w:val="001B59EE"/>
    <w:rsid w:val="001C1669"/>
    <w:rsid w:val="001C2833"/>
    <w:rsid w:val="001C4AC0"/>
    <w:rsid w:val="001C4F5A"/>
    <w:rsid w:val="001D19CD"/>
    <w:rsid w:val="001D21CB"/>
    <w:rsid w:val="001D2517"/>
    <w:rsid w:val="001D336B"/>
    <w:rsid w:val="001D6F19"/>
    <w:rsid w:val="001D741B"/>
    <w:rsid w:val="001E0629"/>
    <w:rsid w:val="001E1749"/>
    <w:rsid w:val="001E2B17"/>
    <w:rsid w:val="001E3AD8"/>
    <w:rsid w:val="001E4510"/>
    <w:rsid w:val="001E4B35"/>
    <w:rsid w:val="001F1E09"/>
    <w:rsid w:val="001F2003"/>
    <w:rsid w:val="001F2756"/>
    <w:rsid w:val="001F2992"/>
    <w:rsid w:val="001F4B1E"/>
    <w:rsid w:val="00201D57"/>
    <w:rsid w:val="002058E5"/>
    <w:rsid w:val="00210CDD"/>
    <w:rsid w:val="00213CFA"/>
    <w:rsid w:val="002140FC"/>
    <w:rsid w:val="00214EEC"/>
    <w:rsid w:val="00215DEA"/>
    <w:rsid w:val="00215F31"/>
    <w:rsid w:val="00216ECF"/>
    <w:rsid w:val="002170FE"/>
    <w:rsid w:val="00217D22"/>
    <w:rsid w:val="002237CD"/>
    <w:rsid w:val="00226460"/>
    <w:rsid w:val="00230D8D"/>
    <w:rsid w:val="002349CD"/>
    <w:rsid w:val="00235025"/>
    <w:rsid w:val="00236182"/>
    <w:rsid w:val="0023630D"/>
    <w:rsid w:val="0023796B"/>
    <w:rsid w:val="00240950"/>
    <w:rsid w:val="00242263"/>
    <w:rsid w:val="0024413F"/>
    <w:rsid w:val="002479B4"/>
    <w:rsid w:val="00250DF3"/>
    <w:rsid w:val="00252020"/>
    <w:rsid w:val="0025295D"/>
    <w:rsid w:val="002532DC"/>
    <w:rsid w:val="002541DC"/>
    <w:rsid w:val="00255CF2"/>
    <w:rsid w:val="00257667"/>
    <w:rsid w:val="00260707"/>
    <w:rsid w:val="00260B9B"/>
    <w:rsid w:val="0026177F"/>
    <w:rsid w:val="00261C8D"/>
    <w:rsid w:val="00262C70"/>
    <w:rsid w:val="00263CE3"/>
    <w:rsid w:val="00264296"/>
    <w:rsid w:val="002648BF"/>
    <w:rsid w:val="00264EB2"/>
    <w:rsid w:val="00266A35"/>
    <w:rsid w:val="00272667"/>
    <w:rsid w:val="00274E23"/>
    <w:rsid w:val="0027717E"/>
    <w:rsid w:val="00283C97"/>
    <w:rsid w:val="00284FD7"/>
    <w:rsid w:val="002858FD"/>
    <w:rsid w:val="00285A17"/>
    <w:rsid w:val="00286E9D"/>
    <w:rsid w:val="00291255"/>
    <w:rsid w:val="00291CC7"/>
    <w:rsid w:val="00296AE4"/>
    <w:rsid w:val="002A08E3"/>
    <w:rsid w:val="002A160F"/>
    <w:rsid w:val="002A3343"/>
    <w:rsid w:val="002A49ED"/>
    <w:rsid w:val="002A6A3A"/>
    <w:rsid w:val="002B12CD"/>
    <w:rsid w:val="002B1C4B"/>
    <w:rsid w:val="002B408B"/>
    <w:rsid w:val="002B55C4"/>
    <w:rsid w:val="002C0A1A"/>
    <w:rsid w:val="002C3F03"/>
    <w:rsid w:val="002C51DE"/>
    <w:rsid w:val="002C53C8"/>
    <w:rsid w:val="002C5916"/>
    <w:rsid w:val="002C751C"/>
    <w:rsid w:val="002D1C22"/>
    <w:rsid w:val="002D5516"/>
    <w:rsid w:val="002D5B6D"/>
    <w:rsid w:val="002D6A3D"/>
    <w:rsid w:val="002D6B60"/>
    <w:rsid w:val="002F3EC3"/>
    <w:rsid w:val="003023B0"/>
    <w:rsid w:val="00303668"/>
    <w:rsid w:val="00307DBF"/>
    <w:rsid w:val="0031206F"/>
    <w:rsid w:val="00312D1B"/>
    <w:rsid w:val="003155E2"/>
    <w:rsid w:val="003159A5"/>
    <w:rsid w:val="00315A49"/>
    <w:rsid w:val="00316E49"/>
    <w:rsid w:val="00316F26"/>
    <w:rsid w:val="00317D0B"/>
    <w:rsid w:val="00325DB2"/>
    <w:rsid w:val="0032696A"/>
    <w:rsid w:val="00326984"/>
    <w:rsid w:val="003331C0"/>
    <w:rsid w:val="003332B0"/>
    <w:rsid w:val="00333A00"/>
    <w:rsid w:val="00335B5D"/>
    <w:rsid w:val="00344B6D"/>
    <w:rsid w:val="00345112"/>
    <w:rsid w:val="00345952"/>
    <w:rsid w:val="00347D22"/>
    <w:rsid w:val="00353919"/>
    <w:rsid w:val="00356724"/>
    <w:rsid w:val="00356EFE"/>
    <w:rsid w:val="00360357"/>
    <w:rsid w:val="00361B5C"/>
    <w:rsid w:val="003631EC"/>
    <w:rsid w:val="003647C5"/>
    <w:rsid w:val="003665AF"/>
    <w:rsid w:val="00366642"/>
    <w:rsid w:val="00366BB3"/>
    <w:rsid w:val="0036736D"/>
    <w:rsid w:val="00371F81"/>
    <w:rsid w:val="00372A21"/>
    <w:rsid w:val="003737F9"/>
    <w:rsid w:val="00375844"/>
    <w:rsid w:val="00375F22"/>
    <w:rsid w:val="0037697A"/>
    <w:rsid w:val="003828A1"/>
    <w:rsid w:val="00382DBC"/>
    <w:rsid w:val="00382F6E"/>
    <w:rsid w:val="00392794"/>
    <w:rsid w:val="00393FA8"/>
    <w:rsid w:val="00396205"/>
    <w:rsid w:val="003A0045"/>
    <w:rsid w:val="003A0E63"/>
    <w:rsid w:val="003A1C11"/>
    <w:rsid w:val="003A685B"/>
    <w:rsid w:val="003A74D6"/>
    <w:rsid w:val="003B2F7B"/>
    <w:rsid w:val="003B369F"/>
    <w:rsid w:val="003B3BB0"/>
    <w:rsid w:val="003B7659"/>
    <w:rsid w:val="003C3D28"/>
    <w:rsid w:val="003C4FFA"/>
    <w:rsid w:val="003D346D"/>
    <w:rsid w:val="003D35B8"/>
    <w:rsid w:val="003D5883"/>
    <w:rsid w:val="003D5B9B"/>
    <w:rsid w:val="003D5ED3"/>
    <w:rsid w:val="003E013C"/>
    <w:rsid w:val="003E3D3B"/>
    <w:rsid w:val="003E459F"/>
    <w:rsid w:val="003E4AAC"/>
    <w:rsid w:val="003E514F"/>
    <w:rsid w:val="003E5644"/>
    <w:rsid w:val="003E6C04"/>
    <w:rsid w:val="003F1DDA"/>
    <w:rsid w:val="003F3B00"/>
    <w:rsid w:val="00402239"/>
    <w:rsid w:val="00413023"/>
    <w:rsid w:val="00413954"/>
    <w:rsid w:val="004153DE"/>
    <w:rsid w:val="004167BF"/>
    <w:rsid w:val="00417211"/>
    <w:rsid w:val="00417A52"/>
    <w:rsid w:val="00426A39"/>
    <w:rsid w:val="00427714"/>
    <w:rsid w:val="004302F2"/>
    <w:rsid w:val="00431F4B"/>
    <w:rsid w:val="0043297C"/>
    <w:rsid w:val="00433ECF"/>
    <w:rsid w:val="00434750"/>
    <w:rsid w:val="00434A21"/>
    <w:rsid w:val="00434E1C"/>
    <w:rsid w:val="004351B8"/>
    <w:rsid w:val="004353CF"/>
    <w:rsid w:val="00442A87"/>
    <w:rsid w:val="0044619F"/>
    <w:rsid w:val="004476A5"/>
    <w:rsid w:val="004521D9"/>
    <w:rsid w:val="004522FF"/>
    <w:rsid w:val="00456D13"/>
    <w:rsid w:val="00470583"/>
    <w:rsid w:val="004706E8"/>
    <w:rsid w:val="00471EB9"/>
    <w:rsid w:val="0047415C"/>
    <w:rsid w:val="00474684"/>
    <w:rsid w:val="00474FB2"/>
    <w:rsid w:val="004753A4"/>
    <w:rsid w:val="00477592"/>
    <w:rsid w:val="00477785"/>
    <w:rsid w:val="004803CC"/>
    <w:rsid w:val="0048257D"/>
    <w:rsid w:val="004916FE"/>
    <w:rsid w:val="004939FB"/>
    <w:rsid w:val="00494972"/>
    <w:rsid w:val="004964E2"/>
    <w:rsid w:val="00496A7F"/>
    <w:rsid w:val="004A2295"/>
    <w:rsid w:val="004A23D5"/>
    <w:rsid w:val="004A3182"/>
    <w:rsid w:val="004B05D7"/>
    <w:rsid w:val="004B0983"/>
    <w:rsid w:val="004B4693"/>
    <w:rsid w:val="004B4DAF"/>
    <w:rsid w:val="004B5050"/>
    <w:rsid w:val="004C0360"/>
    <w:rsid w:val="004C5708"/>
    <w:rsid w:val="004D015C"/>
    <w:rsid w:val="004D2CED"/>
    <w:rsid w:val="004D62CE"/>
    <w:rsid w:val="004D6A97"/>
    <w:rsid w:val="004E2DA5"/>
    <w:rsid w:val="004E3777"/>
    <w:rsid w:val="004E63F5"/>
    <w:rsid w:val="004E7049"/>
    <w:rsid w:val="004E7708"/>
    <w:rsid w:val="004F0377"/>
    <w:rsid w:val="004F2BEB"/>
    <w:rsid w:val="004F37EF"/>
    <w:rsid w:val="004F4F69"/>
    <w:rsid w:val="004F7101"/>
    <w:rsid w:val="004F7BA0"/>
    <w:rsid w:val="004F7EA8"/>
    <w:rsid w:val="00500FD8"/>
    <w:rsid w:val="00504D7B"/>
    <w:rsid w:val="00505550"/>
    <w:rsid w:val="00506D80"/>
    <w:rsid w:val="00507018"/>
    <w:rsid w:val="0050784B"/>
    <w:rsid w:val="0051157E"/>
    <w:rsid w:val="00515F7F"/>
    <w:rsid w:val="0051628D"/>
    <w:rsid w:val="00520C3F"/>
    <w:rsid w:val="00524223"/>
    <w:rsid w:val="005254CD"/>
    <w:rsid w:val="00525E0F"/>
    <w:rsid w:val="00527AB5"/>
    <w:rsid w:val="00537324"/>
    <w:rsid w:val="005402DC"/>
    <w:rsid w:val="00541020"/>
    <w:rsid w:val="00542BB5"/>
    <w:rsid w:val="00547746"/>
    <w:rsid w:val="005501E2"/>
    <w:rsid w:val="00550BBF"/>
    <w:rsid w:val="00551F24"/>
    <w:rsid w:val="00552A25"/>
    <w:rsid w:val="00552B8D"/>
    <w:rsid w:val="00553803"/>
    <w:rsid w:val="005564ED"/>
    <w:rsid w:val="00557407"/>
    <w:rsid w:val="005613D7"/>
    <w:rsid w:val="005617EB"/>
    <w:rsid w:val="00562264"/>
    <w:rsid w:val="00562BD0"/>
    <w:rsid w:val="005630A2"/>
    <w:rsid w:val="00563B30"/>
    <w:rsid w:val="00564637"/>
    <w:rsid w:val="005652D5"/>
    <w:rsid w:val="00575E30"/>
    <w:rsid w:val="0057650F"/>
    <w:rsid w:val="005766BC"/>
    <w:rsid w:val="00577A29"/>
    <w:rsid w:val="00580D67"/>
    <w:rsid w:val="005812A0"/>
    <w:rsid w:val="00586097"/>
    <w:rsid w:val="00586817"/>
    <w:rsid w:val="005872C7"/>
    <w:rsid w:val="0059001F"/>
    <w:rsid w:val="005908FB"/>
    <w:rsid w:val="00591884"/>
    <w:rsid w:val="00594236"/>
    <w:rsid w:val="005978B2"/>
    <w:rsid w:val="005A0A98"/>
    <w:rsid w:val="005A24EA"/>
    <w:rsid w:val="005A3991"/>
    <w:rsid w:val="005A626F"/>
    <w:rsid w:val="005B0347"/>
    <w:rsid w:val="005B1412"/>
    <w:rsid w:val="005B586B"/>
    <w:rsid w:val="005B615B"/>
    <w:rsid w:val="005B71D2"/>
    <w:rsid w:val="005B73EE"/>
    <w:rsid w:val="005C028A"/>
    <w:rsid w:val="005C1785"/>
    <w:rsid w:val="005C313D"/>
    <w:rsid w:val="005C419E"/>
    <w:rsid w:val="005C463B"/>
    <w:rsid w:val="005C56CB"/>
    <w:rsid w:val="005C6A8A"/>
    <w:rsid w:val="005C758F"/>
    <w:rsid w:val="005D18DC"/>
    <w:rsid w:val="005D33B8"/>
    <w:rsid w:val="005D6011"/>
    <w:rsid w:val="005D6C93"/>
    <w:rsid w:val="005E1C72"/>
    <w:rsid w:val="005E348E"/>
    <w:rsid w:val="005E535C"/>
    <w:rsid w:val="005E64AB"/>
    <w:rsid w:val="005E74AF"/>
    <w:rsid w:val="005F0970"/>
    <w:rsid w:val="005F1732"/>
    <w:rsid w:val="005F2478"/>
    <w:rsid w:val="005F25A4"/>
    <w:rsid w:val="005F39DA"/>
    <w:rsid w:val="005F70FB"/>
    <w:rsid w:val="00602554"/>
    <w:rsid w:val="006026AA"/>
    <w:rsid w:val="00603F9D"/>
    <w:rsid w:val="00604659"/>
    <w:rsid w:val="0060493A"/>
    <w:rsid w:val="00605E19"/>
    <w:rsid w:val="0060651B"/>
    <w:rsid w:val="00606C1C"/>
    <w:rsid w:val="00607A36"/>
    <w:rsid w:val="0061229E"/>
    <w:rsid w:val="006134FA"/>
    <w:rsid w:val="00614561"/>
    <w:rsid w:val="00615488"/>
    <w:rsid w:val="00620686"/>
    <w:rsid w:val="006211F5"/>
    <w:rsid w:val="0062282E"/>
    <w:rsid w:val="00622EBC"/>
    <w:rsid w:val="00625D28"/>
    <w:rsid w:val="006344F8"/>
    <w:rsid w:val="00637242"/>
    <w:rsid w:val="006415D3"/>
    <w:rsid w:val="00642645"/>
    <w:rsid w:val="006450C3"/>
    <w:rsid w:val="006451E4"/>
    <w:rsid w:val="00646B24"/>
    <w:rsid w:val="006470B7"/>
    <w:rsid w:val="006475BD"/>
    <w:rsid w:val="006517DB"/>
    <w:rsid w:val="00652B91"/>
    <w:rsid w:val="00655445"/>
    <w:rsid w:val="00656521"/>
    <w:rsid w:val="00656EE6"/>
    <w:rsid w:val="006602B1"/>
    <w:rsid w:val="006629C9"/>
    <w:rsid w:val="00667F72"/>
    <w:rsid w:val="00676C7C"/>
    <w:rsid w:val="00677A79"/>
    <w:rsid w:val="006827C2"/>
    <w:rsid w:val="0068377C"/>
    <w:rsid w:val="006838CD"/>
    <w:rsid w:val="00683A62"/>
    <w:rsid w:val="00685180"/>
    <w:rsid w:val="00685D6D"/>
    <w:rsid w:val="00686F55"/>
    <w:rsid w:val="00690D11"/>
    <w:rsid w:val="006925DB"/>
    <w:rsid w:val="00692C5F"/>
    <w:rsid w:val="0069484A"/>
    <w:rsid w:val="006A44EB"/>
    <w:rsid w:val="006A4EBC"/>
    <w:rsid w:val="006A6814"/>
    <w:rsid w:val="006A6C1B"/>
    <w:rsid w:val="006B0481"/>
    <w:rsid w:val="006B1F08"/>
    <w:rsid w:val="006B7404"/>
    <w:rsid w:val="006B7EDA"/>
    <w:rsid w:val="006C0035"/>
    <w:rsid w:val="006C36E3"/>
    <w:rsid w:val="006C4C80"/>
    <w:rsid w:val="006C64CA"/>
    <w:rsid w:val="006C6E44"/>
    <w:rsid w:val="006C7A2C"/>
    <w:rsid w:val="006D039C"/>
    <w:rsid w:val="006D2972"/>
    <w:rsid w:val="006D2C54"/>
    <w:rsid w:val="006D5683"/>
    <w:rsid w:val="006D5C1E"/>
    <w:rsid w:val="006D610B"/>
    <w:rsid w:val="006D65C7"/>
    <w:rsid w:val="006E126C"/>
    <w:rsid w:val="006E3AC2"/>
    <w:rsid w:val="006E4936"/>
    <w:rsid w:val="006E5163"/>
    <w:rsid w:val="006E5942"/>
    <w:rsid w:val="006E795D"/>
    <w:rsid w:val="006F285E"/>
    <w:rsid w:val="006F37A8"/>
    <w:rsid w:val="006F3A04"/>
    <w:rsid w:val="006F4BDF"/>
    <w:rsid w:val="006F568C"/>
    <w:rsid w:val="006F5F9F"/>
    <w:rsid w:val="006F677E"/>
    <w:rsid w:val="006F7807"/>
    <w:rsid w:val="00700FB0"/>
    <w:rsid w:val="00700FC5"/>
    <w:rsid w:val="00712DF6"/>
    <w:rsid w:val="00712E05"/>
    <w:rsid w:val="0071363B"/>
    <w:rsid w:val="0071650C"/>
    <w:rsid w:val="007232B0"/>
    <w:rsid w:val="00724C75"/>
    <w:rsid w:val="0072515F"/>
    <w:rsid w:val="00725881"/>
    <w:rsid w:val="00727544"/>
    <w:rsid w:val="00727860"/>
    <w:rsid w:val="007321A7"/>
    <w:rsid w:val="0074078B"/>
    <w:rsid w:val="00741478"/>
    <w:rsid w:val="007422D5"/>
    <w:rsid w:val="00742730"/>
    <w:rsid w:val="0074579F"/>
    <w:rsid w:val="007461B8"/>
    <w:rsid w:val="00752296"/>
    <w:rsid w:val="00761531"/>
    <w:rsid w:val="007653F3"/>
    <w:rsid w:val="00767B46"/>
    <w:rsid w:val="00771CA8"/>
    <w:rsid w:val="00772E0A"/>
    <w:rsid w:val="007740F5"/>
    <w:rsid w:val="0077690C"/>
    <w:rsid w:val="00780DBA"/>
    <w:rsid w:val="00780E57"/>
    <w:rsid w:val="00784770"/>
    <w:rsid w:val="00784A77"/>
    <w:rsid w:val="00785322"/>
    <w:rsid w:val="007855E8"/>
    <w:rsid w:val="00785AD9"/>
    <w:rsid w:val="007879B0"/>
    <w:rsid w:val="00793773"/>
    <w:rsid w:val="007A11B4"/>
    <w:rsid w:val="007A23A0"/>
    <w:rsid w:val="007A281E"/>
    <w:rsid w:val="007A34BC"/>
    <w:rsid w:val="007A3F1A"/>
    <w:rsid w:val="007A4429"/>
    <w:rsid w:val="007A4972"/>
    <w:rsid w:val="007A529B"/>
    <w:rsid w:val="007B49D9"/>
    <w:rsid w:val="007B6634"/>
    <w:rsid w:val="007B6C01"/>
    <w:rsid w:val="007B6D36"/>
    <w:rsid w:val="007B6FDF"/>
    <w:rsid w:val="007C38D0"/>
    <w:rsid w:val="007C4F79"/>
    <w:rsid w:val="007C5023"/>
    <w:rsid w:val="007C52E8"/>
    <w:rsid w:val="007D0142"/>
    <w:rsid w:val="007D0C11"/>
    <w:rsid w:val="007D2BF5"/>
    <w:rsid w:val="007D343C"/>
    <w:rsid w:val="007D4A1F"/>
    <w:rsid w:val="007D5051"/>
    <w:rsid w:val="007D6FBE"/>
    <w:rsid w:val="007E394E"/>
    <w:rsid w:val="007E4EE9"/>
    <w:rsid w:val="007E50D3"/>
    <w:rsid w:val="007E7B4A"/>
    <w:rsid w:val="007E7F42"/>
    <w:rsid w:val="007F106F"/>
    <w:rsid w:val="007F1C70"/>
    <w:rsid w:val="007F30FD"/>
    <w:rsid w:val="007F3925"/>
    <w:rsid w:val="007F6DAE"/>
    <w:rsid w:val="007F6FB0"/>
    <w:rsid w:val="008006CC"/>
    <w:rsid w:val="0080184C"/>
    <w:rsid w:val="0080203E"/>
    <w:rsid w:val="00804AB7"/>
    <w:rsid w:val="00804C20"/>
    <w:rsid w:val="00805F54"/>
    <w:rsid w:val="0081001D"/>
    <w:rsid w:val="00811A98"/>
    <w:rsid w:val="008135F9"/>
    <w:rsid w:val="008139EB"/>
    <w:rsid w:val="00816A21"/>
    <w:rsid w:val="00816B01"/>
    <w:rsid w:val="00820AC2"/>
    <w:rsid w:val="008228A1"/>
    <w:rsid w:val="008239E9"/>
    <w:rsid w:val="008242D6"/>
    <w:rsid w:val="00830974"/>
    <w:rsid w:val="00831379"/>
    <w:rsid w:val="00833897"/>
    <w:rsid w:val="00833AD6"/>
    <w:rsid w:val="00834C32"/>
    <w:rsid w:val="0083560F"/>
    <w:rsid w:val="00842651"/>
    <w:rsid w:val="00842EF8"/>
    <w:rsid w:val="008451D2"/>
    <w:rsid w:val="008463B3"/>
    <w:rsid w:val="00846F83"/>
    <w:rsid w:val="00847500"/>
    <w:rsid w:val="00850FC4"/>
    <w:rsid w:val="00854ED1"/>
    <w:rsid w:val="00854ED4"/>
    <w:rsid w:val="0086267D"/>
    <w:rsid w:val="008626BF"/>
    <w:rsid w:val="00862A19"/>
    <w:rsid w:val="00864D86"/>
    <w:rsid w:val="00864E41"/>
    <w:rsid w:val="0086684D"/>
    <w:rsid w:val="0087708B"/>
    <w:rsid w:val="00882663"/>
    <w:rsid w:val="00883124"/>
    <w:rsid w:val="00884968"/>
    <w:rsid w:val="00884DC4"/>
    <w:rsid w:val="00885E6E"/>
    <w:rsid w:val="00890806"/>
    <w:rsid w:val="008960CC"/>
    <w:rsid w:val="008971C6"/>
    <w:rsid w:val="008A0357"/>
    <w:rsid w:val="008A08E1"/>
    <w:rsid w:val="008A5BF7"/>
    <w:rsid w:val="008B0916"/>
    <w:rsid w:val="008B1CDD"/>
    <w:rsid w:val="008B2504"/>
    <w:rsid w:val="008B398B"/>
    <w:rsid w:val="008B54FD"/>
    <w:rsid w:val="008B769A"/>
    <w:rsid w:val="008C1556"/>
    <w:rsid w:val="008C18C3"/>
    <w:rsid w:val="008C3EDE"/>
    <w:rsid w:val="008C5FE5"/>
    <w:rsid w:val="008D18E2"/>
    <w:rsid w:val="008D2F5F"/>
    <w:rsid w:val="008D441F"/>
    <w:rsid w:val="008D53B6"/>
    <w:rsid w:val="008D6136"/>
    <w:rsid w:val="008D6804"/>
    <w:rsid w:val="008E2A05"/>
    <w:rsid w:val="008E3BB3"/>
    <w:rsid w:val="008E4396"/>
    <w:rsid w:val="008E7394"/>
    <w:rsid w:val="008F1C02"/>
    <w:rsid w:val="008F29EC"/>
    <w:rsid w:val="008F3F3E"/>
    <w:rsid w:val="008F4163"/>
    <w:rsid w:val="00900A22"/>
    <w:rsid w:val="00901BF7"/>
    <w:rsid w:val="00902ABD"/>
    <w:rsid w:val="009079B3"/>
    <w:rsid w:val="00914B12"/>
    <w:rsid w:val="00915BB6"/>
    <w:rsid w:val="0091666A"/>
    <w:rsid w:val="0092322B"/>
    <w:rsid w:val="00924FDC"/>
    <w:rsid w:val="00925070"/>
    <w:rsid w:val="009261CE"/>
    <w:rsid w:val="0093288F"/>
    <w:rsid w:val="00933090"/>
    <w:rsid w:val="00935B12"/>
    <w:rsid w:val="00935B55"/>
    <w:rsid w:val="0093662A"/>
    <w:rsid w:val="00942C7A"/>
    <w:rsid w:val="00942E42"/>
    <w:rsid w:val="009473E7"/>
    <w:rsid w:val="00955534"/>
    <w:rsid w:val="00957023"/>
    <w:rsid w:val="00964A96"/>
    <w:rsid w:val="00965145"/>
    <w:rsid w:val="009713DC"/>
    <w:rsid w:val="0097416D"/>
    <w:rsid w:val="00974E2A"/>
    <w:rsid w:val="00975D07"/>
    <w:rsid w:val="00977FD8"/>
    <w:rsid w:val="009802FC"/>
    <w:rsid w:val="009804A2"/>
    <w:rsid w:val="009815E0"/>
    <w:rsid w:val="00981A27"/>
    <w:rsid w:val="00981DBB"/>
    <w:rsid w:val="0098331E"/>
    <w:rsid w:val="009837B0"/>
    <w:rsid w:val="00983A1C"/>
    <w:rsid w:val="00984804"/>
    <w:rsid w:val="00985404"/>
    <w:rsid w:val="00986CC1"/>
    <w:rsid w:val="00986D0F"/>
    <w:rsid w:val="0099006A"/>
    <w:rsid w:val="00990184"/>
    <w:rsid w:val="009903D6"/>
    <w:rsid w:val="00993EE6"/>
    <w:rsid w:val="009962AF"/>
    <w:rsid w:val="009A1811"/>
    <w:rsid w:val="009A3570"/>
    <w:rsid w:val="009A445B"/>
    <w:rsid w:val="009A6511"/>
    <w:rsid w:val="009A65B0"/>
    <w:rsid w:val="009A6CD3"/>
    <w:rsid w:val="009A6CF1"/>
    <w:rsid w:val="009A70E0"/>
    <w:rsid w:val="009B04F0"/>
    <w:rsid w:val="009B3763"/>
    <w:rsid w:val="009B4CAF"/>
    <w:rsid w:val="009B6369"/>
    <w:rsid w:val="009B7AFA"/>
    <w:rsid w:val="009C0BDD"/>
    <w:rsid w:val="009C2070"/>
    <w:rsid w:val="009C3B1B"/>
    <w:rsid w:val="009C5175"/>
    <w:rsid w:val="009D59A8"/>
    <w:rsid w:val="009D627C"/>
    <w:rsid w:val="009E2AE8"/>
    <w:rsid w:val="009E2FE1"/>
    <w:rsid w:val="009E6365"/>
    <w:rsid w:val="009E7F68"/>
    <w:rsid w:val="009F7264"/>
    <w:rsid w:val="00A01793"/>
    <w:rsid w:val="00A024E2"/>
    <w:rsid w:val="00A062B7"/>
    <w:rsid w:val="00A12C0D"/>
    <w:rsid w:val="00A13E24"/>
    <w:rsid w:val="00A2036E"/>
    <w:rsid w:val="00A22C15"/>
    <w:rsid w:val="00A25001"/>
    <w:rsid w:val="00A272D8"/>
    <w:rsid w:val="00A27C18"/>
    <w:rsid w:val="00A314DC"/>
    <w:rsid w:val="00A40CF5"/>
    <w:rsid w:val="00A438AD"/>
    <w:rsid w:val="00A440BF"/>
    <w:rsid w:val="00A44134"/>
    <w:rsid w:val="00A501BD"/>
    <w:rsid w:val="00A51C46"/>
    <w:rsid w:val="00A51D1A"/>
    <w:rsid w:val="00A52438"/>
    <w:rsid w:val="00A54BC5"/>
    <w:rsid w:val="00A55572"/>
    <w:rsid w:val="00A55E59"/>
    <w:rsid w:val="00A56000"/>
    <w:rsid w:val="00A66256"/>
    <w:rsid w:val="00A672F0"/>
    <w:rsid w:val="00A67866"/>
    <w:rsid w:val="00A70AA7"/>
    <w:rsid w:val="00A71411"/>
    <w:rsid w:val="00A72CFA"/>
    <w:rsid w:val="00A75E23"/>
    <w:rsid w:val="00A779AE"/>
    <w:rsid w:val="00A77E3D"/>
    <w:rsid w:val="00A805AC"/>
    <w:rsid w:val="00A82F18"/>
    <w:rsid w:val="00A84D3F"/>
    <w:rsid w:val="00A871C4"/>
    <w:rsid w:val="00A87242"/>
    <w:rsid w:val="00A876C3"/>
    <w:rsid w:val="00A878D0"/>
    <w:rsid w:val="00A90AAD"/>
    <w:rsid w:val="00A918FC"/>
    <w:rsid w:val="00A9240C"/>
    <w:rsid w:val="00A95854"/>
    <w:rsid w:val="00AA1D15"/>
    <w:rsid w:val="00AA1DAE"/>
    <w:rsid w:val="00AA5DCC"/>
    <w:rsid w:val="00AA675F"/>
    <w:rsid w:val="00AA7C35"/>
    <w:rsid w:val="00AA7CC4"/>
    <w:rsid w:val="00AB0E98"/>
    <w:rsid w:val="00AB109B"/>
    <w:rsid w:val="00AB19AD"/>
    <w:rsid w:val="00AB1B0A"/>
    <w:rsid w:val="00AB1BED"/>
    <w:rsid w:val="00AB21B3"/>
    <w:rsid w:val="00AB2968"/>
    <w:rsid w:val="00AB589E"/>
    <w:rsid w:val="00AB5C60"/>
    <w:rsid w:val="00AB68C4"/>
    <w:rsid w:val="00AB704D"/>
    <w:rsid w:val="00AB7E89"/>
    <w:rsid w:val="00AC128A"/>
    <w:rsid w:val="00AC2F07"/>
    <w:rsid w:val="00AC417E"/>
    <w:rsid w:val="00AD399A"/>
    <w:rsid w:val="00AE02F1"/>
    <w:rsid w:val="00AE0585"/>
    <w:rsid w:val="00AE2324"/>
    <w:rsid w:val="00AE2961"/>
    <w:rsid w:val="00AE56E5"/>
    <w:rsid w:val="00AE5D27"/>
    <w:rsid w:val="00AF0360"/>
    <w:rsid w:val="00AF0D84"/>
    <w:rsid w:val="00AF1E78"/>
    <w:rsid w:val="00AF3190"/>
    <w:rsid w:val="00AF4FFE"/>
    <w:rsid w:val="00B0145F"/>
    <w:rsid w:val="00B035A6"/>
    <w:rsid w:val="00B0642A"/>
    <w:rsid w:val="00B079F4"/>
    <w:rsid w:val="00B11389"/>
    <w:rsid w:val="00B12E96"/>
    <w:rsid w:val="00B15C99"/>
    <w:rsid w:val="00B202A6"/>
    <w:rsid w:val="00B2073D"/>
    <w:rsid w:val="00B25044"/>
    <w:rsid w:val="00B275A1"/>
    <w:rsid w:val="00B312B5"/>
    <w:rsid w:val="00B312CC"/>
    <w:rsid w:val="00B34D25"/>
    <w:rsid w:val="00B361FB"/>
    <w:rsid w:val="00B41604"/>
    <w:rsid w:val="00B425E4"/>
    <w:rsid w:val="00B447F2"/>
    <w:rsid w:val="00B450BB"/>
    <w:rsid w:val="00B46555"/>
    <w:rsid w:val="00B5230E"/>
    <w:rsid w:val="00B54881"/>
    <w:rsid w:val="00B579DA"/>
    <w:rsid w:val="00B616C8"/>
    <w:rsid w:val="00B67AEC"/>
    <w:rsid w:val="00B67DC1"/>
    <w:rsid w:val="00B72D0D"/>
    <w:rsid w:val="00B72E6C"/>
    <w:rsid w:val="00B74C19"/>
    <w:rsid w:val="00B753D8"/>
    <w:rsid w:val="00B759D9"/>
    <w:rsid w:val="00B8014A"/>
    <w:rsid w:val="00B80B4F"/>
    <w:rsid w:val="00B80EB8"/>
    <w:rsid w:val="00B810E6"/>
    <w:rsid w:val="00B84ABF"/>
    <w:rsid w:val="00B84D57"/>
    <w:rsid w:val="00B8678E"/>
    <w:rsid w:val="00B86BFA"/>
    <w:rsid w:val="00B90ADD"/>
    <w:rsid w:val="00B91416"/>
    <w:rsid w:val="00B9417A"/>
    <w:rsid w:val="00B950B5"/>
    <w:rsid w:val="00B96513"/>
    <w:rsid w:val="00BA0910"/>
    <w:rsid w:val="00BA23D7"/>
    <w:rsid w:val="00BA2741"/>
    <w:rsid w:val="00BA614E"/>
    <w:rsid w:val="00BA7176"/>
    <w:rsid w:val="00BB17DC"/>
    <w:rsid w:val="00BB25EC"/>
    <w:rsid w:val="00BB39CD"/>
    <w:rsid w:val="00BB3ACF"/>
    <w:rsid w:val="00BB4726"/>
    <w:rsid w:val="00BB7564"/>
    <w:rsid w:val="00BC0384"/>
    <w:rsid w:val="00BC09B0"/>
    <w:rsid w:val="00BC1917"/>
    <w:rsid w:val="00BC3F28"/>
    <w:rsid w:val="00BC4020"/>
    <w:rsid w:val="00BC4CDB"/>
    <w:rsid w:val="00BC528B"/>
    <w:rsid w:val="00BC5D71"/>
    <w:rsid w:val="00BD453E"/>
    <w:rsid w:val="00BD4ECA"/>
    <w:rsid w:val="00BD53D3"/>
    <w:rsid w:val="00BD66AA"/>
    <w:rsid w:val="00BD7081"/>
    <w:rsid w:val="00BD7CBC"/>
    <w:rsid w:val="00BE4807"/>
    <w:rsid w:val="00BE522E"/>
    <w:rsid w:val="00BF1A48"/>
    <w:rsid w:val="00BF3147"/>
    <w:rsid w:val="00BF4F97"/>
    <w:rsid w:val="00BF57C4"/>
    <w:rsid w:val="00BF5DEA"/>
    <w:rsid w:val="00BF5FCC"/>
    <w:rsid w:val="00BF7782"/>
    <w:rsid w:val="00C008AB"/>
    <w:rsid w:val="00C03E9F"/>
    <w:rsid w:val="00C04D42"/>
    <w:rsid w:val="00C06318"/>
    <w:rsid w:val="00C078AA"/>
    <w:rsid w:val="00C11425"/>
    <w:rsid w:val="00C2248F"/>
    <w:rsid w:val="00C23AC2"/>
    <w:rsid w:val="00C252C5"/>
    <w:rsid w:val="00C262C3"/>
    <w:rsid w:val="00C279B3"/>
    <w:rsid w:val="00C33F1F"/>
    <w:rsid w:val="00C346DF"/>
    <w:rsid w:val="00C34C24"/>
    <w:rsid w:val="00C401C3"/>
    <w:rsid w:val="00C437BD"/>
    <w:rsid w:val="00C43A34"/>
    <w:rsid w:val="00C51874"/>
    <w:rsid w:val="00C53E5F"/>
    <w:rsid w:val="00C61DC9"/>
    <w:rsid w:val="00C6308D"/>
    <w:rsid w:val="00C63091"/>
    <w:rsid w:val="00C6685E"/>
    <w:rsid w:val="00C71279"/>
    <w:rsid w:val="00C7285A"/>
    <w:rsid w:val="00C74387"/>
    <w:rsid w:val="00C75246"/>
    <w:rsid w:val="00C757D6"/>
    <w:rsid w:val="00C77424"/>
    <w:rsid w:val="00C814FF"/>
    <w:rsid w:val="00C81763"/>
    <w:rsid w:val="00C832B4"/>
    <w:rsid w:val="00C83D3B"/>
    <w:rsid w:val="00C83DC7"/>
    <w:rsid w:val="00C84753"/>
    <w:rsid w:val="00C8620C"/>
    <w:rsid w:val="00C8686C"/>
    <w:rsid w:val="00C9067A"/>
    <w:rsid w:val="00C92D1F"/>
    <w:rsid w:val="00C93621"/>
    <w:rsid w:val="00C95BA1"/>
    <w:rsid w:val="00C966E3"/>
    <w:rsid w:val="00C97954"/>
    <w:rsid w:val="00C97E48"/>
    <w:rsid w:val="00CA04A5"/>
    <w:rsid w:val="00CA2132"/>
    <w:rsid w:val="00CA339A"/>
    <w:rsid w:val="00CA4DE4"/>
    <w:rsid w:val="00CA5A40"/>
    <w:rsid w:val="00CA6E71"/>
    <w:rsid w:val="00CA7FA6"/>
    <w:rsid w:val="00CB0EEB"/>
    <w:rsid w:val="00CB2846"/>
    <w:rsid w:val="00CB3701"/>
    <w:rsid w:val="00CB3DA0"/>
    <w:rsid w:val="00CB4124"/>
    <w:rsid w:val="00CB7CFF"/>
    <w:rsid w:val="00CC360D"/>
    <w:rsid w:val="00CC361A"/>
    <w:rsid w:val="00CC6015"/>
    <w:rsid w:val="00CC619C"/>
    <w:rsid w:val="00CC691D"/>
    <w:rsid w:val="00CD00AC"/>
    <w:rsid w:val="00CD0458"/>
    <w:rsid w:val="00CD063F"/>
    <w:rsid w:val="00CD27BD"/>
    <w:rsid w:val="00CD4E5C"/>
    <w:rsid w:val="00CD7232"/>
    <w:rsid w:val="00CD7AE0"/>
    <w:rsid w:val="00CE58E8"/>
    <w:rsid w:val="00CF20F2"/>
    <w:rsid w:val="00CF2559"/>
    <w:rsid w:val="00CF336D"/>
    <w:rsid w:val="00CF4391"/>
    <w:rsid w:val="00CF4BD7"/>
    <w:rsid w:val="00CF5865"/>
    <w:rsid w:val="00D00859"/>
    <w:rsid w:val="00D04725"/>
    <w:rsid w:val="00D0488C"/>
    <w:rsid w:val="00D102CA"/>
    <w:rsid w:val="00D222FC"/>
    <w:rsid w:val="00D317C3"/>
    <w:rsid w:val="00D32C90"/>
    <w:rsid w:val="00D3513B"/>
    <w:rsid w:val="00D368A7"/>
    <w:rsid w:val="00D41C2E"/>
    <w:rsid w:val="00D41C5A"/>
    <w:rsid w:val="00D42C70"/>
    <w:rsid w:val="00D4453D"/>
    <w:rsid w:val="00D44931"/>
    <w:rsid w:val="00D453C5"/>
    <w:rsid w:val="00D457C9"/>
    <w:rsid w:val="00D461D1"/>
    <w:rsid w:val="00D47D8F"/>
    <w:rsid w:val="00D507F5"/>
    <w:rsid w:val="00D54098"/>
    <w:rsid w:val="00D5605E"/>
    <w:rsid w:val="00D571E4"/>
    <w:rsid w:val="00D6128C"/>
    <w:rsid w:val="00D61EF7"/>
    <w:rsid w:val="00D6311F"/>
    <w:rsid w:val="00D63BF0"/>
    <w:rsid w:val="00D64BE0"/>
    <w:rsid w:val="00D6603A"/>
    <w:rsid w:val="00D66307"/>
    <w:rsid w:val="00D6694F"/>
    <w:rsid w:val="00D70EE8"/>
    <w:rsid w:val="00D71495"/>
    <w:rsid w:val="00D72641"/>
    <w:rsid w:val="00D73EDC"/>
    <w:rsid w:val="00D7471D"/>
    <w:rsid w:val="00D753EB"/>
    <w:rsid w:val="00D75C15"/>
    <w:rsid w:val="00D75D12"/>
    <w:rsid w:val="00D8012B"/>
    <w:rsid w:val="00D8063E"/>
    <w:rsid w:val="00D82510"/>
    <w:rsid w:val="00D836F3"/>
    <w:rsid w:val="00D8598C"/>
    <w:rsid w:val="00D93465"/>
    <w:rsid w:val="00D97185"/>
    <w:rsid w:val="00D976DE"/>
    <w:rsid w:val="00DA0007"/>
    <w:rsid w:val="00DA1A0B"/>
    <w:rsid w:val="00DA26E2"/>
    <w:rsid w:val="00DA6D48"/>
    <w:rsid w:val="00DA7C31"/>
    <w:rsid w:val="00DB0AC0"/>
    <w:rsid w:val="00DB5552"/>
    <w:rsid w:val="00DC04A2"/>
    <w:rsid w:val="00DC152E"/>
    <w:rsid w:val="00DC1AA5"/>
    <w:rsid w:val="00DC1D77"/>
    <w:rsid w:val="00DC29A8"/>
    <w:rsid w:val="00DC3610"/>
    <w:rsid w:val="00DC4320"/>
    <w:rsid w:val="00DC4E00"/>
    <w:rsid w:val="00DC633C"/>
    <w:rsid w:val="00DC7D2B"/>
    <w:rsid w:val="00DC7F73"/>
    <w:rsid w:val="00DD087B"/>
    <w:rsid w:val="00DD0B7A"/>
    <w:rsid w:val="00DD129A"/>
    <w:rsid w:val="00DD33E5"/>
    <w:rsid w:val="00DD3EB3"/>
    <w:rsid w:val="00DD45A2"/>
    <w:rsid w:val="00DD51D7"/>
    <w:rsid w:val="00DD6BAC"/>
    <w:rsid w:val="00DE452D"/>
    <w:rsid w:val="00DE7990"/>
    <w:rsid w:val="00DF09BB"/>
    <w:rsid w:val="00DF202C"/>
    <w:rsid w:val="00DF2218"/>
    <w:rsid w:val="00DF39D5"/>
    <w:rsid w:val="00DF435E"/>
    <w:rsid w:val="00DF5785"/>
    <w:rsid w:val="00DF5F42"/>
    <w:rsid w:val="00E00117"/>
    <w:rsid w:val="00E00E8C"/>
    <w:rsid w:val="00E02300"/>
    <w:rsid w:val="00E02721"/>
    <w:rsid w:val="00E0460A"/>
    <w:rsid w:val="00E0648F"/>
    <w:rsid w:val="00E11050"/>
    <w:rsid w:val="00E140BE"/>
    <w:rsid w:val="00E15AB0"/>
    <w:rsid w:val="00E179F9"/>
    <w:rsid w:val="00E204FA"/>
    <w:rsid w:val="00E21714"/>
    <w:rsid w:val="00E2282B"/>
    <w:rsid w:val="00E22E1D"/>
    <w:rsid w:val="00E23BFA"/>
    <w:rsid w:val="00E23DE4"/>
    <w:rsid w:val="00E247C6"/>
    <w:rsid w:val="00E27BA6"/>
    <w:rsid w:val="00E32035"/>
    <w:rsid w:val="00E3387D"/>
    <w:rsid w:val="00E349C2"/>
    <w:rsid w:val="00E3548A"/>
    <w:rsid w:val="00E35CAF"/>
    <w:rsid w:val="00E3617C"/>
    <w:rsid w:val="00E40360"/>
    <w:rsid w:val="00E40F57"/>
    <w:rsid w:val="00E411DC"/>
    <w:rsid w:val="00E46782"/>
    <w:rsid w:val="00E46820"/>
    <w:rsid w:val="00E50299"/>
    <w:rsid w:val="00E50AEE"/>
    <w:rsid w:val="00E51C71"/>
    <w:rsid w:val="00E53AED"/>
    <w:rsid w:val="00E54ABD"/>
    <w:rsid w:val="00E54EBB"/>
    <w:rsid w:val="00E578BB"/>
    <w:rsid w:val="00E626BE"/>
    <w:rsid w:val="00E634F4"/>
    <w:rsid w:val="00E6401E"/>
    <w:rsid w:val="00E649CD"/>
    <w:rsid w:val="00E653FF"/>
    <w:rsid w:val="00E6794B"/>
    <w:rsid w:val="00E70C80"/>
    <w:rsid w:val="00E72118"/>
    <w:rsid w:val="00E72A30"/>
    <w:rsid w:val="00E746A7"/>
    <w:rsid w:val="00E75496"/>
    <w:rsid w:val="00E804FC"/>
    <w:rsid w:val="00E80565"/>
    <w:rsid w:val="00E826C6"/>
    <w:rsid w:val="00E83086"/>
    <w:rsid w:val="00E83E8D"/>
    <w:rsid w:val="00E83F2D"/>
    <w:rsid w:val="00E86553"/>
    <w:rsid w:val="00E917F3"/>
    <w:rsid w:val="00E9363B"/>
    <w:rsid w:val="00E941EF"/>
    <w:rsid w:val="00E941F1"/>
    <w:rsid w:val="00E945C6"/>
    <w:rsid w:val="00E950A9"/>
    <w:rsid w:val="00E9745D"/>
    <w:rsid w:val="00EA12E7"/>
    <w:rsid w:val="00EA1422"/>
    <w:rsid w:val="00EA4432"/>
    <w:rsid w:val="00EA4439"/>
    <w:rsid w:val="00EA5B4A"/>
    <w:rsid w:val="00EA5C87"/>
    <w:rsid w:val="00EB0DE0"/>
    <w:rsid w:val="00EB4C31"/>
    <w:rsid w:val="00EB6233"/>
    <w:rsid w:val="00EB7C8F"/>
    <w:rsid w:val="00EC1C7A"/>
    <w:rsid w:val="00EC1E96"/>
    <w:rsid w:val="00EC5339"/>
    <w:rsid w:val="00EC6398"/>
    <w:rsid w:val="00EC717D"/>
    <w:rsid w:val="00ED0B2A"/>
    <w:rsid w:val="00ED10D6"/>
    <w:rsid w:val="00ED140E"/>
    <w:rsid w:val="00ED4504"/>
    <w:rsid w:val="00ED5326"/>
    <w:rsid w:val="00ED7EE8"/>
    <w:rsid w:val="00EE0461"/>
    <w:rsid w:val="00EE0532"/>
    <w:rsid w:val="00EE0FD3"/>
    <w:rsid w:val="00EE224C"/>
    <w:rsid w:val="00EE474D"/>
    <w:rsid w:val="00EE52F2"/>
    <w:rsid w:val="00EE6ADD"/>
    <w:rsid w:val="00EF099B"/>
    <w:rsid w:val="00EF34C4"/>
    <w:rsid w:val="00EF3579"/>
    <w:rsid w:val="00EF56D0"/>
    <w:rsid w:val="00EF59D5"/>
    <w:rsid w:val="00F00F1C"/>
    <w:rsid w:val="00F0199E"/>
    <w:rsid w:val="00F10368"/>
    <w:rsid w:val="00F11D45"/>
    <w:rsid w:val="00F13F21"/>
    <w:rsid w:val="00F1508D"/>
    <w:rsid w:val="00F16462"/>
    <w:rsid w:val="00F17FFA"/>
    <w:rsid w:val="00F20AE8"/>
    <w:rsid w:val="00F2146F"/>
    <w:rsid w:val="00F21634"/>
    <w:rsid w:val="00F22977"/>
    <w:rsid w:val="00F272DA"/>
    <w:rsid w:val="00F27A63"/>
    <w:rsid w:val="00F34F0D"/>
    <w:rsid w:val="00F35F3F"/>
    <w:rsid w:val="00F366B7"/>
    <w:rsid w:val="00F36F72"/>
    <w:rsid w:val="00F37906"/>
    <w:rsid w:val="00F37A47"/>
    <w:rsid w:val="00F4007A"/>
    <w:rsid w:val="00F40D60"/>
    <w:rsid w:val="00F42000"/>
    <w:rsid w:val="00F515B1"/>
    <w:rsid w:val="00F53A47"/>
    <w:rsid w:val="00F5436A"/>
    <w:rsid w:val="00F601D7"/>
    <w:rsid w:val="00F60689"/>
    <w:rsid w:val="00F60C0F"/>
    <w:rsid w:val="00F654AE"/>
    <w:rsid w:val="00F65EF5"/>
    <w:rsid w:val="00F660BB"/>
    <w:rsid w:val="00F6635C"/>
    <w:rsid w:val="00F664CA"/>
    <w:rsid w:val="00F67F1E"/>
    <w:rsid w:val="00F72E33"/>
    <w:rsid w:val="00F7450F"/>
    <w:rsid w:val="00F74F4E"/>
    <w:rsid w:val="00F75900"/>
    <w:rsid w:val="00F769C9"/>
    <w:rsid w:val="00F77BA7"/>
    <w:rsid w:val="00F82776"/>
    <w:rsid w:val="00F853AC"/>
    <w:rsid w:val="00F853AF"/>
    <w:rsid w:val="00F853F7"/>
    <w:rsid w:val="00F90651"/>
    <w:rsid w:val="00F90CFC"/>
    <w:rsid w:val="00F91278"/>
    <w:rsid w:val="00F97AB2"/>
    <w:rsid w:val="00FA03F4"/>
    <w:rsid w:val="00FA121F"/>
    <w:rsid w:val="00FA143B"/>
    <w:rsid w:val="00FA4740"/>
    <w:rsid w:val="00FB14AF"/>
    <w:rsid w:val="00FB1DCC"/>
    <w:rsid w:val="00FB5597"/>
    <w:rsid w:val="00FB5817"/>
    <w:rsid w:val="00FB6600"/>
    <w:rsid w:val="00FD263B"/>
    <w:rsid w:val="00FD4DFE"/>
    <w:rsid w:val="00FD4E6A"/>
    <w:rsid w:val="00FD5681"/>
    <w:rsid w:val="00FD7524"/>
    <w:rsid w:val="00FD775E"/>
    <w:rsid w:val="00FD7802"/>
    <w:rsid w:val="00FE18C0"/>
    <w:rsid w:val="00FE3616"/>
    <w:rsid w:val="00FE644C"/>
    <w:rsid w:val="00FF08F9"/>
    <w:rsid w:val="00FF31E4"/>
    <w:rsid w:val="00FF5089"/>
    <w:rsid w:val="00FF5C4C"/>
    <w:rsid w:val="00FF601B"/>
    <w:rsid w:val="00FF7101"/>
    <w:rsid w:val="00FF72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A6E63"/>
  <w15:docId w15:val="{80F2D7BF-742C-4368-99B6-5F521EC2A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1508D"/>
  </w:style>
  <w:style w:type="paragraph" w:styleId="Nagwek1">
    <w:name w:val="heading 1"/>
    <w:basedOn w:val="Normalny"/>
    <w:next w:val="Normalny"/>
    <w:link w:val="Nagwek1Znak"/>
    <w:uiPriority w:val="9"/>
    <w:qFormat/>
    <w:rsid w:val="00692C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4F710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92C5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4F7101"/>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nhideWhenUsed/>
    <w:rsid w:val="00692C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692C5F"/>
    <w:rPr>
      <w:rFonts w:ascii="Tahoma" w:hAnsi="Tahoma" w:cs="Tahoma"/>
      <w:sz w:val="16"/>
      <w:szCs w:val="16"/>
    </w:rPr>
  </w:style>
  <w:style w:type="paragraph" w:styleId="Nagwek">
    <w:name w:val="header"/>
    <w:basedOn w:val="Normalny"/>
    <w:link w:val="NagwekZnak"/>
    <w:unhideWhenUsed/>
    <w:rsid w:val="00692C5F"/>
    <w:pPr>
      <w:tabs>
        <w:tab w:val="center" w:pos="4536"/>
        <w:tab w:val="right" w:pos="9072"/>
      </w:tabs>
      <w:spacing w:after="0" w:line="240" w:lineRule="auto"/>
    </w:pPr>
  </w:style>
  <w:style w:type="character" w:customStyle="1" w:styleId="NagwekZnak">
    <w:name w:val="Nagłówek Znak"/>
    <w:basedOn w:val="Domylnaczcionkaakapitu"/>
    <w:link w:val="Nagwek"/>
    <w:rsid w:val="00692C5F"/>
  </w:style>
  <w:style w:type="paragraph" w:styleId="Stopka">
    <w:name w:val="footer"/>
    <w:basedOn w:val="Normalny"/>
    <w:link w:val="StopkaZnak"/>
    <w:unhideWhenUsed/>
    <w:rsid w:val="00692C5F"/>
    <w:pPr>
      <w:tabs>
        <w:tab w:val="center" w:pos="4536"/>
        <w:tab w:val="right" w:pos="9072"/>
      </w:tabs>
      <w:spacing w:after="0" w:line="240" w:lineRule="auto"/>
    </w:pPr>
  </w:style>
  <w:style w:type="character" w:customStyle="1" w:styleId="StopkaZnak">
    <w:name w:val="Stopka Znak"/>
    <w:basedOn w:val="Domylnaczcionkaakapitu"/>
    <w:link w:val="Stopka"/>
    <w:rsid w:val="00692C5F"/>
  </w:style>
  <w:style w:type="paragraph" w:styleId="Tytu">
    <w:name w:val="Title"/>
    <w:basedOn w:val="Normalny"/>
    <w:next w:val="Normalny"/>
    <w:link w:val="TytuZnak"/>
    <w:uiPriority w:val="10"/>
    <w:qFormat/>
    <w:rsid w:val="00692C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692C5F"/>
    <w:rPr>
      <w:rFonts w:asciiTheme="majorHAnsi" w:eastAsiaTheme="majorEastAsia" w:hAnsiTheme="majorHAnsi" w:cstheme="majorBidi"/>
      <w:color w:val="17365D" w:themeColor="text2" w:themeShade="BF"/>
      <w:spacing w:val="5"/>
      <w:kern w:val="28"/>
      <w:sz w:val="52"/>
      <w:szCs w:val="52"/>
    </w:rPr>
  </w:style>
  <w:style w:type="paragraph" w:styleId="Nagwekspisutreci">
    <w:name w:val="TOC Heading"/>
    <w:basedOn w:val="Nagwek1"/>
    <w:next w:val="Normalny"/>
    <w:uiPriority w:val="39"/>
    <w:unhideWhenUsed/>
    <w:qFormat/>
    <w:rsid w:val="004C0360"/>
    <w:pPr>
      <w:outlineLvl w:val="9"/>
    </w:pPr>
  </w:style>
  <w:style w:type="paragraph" w:styleId="Spistreci1">
    <w:name w:val="toc 1"/>
    <w:basedOn w:val="Normalny"/>
    <w:next w:val="Normalny"/>
    <w:autoRedefine/>
    <w:uiPriority w:val="39"/>
    <w:unhideWhenUsed/>
    <w:rsid w:val="004C0360"/>
    <w:pPr>
      <w:spacing w:after="100"/>
    </w:pPr>
  </w:style>
  <w:style w:type="character" w:styleId="Hipercze">
    <w:name w:val="Hyperlink"/>
    <w:basedOn w:val="Domylnaczcionkaakapitu"/>
    <w:uiPriority w:val="99"/>
    <w:unhideWhenUsed/>
    <w:rsid w:val="004C0360"/>
    <w:rPr>
      <w:color w:val="0000FF" w:themeColor="hyperlink"/>
      <w:u w:val="single"/>
    </w:rPr>
  </w:style>
  <w:style w:type="paragraph" w:styleId="Podtytu">
    <w:name w:val="Subtitle"/>
    <w:basedOn w:val="Normalny"/>
    <w:next w:val="Normalny"/>
    <w:link w:val="PodtytuZnak"/>
    <w:uiPriority w:val="11"/>
    <w:qFormat/>
    <w:rsid w:val="004F71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4F7101"/>
    <w:rPr>
      <w:rFonts w:asciiTheme="majorHAnsi" w:eastAsiaTheme="majorEastAsia" w:hAnsiTheme="majorHAnsi" w:cstheme="majorBidi"/>
      <w:i/>
      <w:iCs/>
      <w:color w:val="4F81BD" w:themeColor="accent1"/>
      <w:spacing w:val="15"/>
      <w:sz w:val="24"/>
      <w:szCs w:val="24"/>
    </w:rPr>
  </w:style>
  <w:style w:type="paragraph" w:styleId="Spistreci2">
    <w:name w:val="toc 2"/>
    <w:basedOn w:val="Normalny"/>
    <w:next w:val="Normalny"/>
    <w:autoRedefine/>
    <w:uiPriority w:val="39"/>
    <w:unhideWhenUsed/>
    <w:rsid w:val="0051628D"/>
    <w:pPr>
      <w:spacing w:after="100"/>
      <w:ind w:left="220"/>
    </w:pPr>
  </w:style>
  <w:style w:type="paragraph" w:styleId="Akapitzlist">
    <w:name w:val="List Paragraph"/>
    <w:basedOn w:val="Normalny"/>
    <w:uiPriority w:val="34"/>
    <w:qFormat/>
    <w:rsid w:val="0051628D"/>
    <w:pPr>
      <w:ind w:left="720"/>
      <w:contextualSpacing/>
    </w:pPr>
  </w:style>
  <w:style w:type="table" w:styleId="Tabela-Siatka">
    <w:name w:val="Table Grid"/>
    <w:basedOn w:val="Standardowy"/>
    <w:uiPriority w:val="59"/>
    <w:rsid w:val="00563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630A2"/>
    <w:pPr>
      <w:widowControl w:val="0"/>
      <w:suppressAutoHyphens/>
      <w:autoSpaceDN w:val="0"/>
      <w:spacing w:after="0" w:line="240" w:lineRule="auto"/>
      <w:ind w:left="113" w:right="113"/>
    </w:pPr>
    <w:rPr>
      <w:rFonts w:ascii="Liberation Serif" w:eastAsia="DejaVu Sans" w:hAnsi="Liberation Serif" w:cs="DejaVu Sans"/>
      <w:kern w:val="3"/>
      <w:sz w:val="24"/>
      <w:szCs w:val="24"/>
      <w:lang w:eastAsia="pl-PL"/>
    </w:rPr>
  </w:style>
  <w:style w:type="character" w:customStyle="1" w:styleId="apple-converted-space">
    <w:name w:val="apple-converted-space"/>
    <w:basedOn w:val="Domylnaczcionkaakapitu"/>
    <w:rsid w:val="005630A2"/>
  </w:style>
  <w:style w:type="paragraph" w:customStyle="1" w:styleId="TableContents">
    <w:name w:val="Table Contents"/>
    <w:basedOn w:val="Standard"/>
    <w:rsid w:val="00143972"/>
    <w:pPr>
      <w:suppressLineNumbers/>
      <w:ind w:left="0" w:right="0"/>
      <w:textAlignment w:val="baseline"/>
    </w:pPr>
    <w:rPr>
      <w:rFonts w:ascii="Times New Roman" w:eastAsia="Lucida Sans Unicode" w:hAnsi="Times New Roman" w:cs="Mangal"/>
      <w:lang w:eastAsia="zh-CN" w:bidi="hi-IN"/>
    </w:rPr>
  </w:style>
  <w:style w:type="character" w:customStyle="1" w:styleId="vcenter">
    <w:name w:val="vcenter"/>
    <w:basedOn w:val="Domylnaczcionkaakapitu"/>
    <w:rsid w:val="00143972"/>
  </w:style>
  <w:style w:type="paragraph" w:styleId="Spistreci3">
    <w:name w:val="toc 3"/>
    <w:basedOn w:val="Normalny"/>
    <w:next w:val="Normalny"/>
    <w:autoRedefine/>
    <w:uiPriority w:val="39"/>
    <w:unhideWhenUsed/>
    <w:rsid w:val="006D5C1E"/>
    <w:pPr>
      <w:spacing w:after="100"/>
      <w:ind w:left="440"/>
    </w:pPr>
    <w:rPr>
      <w:rFonts w:eastAsiaTheme="minorEastAsia"/>
      <w:lang w:eastAsia="pl-PL"/>
    </w:rPr>
  </w:style>
  <w:style w:type="paragraph" w:styleId="Spistreci4">
    <w:name w:val="toc 4"/>
    <w:basedOn w:val="Normalny"/>
    <w:next w:val="Normalny"/>
    <w:autoRedefine/>
    <w:uiPriority w:val="39"/>
    <w:unhideWhenUsed/>
    <w:rsid w:val="006D5C1E"/>
    <w:pPr>
      <w:spacing w:after="100"/>
      <w:ind w:left="660"/>
    </w:pPr>
    <w:rPr>
      <w:rFonts w:eastAsiaTheme="minorEastAsia"/>
      <w:lang w:eastAsia="pl-PL"/>
    </w:rPr>
  </w:style>
  <w:style w:type="paragraph" w:styleId="Spistreci5">
    <w:name w:val="toc 5"/>
    <w:basedOn w:val="Normalny"/>
    <w:next w:val="Normalny"/>
    <w:autoRedefine/>
    <w:uiPriority w:val="39"/>
    <w:unhideWhenUsed/>
    <w:rsid w:val="006D5C1E"/>
    <w:pPr>
      <w:spacing w:after="100"/>
      <w:ind w:left="880"/>
    </w:pPr>
    <w:rPr>
      <w:rFonts w:eastAsiaTheme="minorEastAsia"/>
      <w:lang w:eastAsia="pl-PL"/>
    </w:rPr>
  </w:style>
  <w:style w:type="paragraph" w:styleId="Spistreci6">
    <w:name w:val="toc 6"/>
    <w:basedOn w:val="Normalny"/>
    <w:next w:val="Normalny"/>
    <w:autoRedefine/>
    <w:uiPriority w:val="39"/>
    <w:unhideWhenUsed/>
    <w:rsid w:val="006D5C1E"/>
    <w:pPr>
      <w:spacing w:after="100"/>
      <w:ind w:left="1100"/>
    </w:pPr>
    <w:rPr>
      <w:rFonts w:eastAsiaTheme="minorEastAsia"/>
      <w:lang w:eastAsia="pl-PL"/>
    </w:rPr>
  </w:style>
  <w:style w:type="paragraph" w:styleId="Spistreci7">
    <w:name w:val="toc 7"/>
    <w:basedOn w:val="Normalny"/>
    <w:next w:val="Normalny"/>
    <w:autoRedefine/>
    <w:uiPriority w:val="39"/>
    <w:unhideWhenUsed/>
    <w:rsid w:val="006D5C1E"/>
    <w:pPr>
      <w:spacing w:after="100"/>
      <w:ind w:left="1320"/>
    </w:pPr>
    <w:rPr>
      <w:rFonts w:eastAsiaTheme="minorEastAsia"/>
      <w:lang w:eastAsia="pl-PL"/>
    </w:rPr>
  </w:style>
  <w:style w:type="paragraph" w:styleId="Spistreci8">
    <w:name w:val="toc 8"/>
    <w:basedOn w:val="Normalny"/>
    <w:next w:val="Normalny"/>
    <w:autoRedefine/>
    <w:uiPriority w:val="39"/>
    <w:unhideWhenUsed/>
    <w:rsid w:val="006D5C1E"/>
    <w:pPr>
      <w:spacing w:after="100"/>
      <w:ind w:left="1540"/>
    </w:pPr>
    <w:rPr>
      <w:rFonts w:eastAsiaTheme="minorEastAsia"/>
      <w:lang w:eastAsia="pl-PL"/>
    </w:rPr>
  </w:style>
  <w:style w:type="paragraph" w:styleId="Spistreci9">
    <w:name w:val="toc 9"/>
    <w:basedOn w:val="Normalny"/>
    <w:next w:val="Normalny"/>
    <w:autoRedefine/>
    <w:uiPriority w:val="39"/>
    <w:unhideWhenUsed/>
    <w:rsid w:val="006D5C1E"/>
    <w:pPr>
      <w:spacing w:after="100"/>
      <w:ind w:left="1760"/>
    </w:pPr>
    <w:rPr>
      <w:rFonts w:eastAsiaTheme="minorEastAsia"/>
      <w:lang w:eastAsia="pl-PL"/>
    </w:rPr>
  </w:style>
  <w:style w:type="paragraph" w:styleId="Tekstprzypisukocowego">
    <w:name w:val="endnote text"/>
    <w:basedOn w:val="Normalny"/>
    <w:link w:val="TekstprzypisukocowegoZnak"/>
    <w:uiPriority w:val="99"/>
    <w:semiHidden/>
    <w:unhideWhenUsed/>
    <w:rsid w:val="00A55E5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5E59"/>
    <w:rPr>
      <w:sz w:val="20"/>
      <w:szCs w:val="20"/>
    </w:rPr>
  </w:style>
  <w:style w:type="character" w:styleId="Odwoanieprzypisukocowego">
    <w:name w:val="endnote reference"/>
    <w:basedOn w:val="Domylnaczcionkaakapitu"/>
    <w:uiPriority w:val="99"/>
    <w:semiHidden/>
    <w:unhideWhenUsed/>
    <w:rsid w:val="00A55E59"/>
    <w:rPr>
      <w:vertAlign w:val="superscript"/>
    </w:rPr>
  </w:style>
  <w:style w:type="character" w:styleId="UyteHipercze">
    <w:name w:val="FollowedHyperlink"/>
    <w:basedOn w:val="Domylnaczcionkaakapitu"/>
    <w:uiPriority w:val="99"/>
    <w:semiHidden/>
    <w:unhideWhenUsed/>
    <w:rsid w:val="003D5ED3"/>
    <w:rPr>
      <w:color w:val="800080" w:themeColor="followedHyperlink"/>
      <w:u w:val="single"/>
    </w:rPr>
  </w:style>
  <w:style w:type="paragraph" w:customStyle="1" w:styleId="Akapitzlist1">
    <w:name w:val="Akapit z listą1"/>
    <w:basedOn w:val="Normalny"/>
    <w:rsid w:val="00E746A7"/>
    <w:pPr>
      <w:ind w:left="720"/>
      <w:contextualSpacing/>
    </w:pPr>
    <w:rPr>
      <w:rFonts w:ascii="Calibri" w:eastAsia="Times New Roman" w:hAnsi="Calibri" w:cs="Calibri"/>
    </w:rPr>
  </w:style>
  <w:style w:type="paragraph" w:styleId="Legenda">
    <w:name w:val="caption"/>
    <w:basedOn w:val="Normalny"/>
    <w:next w:val="Normalny"/>
    <w:uiPriority w:val="35"/>
    <w:qFormat/>
    <w:rsid w:val="00E746A7"/>
    <w:pPr>
      <w:suppressAutoHyphens/>
    </w:pPr>
    <w:rPr>
      <w:rFonts w:ascii="Times New Roman" w:eastAsia="Calibri" w:hAnsi="Times New Roman" w:cs="Times New Roman"/>
      <w:b/>
      <w:bCs/>
      <w:sz w:val="20"/>
      <w:szCs w:val="20"/>
      <w:lang w:eastAsia="ar-SA"/>
    </w:rPr>
  </w:style>
  <w:style w:type="paragraph" w:customStyle="1" w:styleId="Akapitzlist2">
    <w:name w:val="Akapit z listą2"/>
    <w:basedOn w:val="Normalny"/>
    <w:rsid w:val="00FA143B"/>
    <w:pPr>
      <w:ind w:left="720"/>
    </w:pPr>
    <w:rPr>
      <w:rFonts w:ascii="Calibri" w:eastAsia="Times New Roman" w:hAnsi="Calibri" w:cs="Calibri"/>
      <w:lang w:eastAsia="ar-SA"/>
    </w:rPr>
  </w:style>
  <w:style w:type="paragraph" w:styleId="Bezodstpw">
    <w:name w:val="No Spacing"/>
    <w:uiPriority w:val="1"/>
    <w:qFormat/>
    <w:rsid w:val="00562BD0"/>
    <w:pPr>
      <w:spacing w:after="0" w:line="240" w:lineRule="auto"/>
    </w:pPr>
    <w:rPr>
      <w:rFonts w:ascii="Calibri" w:eastAsia="Calibri" w:hAnsi="Calibri" w:cs="Times New Roman"/>
    </w:rPr>
  </w:style>
  <w:style w:type="paragraph" w:customStyle="1" w:styleId="Akapitzlist3">
    <w:name w:val="Akapit z listą3"/>
    <w:basedOn w:val="Normalny"/>
    <w:rsid w:val="00312D1B"/>
    <w:pPr>
      <w:ind w:left="720"/>
    </w:pPr>
    <w:rPr>
      <w:rFonts w:ascii="Calibri" w:eastAsia="Times New Roman" w:hAnsi="Calibri" w:cs="Calibri"/>
      <w:lang w:eastAsia="ar-SA"/>
    </w:rPr>
  </w:style>
  <w:style w:type="character" w:styleId="Pogrubienie">
    <w:name w:val="Strong"/>
    <w:basedOn w:val="Domylnaczcionkaakapitu"/>
    <w:uiPriority w:val="22"/>
    <w:qFormat/>
    <w:rsid w:val="00DD51D7"/>
    <w:rPr>
      <w:b/>
      <w:bCs/>
    </w:rPr>
  </w:style>
  <w:style w:type="numbering" w:customStyle="1" w:styleId="WW8Num28">
    <w:name w:val="WW8Num28"/>
    <w:basedOn w:val="Bezlisty"/>
    <w:rsid w:val="00201D57"/>
    <w:pPr>
      <w:numPr>
        <w:numId w:val="28"/>
      </w:numPr>
    </w:pPr>
  </w:style>
  <w:style w:type="numbering" w:customStyle="1" w:styleId="WW8Num29">
    <w:name w:val="WW8Num29"/>
    <w:basedOn w:val="Bezlisty"/>
    <w:rsid w:val="00201D57"/>
    <w:pPr>
      <w:numPr>
        <w:numId w:val="29"/>
      </w:numPr>
    </w:pPr>
  </w:style>
  <w:style w:type="character" w:customStyle="1" w:styleId="WW8Num1z0">
    <w:name w:val="WW8Num1z0"/>
    <w:rsid w:val="00DD45A2"/>
    <w:rPr>
      <w:rFonts w:ascii="Symbol" w:hAnsi="Symbol" w:cs="Symbol" w:hint="default"/>
      <w:color w:val="000000"/>
      <w:sz w:val="22"/>
      <w:szCs w:val="24"/>
    </w:rPr>
  </w:style>
  <w:style w:type="character" w:customStyle="1" w:styleId="WW8Num2z0">
    <w:name w:val="WW8Num2z0"/>
    <w:rsid w:val="00DD45A2"/>
    <w:rPr>
      <w:rFonts w:ascii="Symbol" w:hAnsi="Symbol" w:cs="Symbol" w:hint="default"/>
      <w:sz w:val="22"/>
      <w:szCs w:val="24"/>
    </w:rPr>
  </w:style>
  <w:style w:type="character" w:customStyle="1" w:styleId="WW8Num3z0">
    <w:name w:val="WW8Num3z0"/>
    <w:rsid w:val="00DD45A2"/>
    <w:rPr>
      <w:rFonts w:ascii="Symbol" w:hAnsi="Symbol" w:cs="Symbol" w:hint="default"/>
      <w:sz w:val="22"/>
    </w:rPr>
  </w:style>
  <w:style w:type="character" w:customStyle="1" w:styleId="WW8Num4z0">
    <w:name w:val="WW8Num4z0"/>
    <w:rsid w:val="00DD45A2"/>
    <w:rPr>
      <w:rFonts w:ascii="Symbol" w:hAnsi="Symbol" w:cs="Symbol" w:hint="default"/>
      <w:szCs w:val="24"/>
    </w:rPr>
  </w:style>
  <w:style w:type="character" w:customStyle="1" w:styleId="WW8Num5z0">
    <w:name w:val="WW8Num5z0"/>
    <w:rsid w:val="00DD45A2"/>
    <w:rPr>
      <w:rFonts w:ascii="Symbol" w:hAnsi="Symbol" w:cs="Symbol" w:hint="default"/>
      <w:sz w:val="22"/>
      <w:szCs w:val="24"/>
    </w:rPr>
  </w:style>
  <w:style w:type="character" w:customStyle="1" w:styleId="WW8Num6z0">
    <w:name w:val="WW8Num6z0"/>
    <w:rsid w:val="00DD45A2"/>
    <w:rPr>
      <w:rFonts w:ascii="Times New Roman" w:hAnsi="Times New Roman" w:cs="Times New Roman"/>
      <w:color w:val="000000"/>
      <w:sz w:val="22"/>
      <w:shd w:val="clear" w:color="auto" w:fill="FFFF00"/>
    </w:rPr>
  </w:style>
  <w:style w:type="character" w:customStyle="1" w:styleId="WW8Num7z0">
    <w:name w:val="WW8Num7z0"/>
    <w:rsid w:val="00DD45A2"/>
  </w:style>
  <w:style w:type="character" w:customStyle="1" w:styleId="WW8Num7z1">
    <w:name w:val="WW8Num7z1"/>
    <w:rsid w:val="00DD45A2"/>
    <w:rPr>
      <w:rFonts w:ascii="Calibri" w:hAnsi="Calibri" w:cs="Calibri"/>
      <w:b/>
      <w:bCs/>
      <w:color w:val="000000"/>
      <w:sz w:val="22"/>
    </w:rPr>
  </w:style>
  <w:style w:type="character" w:customStyle="1" w:styleId="WW8Num7z2">
    <w:name w:val="WW8Num7z2"/>
    <w:rsid w:val="00DD45A2"/>
  </w:style>
  <w:style w:type="character" w:customStyle="1" w:styleId="WW8Num7z3">
    <w:name w:val="WW8Num7z3"/>
    <w:rsid w:val="00DD45A2"/>
  </w:style>
  <w:style w:type="character" w:customStyle="1" w:styleId="WW8Num7z4">
    <w:name w:val="WW8Num7z4"/>
    <w:rsid w:val="00DD45A2"/>
  </w:style>
  <w:style w:type="character" w:customStyle="1" w:styleId="WW8Num7z5">
    <w:name w:val="WW8Num7z5"/>
    <w:rsid w:val="00DD45A2"/>
  </w:style>
  <w:style w:type="character" w:customStyle="1" w:styleId="WW8Num7z6">
    <w:name w:val="WW8Num7z6"/>
    <w:rsid w:val="00DD45A2"/>
  </w:style>
  <w:style w:type="character" w:customStyle="1" w:styleId="WW8Num7z7">
    <w:name w:val="WW8Num7z7"/>
    <w:rsid w:val="00DD45A2"/>
  </w:style>
  <w:style w:type="character" w:customStyle="1" w:styleId="WW8Num7z8">
    <w:name w:val="WW8Num7z8"/>
    <w:rsid w:val="00DD45A2"/>
  </w:style>
  <w:style w:type="character" w:customStyle="1" w:styleId="WW8Num8z0">
    <w:name w:val="WW8Num8z0"/>
    <w:rsid w:val="00DD45A2"/>
    <w:rPr>
      <w:rFonts w:ascii="Symbol" w:hAnsi="Symbol" w:cs="Symbol" w:hint="default"/>
      <w:color w:val="FF0000"/>
      <w:sz w:val="22"/>
    </w:rPr>
  </w:style>
  <w:style w:type="character" w:customStyle="1" w:styleId="WW8Num9z0">
    <w:name w:val="WW8Num9z0"/>
    <w:rsid w:val="00DD45A2"/>
    <w:rPr>
      <w:rFonts w:ascii="Calibri" w:hAnsi="Calibri" w:cs="Times New Roman" w:hint="default"/>
      <w:b w:val="0"/>
      <w:bCs w:val="0"/>
      <w:color w:val="000000"/>
      <w:sz w:val="22"/>
    </w:rPr>
  </w:style>
  <w:style w:type="character" w:customStyle="1" w:styleId="WW8Num10z0">
    <w:name w:val="WW8Num10z0"/>
    <w:rsid w:val="00DD45A2"/>
    <w:rPr>
      <w:rFonts w:ascii="Symbol" w:hAnsi="Symbol" w:cs="Symbol" w:hint="default"/>
      <w:color w:val="000000"/>
      <w:sz w:val="22"/>
      <w:szCs w:val="24"/>
    </w:rPr>
  </w:style>
  <w:style w:type="character" w:customStyle="1" w:styleId="WW8Num11z0">
    <w:name w:val="WW8Num11z0"/>
    <w:rsid w:val="00DD45A2"/>
    <w:rPr>
      <w:rFonts w:ascii="Symbol" w:hAnsi="Symbol" w:cs="Symbol" w:hint="default"/>
      <w:szCs w:val="24"/>
    </w:rPr>
  </w:style>
  <w:style w:type="character" w:customStyle="1" w:styleId="WW8Num11z1">
    <w:name w:val="WW8Num11z1"/>
    <w:rsid w:val="00DD45A2"/>
    <w:rPr>
      <w:rFonts w:ascii="Courier New" w:hAnsi="Courier New" w:cs="Courier New" w:hint="default"/>
    </w:rPr>
  </w:style>
  <w:style w:type="character" w:customStyle="1" w:styleId="WW8Num11z2">
    <w:name w:val="WW8Num11z2"/>
    <w:rsid w:val="00DD45A2"/>
    <w:rPr>
      <w:rFonts w:ascii="Wingdings" w:hAnsi="Wingdings" w:cs="Wingdings" w:hint="default"/>
    </w:rPr>
  </w:style>
  <w:style w:type="character" w:customStyle="1" w:styleId="WW8Num11z3">
    <w:name w:val="WW8Num11z3"/>
    <w:rsid w:val="00DD45A2"/>
    <w:rPr>
      <w:rFonts w:ascii="Symbol" w:hAnsi="Symbol" w:cs="Symbol" w:hint="default"/>
    </w:rPr>
  </w:style>
  <w:style w:type="character" w:customStyle="1" w:styleId="WW8Num11z4">
    <w:name w:val="WW8Num11z4"/>
    <w:rsid w:val="00DD45A2"/>
  </w:style>
  <w:style w:type="character" w:customStyle="1" w:styleId="WW8Num11z5">
    <w:name w:val="WW8Num11z5"/>
    <w:rsid w:val="00DD45A2"/>
  </w:style>
  <w:style w:type="character" w:customStyle="1" w:styleId="WW8Num11z6">
    <w:name w:val="WW8Num11z6"/>
    <w:rsid w:val="00DD45A2"/>
  </w:style>
  <w:style w:type="character" w:customStyle="1" w:styleId="WW8Num11z7">
    <w:name w:val="WW8Num11z7"/>
    <w:rsid w:val="00DD45A2"/>
  </w:style>
  <w:style w:type="character" w:customStyle="1" w:styleId="WW8Num11z8">
    <w:name w:val="WW8Num11z8"/>
    <w:rsid w:val="00DD45A2"/>
  </w:style>
  <w:style w:type="character" w:customStyle="1" w:styleId="WW8Num9z1">
    <w:name w:val="WW8Num9z1"/>
    <w:rsid w:val="00DD45A2"/>
    <w:rPr>
      <w:rFonts w:cs="Times New Roman"/>
    </w:rPr>
  </w:style>
  <w:style w:type="character" w:customStyle="1" w:styleId="WW8Num9z2">
    <w:name w:val="WW8Num9z2"/>
    <w:rsid w:val="00DD45A2"/>
  </w:style>
  <w:style w:type="character" w:customStyle="1" w:styleId="WW8Num9z3">
    <w:name w:val="WW8Num9z3"/>
    <w:rsid w:val="00DD45A2"/>
  </w:style>
  <w:style w:type="character" w:customStyle="1" w:styleId="WW8Num9z4">
    <w:name w:val="WW8Num9z4"/>
    <w:rsid w:val="00DD45A2"/>
  </w:style>
  <w:style w:type="character" w:customStyle="1" w:styleId="WW8Num9z5">
    <w:name w:val="WW8Num9z5"/>
    <w:rsid w:val="00DD45A2"/>
  </w:style>
  <w:style w:type="character" w:customStyle="1" w:styleId="WW8Num9z6">
    <w:name w:val="WW8Num9z6"/>
    <w:rsid w:val="00DD45A2"/>
  </w:style>
  <w:style w:type="character" w:customStyle="1" w:styleId="WW8Num9z7">
    <w:name w:val="WW8Num9z7"/>
    <w:rsid w:val="00DD45A2"/>
  </w:style>
  <w:style w:type="character" w:customStyle="1" w:styleId="WW8Num9z8">
    <w:name w:val="WW8Num9z8"/>
    <w:rsid w:val="00DD45A2"/>
  </w:style>
  <w:style w:type="character" w:customStyle="1" w:styleId="WW8Num8z1">
    <w:name w:val="WW8Num8z1"/>
    <w:rsid w:val="00DD45A2"/>
    <w:rPr>
      <w:rFonts w:ascii="Courier New" w:hAnsi="Courier New" w:cs="Courier New" w:hint="default"/>
      <w:b/>
      <w:color w:val="000000"/>
      <w:sz w:val="22"/>
    </w:rPr>
  </w:style>
  <w:style w:type="character" w:customStyle="1" w:styleId="Domylnaczcionkaakapitu3">
    <w:name w:val="Domyślna czcionka akapitu3"/>
    <w:rsid w:val="00DD45A2"/>
  </w:style>
  <w:style w:type="character" w:customStyle="1" w:styleId="WW8Num5z1">
    <w:name w:val="WW8Num5z1"/>
    <w:rsid w:val="00DD45A2"/>
    <w:rPr>
      <w:rFonts w:ascii="Courier New" w:hAnsi="Courier New" w:cs="Courier New" w:hint="default"/>
    </w:rPr>
  </w:style>
  <w:style w:type="character" w:customStyle="1" w:styleId="WW8Num5z2">
    <w:name w:val="WW8Num5z2"/>
    <w:rsid w:val="00DD45A2"/>
    <w:rPr>
      <w:rFonts w:ascii="Wingdings" w:hAnsi="Wingdings" w:cs="Wingdings" w:hint="default"/>
    </w:rPr>
  </w:style>
  <w:style w:type="character" w:customStyle="1" w:styleId="WW8Num5z3">
    <w:name w:val="WW8Num5z3"/>
    <w:rsid w:val="00DD45A2"/>
  </w:style>
  <w:style w:type="character" w:customStyle="1" w:styleId="WW8Num5z4">
    <w:name w:val="WW8Num5z4"/>
    <w:rsid w:val="00DD45A2"/>
  </w:style>
  <w:style w:type="character" w:customStyle="1" w:styleId="WW8Num5z5">
    <w:name w:val="WW8Num5z5"/>
    <w:rsid w:val="00DD45A2"/>
  </w:style>
  <w:style w:type="character" w:customStyle="1" w:styleId="WW8Num5z6">
    <w:name w:val="WW8Num5z6"/>
    <w:rsid w:val="00DD45A2"/>
  </w:style>
  <w:style w:type="character" w:customStyle="1" w:styleId="WW8Num5z7">
    <w:name w:val="WW8Num5z7"/>
    <w:rsid w:val="00DD45A2"/>
  </w:style>
  <w:style w:type="character" w:customStyle="1" w:styleId="WW8Num5z8">
    <w:name w:val="WW8Num5z8"/>
    <w:rsid w:val="00DD45A2"/>
  </w:style>
  <w:style w:type="character" w:customStyle="1" w:styleId="WW8Num6z1">
    <w:name w:val="WW8Num6z1"/>
    <w:rsid w:val="00DD45A2"/>
    <w:rPr>
      <w:rFonts w:ascii="Times New Roman" w:hAnsi="Times New Roman" w:cs="Times New Roman" w:hint="default"/>
      <w:w w:val="100"/>
      <w:sz w:val="24"/>
    </w:rPr>
  </w:style>
  <w:style w:type="character" w:customStyle="1" w:styleId="WW8Num6z2">
    <w:name w:val="WW8Num6z2"/>
    <w:rsid w:val="00DD45A2"/>
    <w:rPr>
      <w:rFonts w:ascii="Times New Roman" w:hAnsi="Times New Roman" w:cs="Times New Roman" w:hint="default"/>
      <w:color w:val="FF0000"/>
    </w:rPr>
  </w:style>
  <w:style w:type="character" w:customStyle="1" w:styleId="WW8Num6z3">
    <w:name w:val="WW8Num6z3"/>
    <w:rsid w:val="00DD45A2"/>
  </w:style>
  <w:style w:type="character" w:customStyle="1" w:styleId="WW8Num6z4">
    <w:name w:val="WW8Num6z4"/>
    <w:rsid w:val="00DD45A2"/>
  </w:style>
  <w:style w:type="character" w:customStyle="1" w:styleId="WW8Num6z5">
    <w:name w:val="WW8Num6z5"/>
    <w:rsid w:val="00DD45A2"/>
  </w:style>
  <w:style w:type="character" w:customStyle="1" w:styleId="WW8Num6z6">
    <w:name w:val="WW8Num6z6"/>
    <w:rsid w:val="00DD45A2"/>
  </w:style>
  <w:style w:type="character" w:customStyle="1" w:styleId="WW8Num6z7">
    <w:name w:val="WW8Num6z7"/>
    <w:rsid w:val="00DD45A2"/>
  </w:style>
  <w:style w:type="character" w:customStyle="1" w:styleId="WW8Num6z8">
    <w:name w:val="WW8Num6z8"/>
    <w:rsid w:val="00DD45A2"/>
  </w:style>
  <w:style w:type="character" w:customStyle="1" w:styleId="WW8Num8z2">
    <w:name w:val="WW8Num8z2"/>
    <w:rsid w:val="00DD45A2"/>
    <w:rPr>
      <w:rFonts w:ascii="Wingdings" w:hAnsi="Wingdings" w:cs="Wingdings" w:hint="default"/>
    </w:rPr>
  </w:style>
  <w:style w:type="character" w:customStyle="1" w:styleId="WW8Num10z1">
    <w:name w:val="WW8Num10z1"/>
    <w:rsid w:val="00DD45A2"/>
    <w:rPr>
      <w:rFonts w:ascii="Courier New" w:hAnsi="Courier New" w:cs="Courier New" w:hint="default"/>
    </w:rPr>
  </w:style>
  <w:style w:type="character" w:customStyle="1" w:styleId="WW8Num10z2">
    <w:name w:val="WW8Num10z2"/>
    <w:rsid w:val="00DD45A2"/>
    <w:rPr>
      <w:rFonts w:ascii="Wingdings" w:hAnsi="Wingdings" w:cs="Wingdings" w:hint="default"/>
    </w:rPr>
  </w:style>
  <w:style w:type="character" w:customStyle="1" w:styleId="WW8Num10z3">
    <w:name w:val="WW8Num10z3"/>
    <w:rsid w:val="00DD45A2"/>
    <w:rPr>
      <w:rFonts w:ascii="Symbol" w:hAnsi="Symbol" w:cs="Symbol" w:hint="default"/>
    </w:rPr>
  </w:style>
  <w:style w:type="character" w:customStyle="1" w:styleId="WW8Num12z0">
    <w:name w:val="WW8Num12z0"/>
    <w:rsid w:val="00DD45A2"/>
    <w:rPr>
      <w:rFonts w:ascii="Symbol" w:hAnsi="Symbol" w:cs="Symbol" w:hint="default"/>
    </w:rPr>
  </w:style>
  <w:style w:type="character" w:customStyle="1" w:styleId="WW8Num12z1">
    <w:name w:val="WW8Num12z1"/>
    <w:rsid w:val="00DD45A2"/>
    <w:rPr>
      <w:rFonts w:ascii="Courier New" w:hAnsi="Courier New" w:cs="Courier New" w:hint="default"/>
    </w:rPr>
  </w:style>
  <w:style w:type="character" w:customStyle="1" w:styleId="WW8Num12z2">
    <w:name w:val="WW8Num12z2"/>
    <w:rsid w:val="00DD45A2"/>
    <w:rPr>
      <w:rFonts w:ascii="Wingdings" w:hAnsi="Wingdings" w:cs="Wingdings" w:hint="default"/>
    </w:rPr>
  </w:style>
  <w:style w:type="character" w:customStyle="1" w:styleId="WW8Num13z0">
    <w:name w:val="WW8Num13z0"/>
    <w:rsid w:val="00DD45A2"/>
    <w:rPr>
      <w:rFonts w:ascii="Symbol" w:hAnsi="Symbol" w:cs="Symbol" w:hint="default"/>
      <w:sz w:val="22"/>
      <w:szCs w:val="24"/>
    </w:rPr>
  </w:style>
  <w:style w:type="character" w:customStyle="1" w:styleId="WW8Num13z1">
    <w:name w:val="WW8Num13z1"/>
    <w:rsid w:val="00DD45A2"/>
    <w:rPr>
      <w:rFonts w:ascii="Courier New" w:hAnsi="Courier New" w:cs="Courier New" w:hint="default"/>
    </w:rPr>
  </w:style>
  <w:style w:type="character" w:customStyle="1" w:styleId="WW8Num13z2">
    <w:name w:val="WW8Num13z2"/>
    <w:rsid w:val="00DD45A2"/>
    <w:rPr>
      <w:rFonts w:ascii="Wingdings" w:hAnsi="Wingdings" w:cs="Wingdings" w:hint="default"/>
    </w:rPr>
  </w:style>
  <w:style w:type="character" w:customStyle="1" w:styleId="WW8Num13z3">
    <w:name w:val="WW8Num13z3"/>
    <w:rsid w:val="00DD45A2"/>
    <w:rPr>
      <w:rFonts w:ascii="Symbol" w:hAnsi="Symbol" w:cs="Symbol" w:hint="default"/>
    </w:rPr>
  </w:style>
  <w:style w:type="character" w:customStyle="1" w:styleId="WW8Num14z0">
    <w:name w:val="WW8Num14z0"/>
    <w:rsid w:val="00DD45A2"/>
    <w:rPr>
      <w:rFonts w:ascii="Symbol" w:hAnsi="Symbol" w:cs="Symbol" w:hint="default"/>
      <w:szCs w:val="24"/>
    </w:rPr>
  </w:style>
  <w:style w:type="character" w:customStyle="1" w:styleId="WW8Num14z1">
    <w:name w:val="WW8Num14z1"/>
    <w:rsid w:val="00DD45A2"/>
    <w:rPr>
      <w:rFonts w:ascii="Courier New" w:hAnsi="Courier New" w:cs="Courier New" w:hint="default"/>
    </w:rPr>
  </w:style>
  <w:style w:type="character" w:customStyle="1" w:styleId="WW8Num14z2">
    <w:name w:val="WW8Num14z2"/>
    <w:rsid w:val="00DD45A2"/>
    <w:rPr>
      <w:rFonts w:ascii="Wingdings" w:hAnsi="Wingdings" w:cs="Wingdings" w:hint="default"/>
    </w:rPr>
  </w:style>
  <w:style w:type="character" w:customStyle="1" w:styleId="WW8Num14z3">
    <w:name w:val="WW8Num14z3"/>
    <w:rsid w:val="00DD45A2"/>
    <w:rPr>
      <w:rFonts w:ascii="Symbol" w:hAnsi="Symbol" w:cs="Symbol" w:hint="default"/>
    </w:rPr>
  </w:style>
  <w:style w:type="character" w:customStyle="1" w:styleId="WW8Num15z0">
    <w:name w:val="WW8Num15z0"/>
    <w:rsid w:val="00DD45A2"/>
    <w:rPr>
      <w:rFonts w:ascii="Symbol" w:hAnsi="Symbol" w:cs="Symbol" w:hint="default"/>
      <w:sz w:val="22"/>
    </w:rPr>
  </w:style>
  <w:style w:type="character" w:customStyle="1" w:styleId="WW8Num15z1">
    <w:name w:val="WW8Num15z1"/>
    <w:rsid w:val="00DD45A2"/>
    <w:rPr>
      <w:rFonts w:ascii="Courier New" w:hAnsi="Courier New" w:cs="Courier New" w:hint="default"/>
    </w:rPr>
  </w:style>
  <w:style w:type="character" w:customStyle="1" w:styleId="WW8Num15z2">
    <w:name w:val="WW8Num15z2"/>
    <w:rsid w:val="00DD45A2"/>
    <w:rPr>
      <w:rFonts w:ascii="Wingdings" w:hAnsi="Wingdings" w:cs="Wingdings" w:hint="default"/>
    </w:rPr>
  </w:style>
  <w:style w:type="character" w:customStyle="1" w:styleId="WW8Num16z0">
    <w:name w:val="WW8Num16z0"/>
    <w:rsid w:val="00DD45A2"/>
    <w:rPr>
      <w:rFonts w:ascii="Symbol" w:hAnsi="Symbol" w:cs="Symbol" w:hint="default"/>
      <w:szCs w:val="24"/>
    </w:rPr>
  </w:style>
  <w:style w:type="character" w:customStyle="1" w:styleId="WW8Num16z1">
    <w:name w:val="WW8Num16z1"/>
    <w:rsid w:val="00DD45A2"/>
    <w:rPr>
      <w:rFonts w:ascii="Courier New" w:hAnsi="Courier New" w:cs="Courier New" w:hint="default"/>
    </w:rPr>
  </w:style>
  <w:style w:type="character" w:customStyle="1" w:styleId="WW8Num16z2">
    <w:name w:val="WW8Num16z2"/>
    <w:rsid w:val="00DD45A2"/>
    <w:rPr>
      <w:rFonts w:ascii="Wingdings" w:hAnsi="Wingdings" w:cs="Wingdings" w:hint="default"/>
    </w:rPr>
  </w:style>
  <w:style w:type="character" w:customStyle="1" w:styleId="WW8Num16z3">
    <w:name w:val="WW8Num16z3"/>
    <w:rsid w:val="00DD45A2"/>
    <w:rPr>
      <w:rFonts w:ascii="Symbol" w:hAnsi="Symbol" w:cs="Symbol" w:hint="default"/>
    </w:rPr>
  </w:style>
  <w:style w:type="character" w:customStyle="1" w:styleId="WW8Num17z0">
    <w:name w:val="WW8Num17z0"/>
    <w:rsid w:val="00DD45A2"/>
    <w:rPr>
      <w:rFonts w:ascii="Symbol" w:hAnsi="Symbol" w:cs="Symbol" w:hint="default"/>
    </w:rPr>
  </w:style>
  <w:style w:type="character" w:customStyle="1" w:styleId="WW8Num17z1">
    <w:name w:val="WW8Num17z1"/>
    <w:rsid w:val="00DD45A2"/>
    <w:rPr>
      <w:rFonts w:ascii="Courier New" w:hAnsi="Courier New" w:cs="Courier New" w:hint="default"/>
    </w:rPr>
  </w:style>
  <w:style w:type="character" w:customStyle="1" w:styleId="WW8Num17z2">
    <w:name w:val="WW8Num17z2"/>
    <w:rsid w:val="00DD45A2"/>
    <w:rPr>
      <w:rFonts w:ascii="Wingdings" w:hAnsi="Wingdings" w:cs="Wingdings" w:hint="default"/>
    </w:rPr>
  </w:style>
  <w:style w:type="character" w:customStyle="1" w:styleId="WW8Num18z0">
    <w:name w:val="WW8Num18z0"/>
    <w:rsid w:val="00DD45A2"/>
    <w:rPr>
      <w:rFonts w:ascii="Symbol" w:hAnsi="Symbol" w:cs="Symbol" w:hint="default"/>
    </w:rPr>
  </w:style>
  <w:style w:type="character" w:customStyle="1" w:styleId="WW8Num18z1">
    <w:name w:val="WW8Num18z1"/>
    <w:rsid w:val="00DD45A2"/>
    <w:rPr>
      <w:rFonts w:ascii="Courier New" w:hAnsi="Courier New" w:cs="Courier New" w:hint="default"/>
    </w:rPr>
  </w:style>
  <w:style w:type="character" w:customStyle="1" w:styleId="WW8Num18z2">
    <w:name w:val="WW8Num18z2"/>
    <w:rsid w:val="00DD45A2"/>
    <w:rPr>
      <w:rFonts w:ascii="Wingdings" w:hAnsi="Wingdings" w:cs="Wingdings" w:hint="default"/>
    </w:rPr>
  </w:style>
  <w:style w:type="character" w:customStyle="1" w:styleId="WW8Num19z0">
    <w:name w:val="WW8Num19z0"/>
    <w:rsid w:val="00DD45A2"/>
    <w:rPr>
      <w:rFonts w:ascii="Symbol" w:hAnsi="Symbol" w:cs="Symbol" w:hint="default"/>
      <w:szCs w:val="24"/>
    </w:rPr>
  </w:style>
  <w:style w:type="character" w:customStyle="1" w:styleId="WW8Num19z1">
    <w:name w:val="WW8Num19z1"/>
    <w:rsid w:val="00DD45A2"/>
    <w:rPr>
      <w:rFonts w:ascii="Courier New" w:hAnsi="Courier New" w:cs="Courier New" w:hint="default"/>
    </w:rPr>
  </w:style>
  <w:style w:type="character" w:customStyle="1" w:styleId="WW8Num19z2">
    <w:name w:val="WW8Num19z2"/>
    <w:rsid w:val="00DD45A2"/>
    <w:rPr>
      <w:rFonts w:ascii="Wingdings" w:hAnsi="Wingdings" w:cs="Wingdings" w:hint="default"/>
    </w:rPr>
  </w:style>
  <w:style w:type="character" w:customStyle="1" w:styleId="WW8Num19z3">
    <w:name w:val="WW8Num19z3"/>
    <w:rsid w:val="00DD45A2"/>
    <w:rPr>
      <w:rFonts w:ascii="Symbol" w:hAnsi="Symbol" w:cs="Symbol" w:hint="default"/>
    </w:rPr>
  </w:style>
  <w:style w:type="character" w:customStyle="1" w:styleId="WW8Num20z0">
    <w:name w:val="WW8Num20z0"/>
    <w:rsid w:val="00DD45A2"/>
    <w:rPr>
      <w:rFonts w:ascii="Symbol" w:hAnsi="Symbol" w:cs="Symbol" w:hint="default"/>
      <w:sz w:val="22"/>
    </w:rPr>
  </w:style>
  <w:style w:type="character" w:customStyle="1" w:styleId="WW8Num20z1">
    <w:name w:val="WW8Num20z1"/>
    <w:rsid w:val="00DD45A2"/>
    <w:rPr>
      <w:rFonts w:ascii="Courier New" w:hAnsi="Courier New" w:cs="Courier New" w:hint="default"/>
    </w:rPr>
  </w:style>
  <w:style w:type="character" w:customStyle="1" w:styleId="WW8Num20z2">
    <w:name w:val="WW8Num20z2"/>
    <w:rsid w:val="00DD45A2"/>
    <w:rPr>
      <w:rFonts w:ascii="Wingdings" w:hAnsi="Wingdings" w:cs="Wingdings" w:hint="default"/>
    </w:rPr>
  </w:style>
  <w:style w:type="character" w:customStyle="1" w:styleId="WW8Num21z0">
    <w:name w:val="WW8Num21z0"/>
    <w:rsid w:val="00DD45A2"/>
    <w:rPr>
      <w:rFonts w:ascii="Symbol" w:hAnsi="Symbol" w:cs="Symbol" w:hint="default"/>
      <w:szCs w:val="24"/>
    </w:rPr>
  </w:style>
  <w:style w:type="character" w:customStyle="1" w:styleId="WW8Num21z1">
    <w:name w:val="WW8Num21z1"/>
    <w:rsid w:val="00DD45A2"/>
    <w:rPr>
      <w:rFonts w:ascii="Courier New" w:hAnsi="Courier New" w:cs="Courier New" w:hint="default"/>
    </w:rPr>
  </w:style>
  <w:style w:type="character" w:customStyle="1" w:styleId="WW8Num21z2">
    <w:name w:val="WW8Num21z2"/>
    <w:rsid w:val="00DD45A2"/>
    <w:rPr>
      <w:rFonts w:ascii="Wingdings" w:hAnsi="Wingdings" w:cs="Wingdings" w:hint="default"/>
    </w:rPr>
  </w:style>
  <w:style w:type="character" w:customStyle="1" w:styleId="WW8Num21z3">
    <w:name w:val="WW8Num21z3"/>
    <w:rsid w:val="00DD45A2"/>
    <w:rPr>
      <w:rFonts w:ascii="Symbol" w:hAnsi="Symbol" w:cs="Symbol" w:hint="default"/>
    </w:rPr>
  </w:style>
  <w:style w:type="character" w:customStyle="1" w:styleId="WW8Num22z0">
    <w:name w:val="WW8Num22z0"/>
    <w:rsid w:val="00DD45A2"/>
    <w:rPr>
      <w:rFonts w:ascii="Wingdings" w:hAnsi="Wingdings" w:cs="Wingdings" w:hint="default"/>
      <w:color w:val="FF0000"/>
    </w:rPr>
  </w:style>
  <w:style w:type="character" w:customStyle="1" w:styleId="WW8Num22z1">
    <w:name w:val="WW8Num22z1"/>
    <w:rsid w:val="00DD45A2"/>
    <w:rPr>
      <w:rFonts w:ascii="Courier New" w:hAnsi="Courier New" w:cs="Courier New" w:hint="default"/>
    </w:rPr>
  </w:style>
  <w:style w:type="character" w:customStyle="1" w:styleId="WW8Num22z3">
    <w:name w:val="WW8Num22z3"/>
    <w:rsid w:val="00DD45A2"/>
    <w:rPr>
      <w:rFonts w:ascii="Symbol" w:hAnsi="Symbol" w:cs="Symbol" w:hint="default"/>
    </w:rPr>
  </w:style>
  <w:style w:type="character" w:customStyle="1" w:styleId="Domylnaczcionkaakapitu2">
    <w:name w:val="Domyślna czcionka akapitu2"/>
    <w:rsid w:val="00DD45A2"/>
  </w:style>
  <w:style w:type="character" w:customStyle="1" w:styleId="WW8Num1z1">
    <w:name w:val="WW8Num1z1"/>
    <w:rsid w:val="00DD45A2"/>
    <w:rPr>
      <w:rFonts w:ascii="Courier New" w:hAnsi="Courier New" w:cs="Courier New" w:hint="default"/>
    </w:rPr>
  </w:style>
  <w:style w:type="character" w:customStyle="1" w:styleId="WW8Num1z2">
    <w:name w:val="WW8Num1z2"/>
    <w:rsid w:val="00DD45A2"/>
    <w:rPr>
      <w:rFonts w:ascii="Wingdings" w:hAnsi="Wingdings" w:cs="Wingdings" w:hint="default"/>
    </w:rPr>
  </w:style>
  <w:style w:type="character" w:customStyle="1" w:styleId="WW8Num2z1">
    <w:name w:val="WW8Num2z1"/>
    <w:rsid w:val="00DD45A2"/>
    <w:rPr>
      <w:rFonts w:ascii="Courier New" w:hAnsi="Courier New" w:cs="Courier New" w:hint="default"/>
    </w:rPr>
  </w:style>
  <w:style w:type="character" w:customStyle="1" w:styleId="WW8Num2z2">
    <w:name w:val="WW8Num2z2"/>
    <w:rsid w:val="00DD45A2"/>
    <w:rPr>
      <w:rFonts w:ascii="Wingdings" w:hAnsi="Wingdings" w:cs="Wingdings" w:hint="default"/>
    </w:rPr>
  </w:style>
  <w:style w:type="character" w:customStyle="1" w:styleId="WW8Num3z1">
    <w:name w:val="WW8Num3z1"/>
    <w:rsid w:val="00DD45A2"/>
    <w:rPr>
      <w:rFonts w:ascii="Courier New" w:hAnsi="Courier New" w:cs="Courier New" w:hint="default"/>
    </w:rPr>
  </w:style>
  <w:style w:type="character" w:customStyle="1" w:styleId="WW8Num3z2">
    <w:name w:val="WW8Num3z2"/>
    <w:rsid w:val="00DD45A2"/>
    <w:rPr>
      <w:rFonts w:ascii="Wingdings" w:hAnsi="Wingdings" w:cs="Wingdings" w:hint="default"/>
    </w:rPr>
  </w:style>
  <w:style w:type="character" w:customStyle="1" w:styleId="WW8Num4z1">
    <w:name w:val="WW8Num4z1"/>
    <w:rsid w:val="00DD45A2"/>
    <w:rPr>
      <w:rFonts w:ascii="Courier New" w:hAnsi="Courier New" w:cs="Courier New" w:hint="default"/>
    </w:rPr>
  </w:style>
  <w:style w:type="character" w:customStyle="1" w:styleId="WW8Num4z2">
    <w:name w:val="WW8Num4z2"/>
    <w:rsid w:val="00DD45A2"/>
    <w:rPr>
      <w:rFonts w:ascii="Wingdings" w:hAnsi="Wingdings" w:cs="Wingdings" w:hint="default"/>
    </w:rPr>
  </w:style>
  <w:style w:type="character" w:customStyle="1" w:styleId="Domylnaczcionkaakapitu1">
    <w:name w:val="Domyślna czcionka akapitu1"/>
    <w:rsid w:val="00DD45A2"/>
  </w:style>
  <w:style w:type="character" w:styleId="Numerstrony">
    <w:name w:val="page number"/>
    <w:basedOn w:val="Domylnaczcionkaakapitu1"/>
    <w:rsid w:val="00DD45A2"/>
  </w:style>
  <w:style w:type="character" w:customStyle="1" w:styleId="Symbolewypunktowania">
    <w:name w:val="Symbole wypunktowania"/>
    <w:rsid w:val="00DD45A2"/>
    <w:rPr>
      <w:rFonts w:ascii="OpenSymbol" w:eastAsia="OpenSymbol" w:hAnsi="OpenSymbol" w:cs="OpenSymbol"/>
    </w:rPr>
  </w:style>
  <w:style w:type="paragraph" w:customStyle="1" w:styleId="Nagwek3">
    <w:name w:val="Nagłówek3"/>
    <w:basedOn w:val="Normalny"/>
    <w:next w:val="Tekstpodstawowy"/>
    <w:rsid w:val="00DD45A2"/>
    <w:pPr>
      <w:keepNext/>
      <w:suppressAutoHyphens/>
      <w:spacing w:before="240" w:after="120"/>
    </w:pPr>
    <w:rPr>
      <w:rFonts w:ascii="Arial" w:eastAsia="Microsoft YaHei" w:hAnsi="Arial" w:cs="Mangal"/>
      <w:sz w:val="28"/>
      <w:szCs w:val="28"/>
      <w:lang w:eastAsia="ar-SA"/>
    </w:rPr>
  </w:style>
  <w:style w:type="paragraph" w:styleId="Tekstpodstawowy">
    <w:name w:val="Body Text"/>
    <w:basedOn w:val="Normalny"/>
    <w:link w:val="TekstpodstawowyZnak"/>
    <w:rsid w:val="00DD45A2"/>
    <w:pPr>
      <w:suppressAutoHyphens/>
      <w:spacing w:after="120"/>
    </w:pPr>
    <w:rPr>
      <w:rFonts w:ascii="Times New Roman" w:eastAsia="Calibri" w:hAnsi="Times New Roman" w:cs="Times New Roman"/>
      <w:sz w:val="24"/>
      <w:lang w:eastAsia="ar-SA"/>
    </w:rPr>
  </w:style>
  <w:style w:type="character" w:customStyle="1" w:styleId="TekstpodstawowyZnak">
    <w:name w:val="Tekst podstawowy Znak"/>
    <w:basedOn w:val="Domylnaczcionkaakapitu"/>
    <w:link w:val="Tekstpodstawowy"/>
    <w:rsid w:val="00DD45A2"/>
    <w:rPr>
      <w:rFonts w:ascii="Times New Roman" w:eastAsia="Calibri" w:hAnsi="Times New Roman" w:cs="Times New Roman"/>
      <w:sz w:val="24"/>
      <w:lang w:eastAsia="ar-SA"/>
    </w:rPr>
  </w:style>
  <w:style w:type="paragraph" w:styleId="Lista">
    <w:name w:val="List"/>
    <w:basedOn w:val="Tekstpodstawowy"/>
    <w:rsid w:val="00DD45A2"/>
    <w:rPr>
      <w:rFonts w:cs="Mangal"/>
    </w:rPr>
  </w:style>
  <w:style w:type="paragraph" w:customStyle="1" w:styleId="Podpis3">
    <w:name w:val="Podpis3"/>
    <w:basedOn w:val="Normalny"/>
    <w:rsid w:val="00DD45A2"/>
    <w:pPr>
      <w:suppressLineNumbers/>
      <w:suppressAutoHyphens/>
      <w:spacing w:before="120" w:after="120"/>
    </w:pPr>
    <w:rPr>
      <w:rFonts w:ascii="Times New Roman" w:eastAsia="Calibri" w:hAnsi="Times New Roman" w:cs="Mangal"/>
      <w:i/>
      <w:iCs/>
      <w:sz w:val="24"/>
      <w:szCs w:val="24"/>
      <w:lang w:eastAsia="ar-SA"/>
    </w:rPr>
  </w:style>
  <w:style w:type="paragraph" w:customStyle="1" w:styleId="Indeks">
    <w:name w:val="Indeks"/>
    <w:basedOn w:val="Normalny"/>
    <w:rsid w:val="00DD45A2"/>
    <w:pPr>
      <w:suppressLineNumbers/>
      <w:suppressAutoHyphens/>
    </w:pPr>
    <w:rPr>
      <w:rFonts w:ascii="Times New Roman" w:eastAsia="Calibri" w:hAnsi="Times New Roman" w:cs="Mangal"/>
      <w:sz w:val="24"/>
      <w:lang w:eastAsia="ar-SA"/>
    </w:rPr>
  </w:style>
  <w:style w:type="paragraph" w:customStyle="1" w:styleId="Nagwek20">
    <w:name w:val="Nagłówek2"/>
    <w:basedOn w:val="Normalny"/>
    <w:next w:val="Tekstpodstawowy"/>
    <w:rsid w:val="00DD45A2"/>
    <w:pPr>
      <w:keepNext/>
      <w:suppressAutoHyphens/>
      <w:spacing w:before="240" w:after="120"/>
    </w:pPr>
    <w:rPr>
      <w:rFonts w:ascii="Arial" w:eastAsia="Microsoft YaHei" w:hAnsi="Arial" w:cs="Mangal"/>
      <w:sz w:val="28"/>
      <w:szCs w:val="28"/>
      <w:lang w:eastAsia="ar-SA"/>
    </w:rPr>
  </w:style>
  <w:style w:type="paragraph" w:customStyle="1" w:styleId="Podpis2">
    <w:name w:val="Podpis2"/>
    <w:basedOn w:val="Normalny"/>
    <w:rsid w:val="00DD45A2"/>
    <w:pPr>
      <w:suppressLineNumbers/>
      <w:suppressAutoHyphens/>
      <w:spacing w:before="120" w:after="120"/>
    </w:pPr>
    <w:rPr>
      <w:rFonts w:ascii="Times New Roman" w:eastAsia="Calibri" w:hAnsi="Times New Roman" w:cs="Mangal"/>
      <w:i/>
      <w:iCs/>
      <w:sz w:val="24"/>
      <w:szCs w:val="24"/>
      <w:lang w:eastAsia="ar-SA"/>
    </w:rPr>
  </w:style>
  <w:style w:type="paragraph" w:customStyle="1" w:styleId="Nagwek10">
    <w:name w:val="Nagłówek1"/>
    <w:basedOn w:val="Normalny"/>
    <w:next w:val="Tekstpodstawowy"/>
    <w:rsid w:val="00DD45A2"/>
    <w:pPr>
      <w:keepNext/>
      <w:suppressAutoHyphens/>
      <w:spacing w:before="240" w:after="120"/>
    </w:pPr>
    <w:rPr>
      <w:rFonts w:ascii="Arial" w:eastAsia="Microsoft YaHei" w:hAnsi="Arial" w:cs="Mangal"/>
      <w:sz w:val="28"/>
      <w:szCs w:val="28"/>
      <w:lang w:eastAsia="ar-SA"/>
    </w:rPr>
  </w:style>
  <w:style w:type="paragraph" w:customStyle="1" w:styleId="Podpis1">
    <w:name w:val="Podpis1"/>
    <w:basedOn w:val="Normalny"/>
    <w:rsid w:val="00DD45A2"/>
    <w:pPr>
      <w:suppressLineNumbers/>
      <w:suppressAutoHyphens/>
      <w:spacing w:before="120" w:after="120"/>
    </w:pPr>
    <w:rPr>
      <w:rFonts w:ascii="Times New Roman" w:eastAsia="Calibri" w:hAnsi="Times New Roman" w:cs="Mangal"/>
      <w:i/>
      <w:iCs/>
      <w:sz w:val="24"/>
      <w:szCs w:val="24"/>
      <w:lang w:eastAsia="ar-SA"/>
    </w:rPr>
  </w:style>
  <w:style w:type="paragraph" w:customStyle="1" w:styleId="Zawartoramki">
    <w:name w:val="Zawartość ramki"/>
    <w:basedOn w:val="Tekstpodstawowy"/>
    <w:rsid w:val="00DD45A2"/>
  </w:style>
  <w:style w:type="paragraph" w:customStyle="1" w:styleId="Akapitzlist4">
    <w:name w:val="Akapit z listą4"/>
    <w:basedOn w:val="Normalny"/>
    <w:rsid w:val="00DD45A2"/>
    <w:pPr>
      <w:ind w:left="720"/>
    </w:pPr>
    <w:rPr>
      <w:rFonts w:ascii="Calibri" w:eastAsia="Times New Roman" w:hAnsi="Calibri" w:cs="Calibri"/>
      <w:lang w:eastAsia="ar-SA"/>
    </w:rPr>
  </w:style>
  <w:style w:type="paragraph" w:customStyle="1" w:styleId="Normal0">
    <w:name w:val="Normal_0"/>
    <w:basedOn w:val="Normalny"/>
    <w:rsid w:val="00DD45A2"/>
    <w:pPr>
      <w:spacing w:after="0" w:line="240" w:lineRule="auto"/>
    </w:pPr>
    <w:rPr>
      <w:rFonts w:ascii="Times New Roman" w:eastAsia="Times New Roman" w:hAnsi="Times New Roman" w:cs="Times New Roman"/>
      <w:color w:val="000000"/>
      <w:szCs w:val="20"/>
      <w:lang w:eastAsia="ar-SA"/>
    </w:rPr>
  </w:style>
  <w:style w:type="paragraph" w:customStyle="1" w:styleId="Legenda1">
    <w:name w:val="Legenda1"/>
    <w:basedOn w:val="Normalny"/>
    <w:next w:val="Normalny"/>
    <w:rsid w:val="00DD45A2"/>
    <w:pPr>
      <w:suppressAutoHyphens/>
    </w:pPr>
    <w:rPr>
      <w:rFonts w:ascii="Times New Roman" w:eastAsia="Calibri" w:hAnsi="Times New Roman" w:cs="Times New Roman"/>
      <w:b/>
      <w:bCs/>
      <w:sz w:val="20"/>
      <w:szCs w:val="20"/>
      <w:lang w:eastAsia="ar-SA"/>
    </w:rPr>
  </w:style>
  <w:style w:type="paragraph" w:customStyle="1" w:styleId="Legenda2">
    <w:name w:val="Legenda2"/>
    <w:basedOn w:val="Normalny"/>
    <w:next w:val="Normalny"/>
    <w:rsid w:val="00DD45A2"/>
    <w:pPr>
      <w:suppressAutoHyphens/>
    </w:pPr>
    <w:rPr>
      <w:rFonts w:ascii="Times New Roman" w:eastAsia="Calibri" w:hAnsi="Times New Roman" w:cs="Times New Roman"/>
      <w:b/>
      <w:bCs/>
      <w:sz w:val="20"/>
      <w:szCs w:val="20"/>
      <w:lang w:eastAsia="ar-SA"/>
    </w:rPr>
  </w:style>
  <w:style w:type="paragraph" w:customStyle="1" w:styleId="Zawartotabeli">
    <w:name w:val="Zawartość tabeli"/>
    <w:basedOn w:val="Normalny"/>
    <w:rsid w:val="00DD45A2"/>
    <w:pPr>
      <w:suppressLineNumbers/>
      <w:suppressAutoHyphens/>
    </w:pPr>
    <w:rPr>
      <w:rFonts w:ascii="Times New Roman" w:eastAsia="Calibri" w:hAnsi="Times New Roman" w:cs="Times New Roman"/>
      <w:sz w:val="24"/>
      <w:lang w:eastAsia="ar-SA"/>
    </w:rPr>
  </w:style>
  <w:style w:type="paragraph" w:customStyle="1" w:styleId="Nagwektabeli">
    <w:name w:val="Nagłówek tabeli"/>
    <w:basedOn w:val="Zawartotabeli"/>
    <w:rsid w:val="00DD45A2"/>
    <w:pPr>
      <w:jc w:val="center"/>
    </w:pPr>
    <w:rPr>
      <w:b/>
      <w:bCs/>
    </w:rPr>
  </w:style>
  <w:style w:type="paragraph" w:customStyle="1" w:styleId="PreformattedText">
    <w:name w:val="Preformatted Text"/>
    <w:basedOn w:val="Normalny"/>
    <w:rsid w:val="00AB589E"/>
    <w:pPr>
      <w:widowControl w:val="0"/>
      <w:suppressAutoHyphens/>
      <w:autoSpaceDN w:val="0"/>
      <w:spacing w:after="0" w:line="240" w:lineRule="auto"/>
    </w:pPr>
    <w:rPr>
      <w:rFonts w:ascii="Times New Roman" w:eastAsia="Times New Roman" w:hAnsi="Times New Roman" w:cs="Times New Roman"/>
      <w:kern w:val="3"/>
      <w:sz w:val="20"/>
      <w:szCs w:val="20"/>
      <w:lang w:eastAsia="pl-PL" w:bidi="pl-PL"/>
    </w:rPr>
  </w:style>
  <w:style w:type="numbering" w:customStyle="1" w:styleId="Bezlisty1">
    <w:name w:val="Bez listy1"/>
    <w:next w:val="Bezlisty"/>
    <w:uiPriority w:val="99"/>
    <w:semiHidden/>
    <w:unhideWhenUsed/>
    <w:rsid w:val="00F853AC"/>
  </w:style>
  <w:style w:type="paragraph" w:customStyle="1" w:styleId="Akapitzlist5">
    <w:name w:val="Akapit z listą5"/>
    <w:basedOn w:val="Normalny"/>
    <w:rsid w:val="00F853AC"/>
    <w:pPr>
      <w:ind w:left="720"/>
    </w:pPr>
    <w:rPr>
      <w:rFonts w:ascii="Calibri" w:eastAsia="Times New Roman" w:hAnsi="Calibri" w:cs="Calibri"/>
      <w:lang w:eastAsia="ar-SA"/>
    </w:rPr>
  </w:style>
  <w:style w:type="paragraph" w:customStyle="1" w:styleId="Standarduser">
    <w:name w:val="Standard (user)"/>
    <w:rsid w:val="0010683B"/>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Akapitzlist6">
    <w:name w:val="Akapit z listą6"/>
    <w:basedOn w:val="Normalny"/>
    <w:rsid w:val="007F6DAE"/>
    <w:pPr>
      <w:ind w:left="720"/>
    </w:pPr>
    <w:rPr>
      <w:rFonts w:ascii="Calibri" w:eastAsia="Times New Roman" w:hAnsi="Calibri" w:cs="Calibri"/>
      <w:lang w:eastAsia="ar-SA"/>
    </w:rPr>
  </w:style>
  <w:style w:type="character" w:styleId="Odwoaniedokomentarza">
    <w:name w:val="annotation reference"/>
    <w:uiPriority w:val="99"/>
    <w:semiHidden/>
    <w:unhideWhenUsed/>
    <w:rsid w:val="007F6DAE"/>
    <w:rPr>
      <w:sz w:val="16"/>
      <w:szCs w:val="16"/>
    </w:rPr>
  </w:style>
  <w:style w:type="paragraph" w:styleId="Tekstkomentarza">
    <w:name w:val="annotation text"/>
    <w:basedOn w:val="Normalny"/>
    <w:link w:val="TekstkomentarzaZnak"/>
    <w:uiPriority w:val="99"/>
    <w:semiHidden/>
    <w:unhideWhenUsed/>
    <w:rsid w:val="007F6DAE"/>
    <w:pPr>
      <w:suppressAutoHyphens/>
    </w:pPr>
    <w:rPr>
      <w:rFonts w:ascii="Times New Roman" w:eastAsia="Calibri" w:hAnsi="Times New Roman" w:cs="Times New Roman"/>
      <w:sz w:val="20"/>
      <w:szCs w:val="20"/>
      <w:lang w:eastAsia="ar-SA"/>
    </w:rPr>
  </w:style>
  <w:style w:type="character" w:customStyle="1" w:styleId="TekstkomentarzaZnak">
    <w:name w:val="Tekst komentarza Znak"/>
    <w:basedOn w:val="Domylnaczcionkaakapitu"/>
    <w:link w:val="Tekstkomentarza"/>
    <w:uiPriority w:val="99"/>
    <w:semiHidden/>
    <w:rsid w:val="007F6DAE"/>
    <w:rPr>
      <w:rFonts w:ascii="Times New Roman" w:eastAsia="Calibri"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7F6DAE"/>
    <w:rPr>
      <w:b/>
      <w:bCs/>
    </w:rPr>
  </w:style>
  <w:style w:type="character" w:customStyle="1" w:styleId="TematkomentarzaZnak">
    <w:name w:val="Temat komentarza Znak"/>
    <w:basedOn w:val="TekstkomentarzaZnak"/>
    <w:link w:val="Tematkomentarza"/>
    <w:uiPriority w:val="99"/>
    <w:semiHidden/>
    <w:rsid w:val="007F6DAE"/>
    <w:rPr>
      <w:rFonts w:ascii="Times New Roman" w:eastAsia="Calibri" w:hAnsi="Times New Roman"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927906">
      <w:bodyDiv w:val="1"/>
      <w:marLeft w:val="0"/>
      <w:marRight w:val="0"/>
      <w:marTop w:val="0"/>
      <w:marBottom w:val="0"/>
      <w:divBdr>
        <w:top w:val="none" w:sz="0" w:space="0" w:color="auto"/>
        <w:left w:val="none" w:sz="0" w:space="0" w:color="auto"/>
        <w:bottom w:val="none" w:sz="0" w:space="0" w:color="auto"/>
        <w:right w:val="none" w:sz="0" w:space="0" w:color="auto"/>
      </w:divBdr>
    </w:div>
    <w:div w:id="1364480124">
      <w:bodyDiv w:val="1"/>
      <w:marLeft w:val="0"/>
      <w:marRight w:val="0"/>
      <w:marTop w:val="0"/>
      <w:marBottom w:val="0"/>
      <w:divBdr>
        <w:top w:val="none" w:sz="0" w:space="0" w:color="auto"/>
        <w:left w:val="none" w:sz="0" w:space="0" w:color="auto"/>
        <w:bottom w:val="none" w:sz="0" w:space="0" w:color="auto"/>
        <w:right w:val="none" w:sz="0" w:space="0" w:color="auto"/>
      </w:divBdr>
    </w:div>
    <w:div w:id="1676609948">
      <w:bodyDiv w:val="1"/>
      <w:marLeft w:val="0"/>
      <w:marRight w:val="0"/>
      <w:marTop w:val="0"/>
      <w:marBottom w:val="0"/>
      <w:divBdr>
        <w:top w:val="none" w:sz="0" w:space="0" w:color="auto"/>
        <w:left w:val="none" w:sz="0" w:space="0" w:color="auto"/>
        <w:bottom w:val="none" w:sz="0" w:space="0" w:color="auto"/>
        <w:right w:val="none" w:sz="0" w:space="0" w:color="auto"/>
      </w:divBdr>
    </w:div>
    <w:div w:id="1827432025">
      <w:bodyDiv w:val="1"/>
      <w:marLeft w:val="0"/>
      <w:marRight w:val="0"/>
      <w:marTop w:val="0"/>
      <w:marBottom w:val="0"/>
      <w:divBdr>
        <w:top w:val="none" w:sz="0" w:space="0" w:color="auto"/>
        <w:left w:val="none" w:sz="0" w:space="0" w:color="auto"/>
        <w:bottom w:val="none" w:sz="0" w:space="0" w:color="auto"/>
        <w:right w:val="none" w:sz="0" w:space="0" w:color="auto"/>
      </w:divBdr>
    </w:div>
    <w:div w:id="1980109459">
      <w:bodyDiv w:val="1"/>
      <w:marLeft w:val="0"/>
      <w:marRight w:val="0"/>
      <w:marTop w:val="0"/>
      <w:marBottom w:val="0"/>
      <w:divBdr>
        <w:top w:val="none" w:sz="0" w:space="0" w:color="auto"/>
        <w:left w:val="none" w:sz="0" w:space="0" w:color="auto"/>
        <w:bottom w:val="none" w:sz="0" w:space="0" w:color="auto"/>
        <w:right w:val="none" w:sz="0" w:space="0" w:color="auto"/>
      </w:divBdr>
      <w:divsChild>
        <w:div w:id="1363936665">
          <w:marLeft w:val="0"/>
          <w:marRight w:val="0"/>
          <w:marTop w:val="0"/>
          <w:marBottom w:val="0"/>
          <w:divBdr>
            <w:top w:val="none" w:sz="0" w:space="0" w:color="auto"/>
            <w:left w:val="none" w:sz="0" w:space="0" w:color="auto"/>
            <w:bottom w:val="none" w:sz="0" w:space="0" w:color="auto"/>
            <w:right w:val="none" w:sz="0" w:space="0" w:color="auto"/>
          </w:divBdr>
        </w:div>
        <w:div w:id="973873584">
          <w:marLeft w:val="0"/>
          <w:marRight w:val="0"/>
          <w:marTop w:val="0"/>
          <w:marBottom w:val="0"/>
          <w:divBdr>
            <w:top w:val="none" w:sz="0" w:space="0" w:color="auto"/>
            <w:left w:val="none" w:sz="0" w:space="0" w:color="auto"/>
            <w:bottom w:val="none" w:sz="0" w:space="0" w:color="auto"/>
            <w:right w:val="none" w:sz="0" w:space="0" w:color="auto"/>
          </w:divBdr>
        </w:div>
      </w:divsChild>
    </w:div>
    <w:div w:id="208406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oleObject" Target="file:///\\sgm\Skarbnik\Nadwy&#380;ka%202023wykresy\Wykres%20do%20raportu.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pc\Desktop\Nadwy&#380;ka%202023wykresy\Wykres%20do%20raportu.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6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0.15977443609022557"/>
          <c:y val="3.3333333333333333E-2"/>
          <c:w val="0.67669172932330823"/>
          <c:h val="0.84074074074074079"/>
        </c:manualLayout>
      </c:layout>
      <c:bar3DChart>
        <c:barDir val="col"/>
        <c:grouping val="clustered"/>
        <c:varyColors val="0"/>
        <c:ser>
          <c:idx val="0"/>
          <c:order val="0"/>
          <c:tx>
            <c:strRef>
              <c:f>Sheet1!$A$2</c:f>
              <c:strCache>
                <c:ptCount val="1"/>
                <c:pt idx="0">
                  <c:v>Plan</c:v>
                </c:pt>
              </c:strCache>
            </c:strRef>
          </c:tx>
          <c:spPr>
            <a:gradFill rotWithShape="0">
              <a:gsLst>
                <a:gs pos="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00">
              <a:solidFill>
                <a:srgbClr val="000000"/>
              </a:solidFill>
              <a:prstDash val="solid"/>
            </a:ln>
          </c:spPr>
          <c:invertIfNegative val="0"/>
          <c:cat>
            <c:strRef>
              <c:f>Sheet1!$B$1:$C$1</c:f>
              <c:strCache>
                <c:ptCount val="2"/>
                <c:pt idx="0">
                  <c:v>dochody majątkowe</c:v>
                </c:pt>
                <c:pt idx="1">
                  <c:v>dochody bieżące</c:v>
                </c:pt>
              </c:strCache>
            </c:strRef>
          </c:cat>
          <c:val>
            <c:numRef>
              <c:f>Sheet1!$B$2:$C$2</c:f>
              <c:numCache>
                <c:formatCode>#,##0.00</c:formatCode>
                <c:ptCount val="2"/>
                <c:pt idx="0">
                  <c:v>8321461.7199999997</c:v>
                </c:pt>
                <c:pt idx="1">
                  <c:v>26323640.100000001</c:v>
                </c:pt>
              </c:numCache>
            </c:numRef>
          </c:val>
          <c:extLst>
            <c:ext xmlns:c16="http://schemas.microsoft.com/office/drawing/2014/chart" uri="{C3380CC4-5D6E-409C-BE32-E72D297353CC}">
              <c16:uniqueId val="{00000000-0BA3-4D62-A4A4-8938B990FD96}"/>
            </c:ext>
          </c:extLst>
        </c:ser>
        <c:ser>
          <c:idx val="1"/>
          <c:order val="1"/>
          <c:tx>
            <c:strRef>
              <c:f>Sheet1!$A$3</c:f>
              <c:strCache>
                <c:ptCount val="1"/>
                <c:pt idx="0">
                  <c:v>Wykonanie</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700">
              <a:solidFill>
                <a:srgbClr val="000000"/>
              </a:solidFill>
              <a:prstDash val="solid"/>
            </a:ln>
          </c:spPr>
          <c:invertIfNegative val="0"/>
          <c:cat>
            <c:strRef>
              <c:f>Sheet1!$B$1:$C$1</c:f>
              <c:strCache>
                <c:ptCount val="2"/>
                <c:pt idx="0">
                  <c:v>dochody majątkowe</c:v>
                </c:pt>
                <c:pt idx="1">
                  <c:v>dochody bieżące</c:v>
                </c:pt>
              </c:strCache>
            </c:strRef>
          </c:cat>
          <c:val>
            <c:numRef>
              <c:f>Sheet1!$B$3:$C$3</c:f>
              <c:numCache>
                <c:formatCode>#,##0.00</c:formatCode>
                <c:ptCount val="2"/>
                <c:pt idx="0">
                  <c:v>7833338.8200000003</c:v>
                </c:pt>
                <c:pt idx="1">
                  <c:v>25906157.34</c:v>
                </c:pt>
              </c:numCache>
            </c:numRef>
          </c:val>
          <c:extLst>
            <c:ext xmlns:c16="http://schemas.microsoft.com/office/drawing/2014/chart" uri="{C3380CC4-5D6E-409C-BE32-E72D297353CC}">
              <c16:uniqueId val="{00000001-0BA3-4D62-A4A4-8938B990FD96}"/>
            </c:ext>
          </c:extLst>
        </c:ser>
        <c:dLbls>
          <c:showLegendKey val="0"/>
          <c:showVal val="0"/>
          <c:showCatName val="0"/>
          <c:showSerName val="0"/>
          <c:showPercent val="0"/>
          <c:showBubbleSize val="0"/>
        </c:dLbls>
        <c:gapWidth val="50"/>
        <c:gapDepth val="0"/>
        <c:shape val="box"/>
        <c:axId val="337802056"/>
        <c:axId val="1"/>
        <c:axId val="0"/>
      </c:bar3DChart>
      <c:catAx>
        <c:axId val="3378020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pl-PL"/>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pl-PL"/>
          </a:p>
        </c:txPr>
        <c:crossAx val="337802056"/>
        <c:crosses val="autoZero"/>
        <c:crossBetween val="between"/>
      </c:valAx>
      <c:spPr>
        <a:noFill/>
        <a:ln w="25401">
          <a:noFill/>
        </a:ln>
      </c:spPr>
    </c:plotArea>
    <c:legend>
      <c:legendPos val="r"/>
      <c:layout>
        <c:manualLayout>
          <c:xMode val="edge"/>
          <c:yMode val="edge"/>
          <c:x val="0.8571428571428571"/>
          <c:y val="0.42962962962962964"/>
          <c:w val="0.13533834586466165"/>
          <c:h val="0.14444444444444443"/>
        </c:manualLayout>
      </c:layout>
      <c:overlay val="0"/>
      <c:spPr>
        <a:no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pl-PL"/>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Times New Roman"/>
          <a:ea typeface="Times New Roman"/>
          <a:cs typeface="Times New Roman"/>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ln w="3175" cmpd="dbl">
                  <a:solidFill>
                    <a:schemeClr val="tx1"/>
                  </a:solidFill>
                </a:ln>
                <a:solidFill>
                  <a:schemeClr val="tx1"/>
                </a:solidFill>
                <a:effectLst>
                  <a:outerShdw blurRad="50800" dist="50800" dir="5400000" sx="99000" sy="99000" algn="ctr" rotWithShape="0">
                    <a:schemeClr val="bg2">
                      <a:lumMod val="75000"/>
                    </a:schemeClr>
                  </a:outerShdw>
                </a:effectLst>
                <a:latin typeface="+mn-lt"/>
                <a:ea typeface="+mn-ea"/>
                <a:cs typeface="+mn-cs"/>
              </a:defRPr>
            </a:pPr>
            <a:r>
              <a:rPr lang="en-US" sz="1100">
                <a:effectLst>
                  <a:outerShdw blurRad="50800" dist="50800" dir="5400000" sx="99000" sy="99000" algn="ctr" rotWithShape="0">
                    <a:schemeClr val="bg2">
                      <a:lumMod val="75000"/>
                    </a:schemeClr>
                  </a:outerShdw>
                </a:effectLst>
                <a:latin typeface="Times New Roman" panose="02020603050405020304" pitchFamily="18" charset="0"/>
                <a:cs typeface="Times New Roman" panose="02020603050405020304" pitchFamily="18" charset="0"/>
              </a:rPr>
              <a:t>Nadwyżka operacyjna</a:t>
            </a:r>
            <a:r>
              <a:rPr lang="pl-PL" sz="1100">
                <a:effectLst>
                  <a:outerShdw blurRad="50800" dist="50800" dir="5400000" sx="99000" sy="99000" algn="ctr" rotWithShape="0">
                    <a:schemeClr val="bg2">
                      <a:lumMod val="75000"/>
                    </a:schemeClr>
                  </a:outerShdw>
                </a:effectLst>
                <a:latin typeface="Times New Roman" panose="02020603050405020304" pitchFamily="18" charset="0"/>
                <a:cs typeface="Times New Roman" panose="02020603050405020304" pitchFamily="18" charset="0"/>
              </a:rPr>
              <a:t> w latach 2023 - 2034  </a:t>
            </a:r>
            <a:endParaRPr lang="en-US" sz="1100">
              <a:effectLst>
                <a:outerShdw blurRad="50800" dist="50800" dir="5400000" sx="99000" sy="99000" algn="ctr" rotWithShape="0">
                  <a:schemeClr val="bg2">
                    <a:lumMod val="75000"/>
                  </a:schemeClr>
                </a:outerShdw>
              </a:effectLst>
              <a:latin typeface="Times New Roman" panose="02020603050405020304" pitchFamily="18" charset="0"/>
              <a:cs typeface="Times New Roman" panose="02020603050405020304" pitchFamily="18" charset="0"/>
            </a:endParaRPr>
          </a:p>
        </c:rich>
      </c:tx>
      <c:layout>
        <c:manualLayout>
          <c:xMode val="edge"/>
          <c:yMode val="edge"/>
          <c:x val="0.37412866671848261"/>
          <c:y val="2.1052694192262789E-2"/>
        </c:manualLayout>
      </c:layout>
      <c:overlay val="0"/>
      <c:spPr>
        <a:noFill/>
        <a:ln w="25400">
          <a:noFill/>
        </a:ln>
      </c:spPr>
    </c:title>
    <c:autoTitleDeleted val="0"/>
    <c:view3D>
      <c:rotX val="15"/>
      <c:rotY val="20"/>
      <c:depthPercent val="100"/>
      <c:rAngAx val="1"/>
    </c:view3D>
    <c:floor>
      <c:thickness val="0"/>
      <c:spPr>
        <a:noFill/>
        <a:ln w="6350">
          <a:noFill/>
        </a:ln>
      </c:spPr>
    </c:floor>
    <c:sideWall>
      <c:thickness val="0"/>
      <c:spPr>
        <a:gradFill flip="none" rotWithShape="1">
          <a:gsLst>
            <a:gs pos="0">
              <a:srgbClr val="FFFF00">
                <a:lumMod val="79000"/>
                <a:lumOff val="21000"/>
              </a:srgbClr>
            </a:gs>
            <a:gs pos="89000">
              <a:schemeClr val="accent1">
                <a:lumMod val="61000"/>
                <a:lumOff val="39000"/>
              </a:schemeClr>
            </a:gs>
            <a:gs pos="100000">
              <a:schemeClr val="accent1">
                <a:lumMod val="30000"/>
                <a:lumOff val="70000"/>
              </a:schemeClr>
            </a:gs>
          </a:gsLst>
          <a:path path="circle">
            <a:fillToRect l="100000" t="100000"/>
          </a:path>
          <a:tileRect r="-100000" b="-100000"/>
        </a:gradFill>
        <a:ln>
          <a:solidFill>
            <a:schemeClr val="accent1">
              <a:lumMod val="60000"/>
              <a:lumOff val="40000"/>
            </a:schemeClr>
          </a:solidFill>
        </a:ln>
        <a:effectLst>
          <a:innerShdw blurRad="114300">
            <a:prstClr val="black"/>
          </a:innerShdw>
        </a:effectLst>
        <a:scene3d>
          <a:camera prst="orthographicFront"/>
          <a:lightRig rig="threePt" dir="t"/>
        </a:scene3d>
        <a:sp3d>
          <a:bevelT prst="angle"/>
          <a:contourClr>
            <a:schemeClr val="accent1">
              <a:lumMod val="60000"/>
              <a:lumOff val="40000"/>
            </a:schemeClr>
          </a:contourClr>
        </a:sp3d>
      </c:spPr>
    </c:sideWall>
    <c:backWall>
      <c:thickness val="0"/>
      <c:spPr>
        <a:gradFill flip="none" rotWithShape="1">
          <a:gsLst>
            <a:gs pos="0">
              <a:srgbClr val="FFFF00">
                <a:lumMod val="79000"/>
                <a:lumOff val="21000"/>
              </a:srgbClr>
            </a:gs>
            <a:gs pos="89000">
              <a:schemeClr val="accent1">
                <a:lumMod val="61000"/>
                <a:lumOff val="39000"/>
              </a:schemeClr>
            </a:gs>
            <a:gs pos="100000">
              <a:schemeClr val="accent1">
                <a:lumMod val="30000"/>
                <a:lumOff val="70000"/>
              </a:schemeClr>
            </a:gs>
          </a:gsLst>
          <a:path path="circle">
            <a:fillToRect l="100000" t="100000"/>
          </a:path>
          <a:tileRect r="-100000" b="-100000"/>
        </a:gradFill>
        <a:ln>
          <a:solidFill>
            <a:schemeClr val="accent1">
              <a:lumMod val="60000"/>
              <a:lumOff val="40000"/>
            </a:schemeClr>
          </a:solidFill>
        </a:ln>
        <a:effectLst>
          <a:innerShdw blurRad="114300">
            <a:prstClr val="black"/>
          </a:innerShdw>
        </a:effectLst>
        <a:scene3d>
          <a:camera prst="orthographicFront"/>
          <a:lightRig rig="threePt" dir="t"/>
        </a:scene3d>
        <a:sp3d>
          <a:bevelT prst="angle"/>
          <a:contourClr>
            <a:schemeClr val="accent1">
              <a:lumMod val="60000"/>
              <a:lumOff val="40000"/>
            </a:schemeClr>
          </a:contourClr>
        </a:sp3d>
      </c:spPr>
    </c:backWall>
    <c:plotArea>
      <c:layout>
        <c:manualLayout>
          <c:layoutTarget val="inner"/>
          <c:xMode val="edge"/>
          <c:yMode val="edge"/>
          <c:x val="6.5744441519278163E-2"/>
          <c:y val="1.2225402517754586E-2"/>
          <c:w val="0.93425555848072184"/>
          <c:h val="0.91337973842378639"/>
        </c:manualLayout>
      </c:layout>
      <c:bar3DChart>
        <c:barDir val="col"/>
        <c:grouping val="clustered"/>
        <c:varyColors val="0"/>
        <c:ser>
          <c:idx val="0"/>
          <c:order val="0"/>
          <c:tx>
            <c:strRef>
              <c:f>Dane!$D$2</c:f>
              <c:strCache>
                <c:ptCount val="1"/>
                <c:pt idx="0">
                  <c:v>Nadwyżka operacyjna</c:v>
                </c:pt>
              </c:strCache>
            </c:strRef>
          </c:tx>
          <c:spPr>
            <a:solidFill>
              <a:srgbClr val="66FF33"/>
            </a:solidFill>
            <a:ln w="25400">
              <a:noFill/>
            </a:ln>
          </c:spPr>
          <c:invertIfNegative val="0"/>
          <c:dPt>
            <c:idx val="11"/>
            <c:invertIfNegative val="0"/>
            <c:bubble3D val="0"/>
            <c:spPr>
              <a:solidFill>
                <a:srgbClr val="66FF33"/>
              </a:solidFill>
              <a:ln w="25400">
                <a:noFill/>
              </a:ln>
            </c:spPr>
            <c:extLst>
              <c:ext xmlns:c16="http://schemas.microsoft.com/office/drawing/2014/chart" uri="{C3380CC4-5D6E-409C-BE32-E72D297353CC}">
                <c16:uniqueId val="{00000001-DF51-427D-8AB4-4DCEBD377A9F}"/>
              </c:ext>
            </c:extLst>
          </c:dPt>
          <c:dLbls>
            <c:dLbl>
              <c:idx val="11"/>
              <c:layout>
                <c:manualLayout>
                  <c:x val="-8.1053685142492577E-3"/>
                  <c:y val="3.08403554818805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51-427D-8AB4-4DCEBD377A9F}"/>
                </c:ext>
              </c:extLst>
            </c:dLbl>
            <c:spPr>
              <a:noFill/>
              <a:ln w="25400">
                <a:noFill/>
              </a:ln>
            </c:spPr>
            <c:txPr>
              <a:bodyPr rot="0" spcFirstLastPara="1" vertOverflow="ellipsis" vert="horz" wrap="square" anchor="ctr" anchorCtr="1"/>
              <a:lstStyle/>
              <a:p>
                <a:pPr>
                  <a:defRPr sz="600" b="1" i="0" u="none" strike="noStrike" kern="1200" baseline="0">
                    <a:ln>
                      <a:noFill/>
                    </a:ln>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Dane!$A$3:$A$14</c:f>
              <c:numCache>
                <c:formatCode>General</c:formatCode>
                <c:ptCount val="12"/>
                <c:pt idx="0">
                  <c:v>2023</c:v>
                </c:pt>
                <c:pt idx="1">
                  <c:v>2024</c:v>
                </c:pt>
                <c:pt idx="2">
                  <c:v>2025</c:v>
                </c:pt>
                <c:pt idx="3">
                  <c:v>2026</c:v>
                </c:pt>
                <c:pt idx="4">
                  <c:v>2027</c:v>
                </c:pt>
                <c:pt idx="5">
                  <c:v>2028</c:v>
                </c:pt>
                <c:pt idx="6">
                  <c:v>2029</c:v>
                </c:pt>
                <c:pt idx="7">
                  <c:v>2030</c:v>
                </c:pt>
                <c:pt idx="8">
                  <c:v>2031</c:v>
                </c:pt>
                <c:pt idx="9">
                  <c:v>2032</c:v>
                </c:pt>
                <c:pt idx="10">
                  <c:v>2033</c:v>
                </c:pt>
                <c:pt idx="11">
                  <c:v>2034</c:v>
                </c:pt>
              </c:numCache>
            </c:numRef>
          </c:cat>
          <c:val>
            <c:numRef>
              <c:f>Dane!$D$3:$D$14</c:f>
              <c:numCache>
                <c:formatCode>#,##0.00</c:formatCode>
                <c:ptCount val="12"/>
                <c:pt idx="0">
                  <c:v>501737.9299999997</c:v>
                </c:pt>
                <c:pt idx="1">
                  <c:v>2575500</c:v>
                </c:pt>
                <c:pt idx="2">
                  <c:v>2891961</c:v>
                </c:pt>
                <c:pt idx="3">
                  <c:v>2837000</c:v>
                </c:pt>
                <c:pt idx="4">
                  <c:v>3310000</c:v>
                </c:pt>
                <c:pt idx="5">
                  <c:v>3606710</c:v>
                </c:pt>
                <c:pt idx="6">
                  <c:v>3778100</c:v>
                </c:pt>
                <c:pt idx="7">
                  <c:v>4085500</c:v>
                </c:pt>
                <c:pt idx="8">
                  <c:v>3934000</c:v>
                </c:pt>
                <c:pt idx="9">
                  <c:v>4212000</c:v>
                </c:pt>
                <c:pt idx="10">
                  <c:v>4786000</c:v>
                </c:pt>
                <c:pt idx="11">
                  <c:v>5235000</c:v>
                </c:pt>
              </c:numCache>
            </c:numRef>
          </c:val>
          <c:extLst>
            <c:ext xmlns:c16="http://schemas.microsoft.com/office/drawing/2014/chart" uri="{C3380CC4-5D6E-409C-BE32-E72D297353CC}">
              <c16:uniqueId val="{00000002-DF51-427D-8AB4-4DCEBD377A9F}"/>
            </c:ext>
          </c:extLst>
        </c:ser>
        <c:dLbls>
          <c:showLegendKey val="0"/>
          <c:showVal val="0"/>
          <c:showCatName val="0"/>
          <c:showSerName val="0"/>
          <c:showPercent val="0"/>
          <c:showBubbleSize val="0"/>
        </c:dLbls>
        <c:gapWidth val="118"/>
        <c:gapDepth val="7"/>
        <c:shape val="box"/>
        <c:axId val="76467200"/>
        <c:axId val="76485376"/>
        <c:axId val="0"/>
      </c:bar3DChart>
      <c:catAx>
        <c:axId val="76467200"/>
        <c:scaling>
          <c:orientation val="minMax"/>
        </c:scaling>
        <c:delete val="0"/>
        <c:axPos val="b"/>
        <c:numFmt formatCode="General" sourceLinked="0"/>
        <c:majorTickMark val="none"/>
        <c:minorTickMark val="none"/>
        <c:tickLblPos val="nextTo"/>
        <c:spPr>
          <a:ln w="6350">
            <a:noFill/>
          </a:ln>
        </c:spPr>
        <c:txPr>
          <a:bodyPr rot="0" spcFirstLastPara="1" vertOverflow="ellipsis" wrap="square" anchor="ctr" anchorCtr="0"/>
          <a:lstStyle/>
          <a:p>
            <a:pPr>
              <a:defRPr sz="800" b="1" i="0" u="none" strike="noStrike" kern="1200" baseline="0">
                <a:ln w="0">
                  <a:noFill/>
                </a:ln>
                <a:solidFill>
                  <a:schemeClr val="tx1"/>
                </a:solidFill>
                <a:latin typeface="Times New Roman" panose="02020603050405020304" pitchFamily="18" charset="0"/>
                <a:ea typeface="+mn-ea"/>
                <a:cs typeface="Times New Roman" panose="02020603050405020304" pitchFamily="18" charset="0"/>
              </a:defRPr>
            </a:pPr>
            <a:endParaRPr lang="pl-PL"/>
          </a:p>
        </c:txPr>
        <c:crossAx val="76485376"/>
        <c:crosses val="autoZero"/>
        <c:auto val="1"/>
        <c:lblAlgn val="ctr"/>
        <c:lblOffset val="100"/>
        <c:noMultiLvlLbl val="0"/>
      </c:catAx>
      <c:valAx>
        <c:axId val="76485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800" b="1" i="0" u="none" strike="noStrike" kern="1200" baseline="0">
                <a:ln w="0">
                  <a:noFill/>
                </a:ln>
                <a:solidFill>
                  <a:schemeClr val="tx1"/>
                </a:solidFill>
                <a:latin typeface="Times New Roman" panose="02020603050405020304" pitchFamily="18" charset="0"/>
                <a:ea typeface="+mn-ea"/>
                <a:cs typeface="Times New Roman" panose="02020603050405020304" pitchFamily="18" charset="0"/>
              </a:defRPr>
            </a:pPr>
            <a:endParaRPr lang="pl-PL"/>
          </a:p>
        </c:txPr>
        <c:crossAx val="76467200"/>
        <c:crosses val="autoZero"/>
        <c:crossBetween val="between"/>
      </c:valAx>
      <c:spPr>
        <a:gradFill>
          <a:gsLst>
            <a:gs pos="0">
              <a:schemeClr val="accent1">
                <a:lumMod val="5000"/>
                <a:lumOff val="95000"/>
              </a:schemeClr>
            </a:gs>
            <a:gs pos="73000">
              <a:schemeClr val="accent1">
                <a:lumMod val="32000"/>
                <a:lumOff val="68000"/>
              </a:schemeClr>
            </a:gs>
            <a:gs pos="83000">
              <a:schemeClr val="accent1">
                <a:lumMod val="45000"/>
                <a:lumOff val="55000"/>
              </a:schemeClr>
            </a:gs>
            <a:gs pos="100000">
              <a:schemeClr val="accent1">
                <a:lumMod val="30000"/>
                <a:lumOff val="70000"/>
              </a:schemeClr>
            </a:gs>
          </a:gsLst>
          <a:lin ang="5400000" scaled="1"/>
        </a:gradFill>
        <a:ln>
          <a:solidFill>
            <a:schemeClr val="tx1"/>
          </a:solid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n w="3175" cmpd="dbl">
            <a:solidFill>
              <a:schemeClr val="tx1"/>
            </a:solidFill>
          </a:ln>
          <a:solidFill>
            <a:schemeClr val="tx1"/>
          </a:solidFill>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0"/>
      <c:rotY val="0"/>
      <c:rAngAx val="0"/>
      <c:perspective val="0"/>
    </c:view3D>
    <c:floor>
      <c:thickness val="0"/>
    </c:floor>
    <c:sideWall>
      <c:thickness val="0"/>
    </c:sideWall>
    <c:backWall>
      <c:thickness val="0"/>
    </c:backWall>
    <c:plotArea>
      <c:layout>
        <c:manualLayout>
          <c:layoutTarget val="inner"/>
          <c:xMode val="edge"/>
          <c:yMode val="edge"/>
          <c:x val="2.2343584512329356E-2"/>
          <c:y val="3.9986283874565064E-2"/>
          <c:w val="0.62250617927263718"/>
          <c:h val="0.93820301583021759"/>
        </c:manualLayout>
      </c:layout>
      <c:pie3DChart>
        <c:varyColors val="1"/>
        <c:ser>
          <c:idx val="0"/>
          <c:order val="0"/>
          <c:tx>
            <c:strRef>
              <c:f>Arkusz1!$B$1</c:f>
              <c:strCache>
                <c:ptCount val="1"/>
                <c:pt idx="0">
                  <c:v>Kolumna2</c:v>
                </c:pt>
              </c:strCache>
            </c:strRef>
          </c:tx>
          <c:explosion val="25"/>
          <c:dPt>
            <c:idx val="0"/>
            <c:bubble3D val="0"/>
            <c:extLst>
              <c:ext xmlns:c16="http://schemas.microsoft.com/office/drawing/2014/chart" uri="{C3380CC4-5D6E-409C-BE32-E72D297353CC}">
                <c16:uniqueId val="{00000000-537D-4FC4-BE48-A75769360BAC}"/>
              </c:ext>
            </c:extLst>
          </c:dPt>
          <c:dPt>
            <c:idx val="1"/>
            <c:bubble3D val="0"/>
            <c:extLst>
              <c:ext xmlns:c16="http://schemas.microsoft.com/office/drawing/2014/chart" uri="{C3380CC4-5D6E-409C-BE32-E72D297353CC}">
                <c16:uniqueId val="{00000001-537D-4FC4-BE48-A75769360BAC}"/>
              </c:ext>
            </c:extLst>
          </c:dPt>
          <c:dPt>
            <c:idx val="2"/>
            <c:bubble3D val="0"/>
            <c:extLst>
              <c:ext xmlns:c16="http://schemas.microsoft.com/office/drawing/2014/chart" uri="{C3380CC4-5D6E-409C-BE32-E72D297353CC}">
                <c16:uniqueId val="{00000002-537D-4FC4-BE48-A75769360BAC}"/>
              </c:ext>
            </c:extLst>
          </c:dPt>
          <c:dPt>
            <c:idx val="3"/>
            <c:bubble3D val="0"/>
            <c:extLst>
              <c:ext xmlns:c16="http://schemas.microsoft.com/office/drawing/2014/chart" uri="{C3380CC4-5D6E-409C-BE32-E72D297353CC}">
                <c16:uniqueId val="{00000003-537D-4FC4-BE48-A75769360BAC}"/>
              </c:ext>
            </c:extLst>
          </c:dPt>
          <c:dPt>
            <c:idx val="4"/>
            <c:bubble3D val="0"/>
            <c:extLst>
              <c:ext xmlns:c16="http://schemas.microsoft.com/office/drawing/2014/chart" uri="{C3380CC4-5D6E-409C-BE32-E72D297353CC}">
                <c16:uniqueId val="{00000004-537D-4FC4-BE48-A75769360BAC}"/>
              </c:ext>
            </c:extLst>
          </c:dPt>
          <c:dPt>
            <c:idx val="5"/>
            <c:bubble3D val="0"/>
            <c:extLst>
              <c:ext xmlns:c16="http://schemas.microsoft.com/office/drawing/2014/chart" uri="{C3380CC4-5D6E-409C-BE32-E72D297353CC}">
                <c16:uniqueId val="{00000005-537D-4FC4-BE48-A75769360BAC}"/>
              </c:ext>
            </c:extLst>
          </c:dPt>
          <c:dPt>
            <c:idx val="6"/>
            <c:bubble3D val="0"/>
            <c:extLst>
              <c:ext xmlns:c16="http://schemas.microsoft.com/office/drawing/2014/chart" uri="{C3380CC4-5D6E-409C-BE32-E72D297353CC}">
                <c16:uniqueId val="{00000006-537D-4FC4-BE48-A75769360BAC}"/>
              </c:ext>
            </c:extLst>
          </c:dPt>
          <c:dPt>
            <c:idx val="7"/>
            <c:bubble3D val="0"/>
            <c:extLst>
              <c:ext xmlns:c16="http://schemas.microsoft.com/office/drawing/2014/chart" uri="{C3380CC4-5D6E-409C-BE32-E72D297353CC}">
                <c16:uniqueId val="{00000007-537D-4FC4-BE48-A75769360BAC}"/>
              </c:ext>
            </c:extLst>
          </c:dPt>
          <c:dPt>
            <c:idx val="8"/>
            <c:bubble3D val="0"/>
            <c:extLst>
              <c:ext xmlns:c16="http://schemas.microsoft.com/office/drawing/2014/chart" uri="{C3380CC4-5D6E-409C-BE32-E72D297353CC}">
                <c16:uniqueId val="{00000008-537D-4FC4-BE48-A75769360BAC}"/>
              </c:ext>
            </c:extLst>
          </c:dPt>
          <c:cat>
            <c:strRef>
              <c:f>Arkusz1!$A$2:$A$10</c:f>
              <c:strCache>
                <c:ptCount val="9"/>
                <c:pt idx="0">
                  <c:v>Grunty</c:v>
                </c:pt>
                <c:pt idx="1">
                  <c:v>Narzędzia, przyrządy, ruchomości i wyposażenie</c:v>
                </c:pt>
                <c:pt idx="2">
                  <c:v>Budynki i lokale</c:v>
                </c:pt>
                <c:pt idx="3">
                  <c:v>Urządzenia techniczne</c:v>
                </c:pt>
                <c:pt idx="4">
                  <c:v>Kotły i maszyny energetyczne</c:v>
                </c:pt>
                <c:pt idx="5">
                  <c:v>Maszyny, urządzenia specjalistyczne</c:v>
                </c:pt>
                <c:pt idx="6">
                  <c:v>Obiekty inżynierii lądowej i wodnej</c:v>
                </c:pt>
                <c:pt idx="7">
                  <c:v>Maszyny, urządzenia i aparaty ogólnego zastosowania </c:v>
                </c:pt>
                <c:pt idx="8">
                  <c:v>Środki transportu</c:v>
                </c:pt>
              </c:strCache>
            </c:strRef>
          </c:cat>
          <c:val>
            <c:numRef>
              <c:f>Arkusz1!$B$2:$B$10</c:f>
              <c:numCache>
                <c:formatCode>General</c:formatCode>
                <c:ptCount val="9"/>
                <c:pt idx="0">
                  <c:v>1655249.74</c:v>
                </c:pt>
                <c:pt idx="1">
                  <c:v>548893.13</c:v>
                </c:pt>
                <c:pt idx="2">
                  <c:v>17680244.300000001</c:v>
                </c:pt>
                <c:pt idx="3">
                  <c:v>552850.49</c:v>
                </c:pt>
                <c:pt idx="4">
                  <c:v>2204862.54</c:v>
                </c:pt>
                <c:pt idx="5">
                  <c:v>446053.1</c:v>
                </c:pt>
                <c:pt idx="6">
                  <c:v>46383709.789999999</c:v>
                </c:pt>
                <c:pt idx="7">
                  <c:v>446053.1</c:v>
                </c:pt>
                <c:pt idx="8">
                  <c:v>3952758.92</c:v>
                </c:pt>
              </c:numCache>
            </c:numRef>
          </c:val>
          <c:extLst>
            <c:ext xmlns:c16="http://schemas.microsoft.com/office/drawing/2014/chart" uri="{C3380CC4-5D6E-409C-BE32-E72D297353CC}">
              <c16:uniqueId val="{00000009-537D-4FC4-BE48-A75769360BAC}"/>
            </c:ext>
          </c:extLst>
        </c:ser>
        <c:dLbls>
          <c:showLegendKey val="0"/>
          <c:showVal val="0"/>
          <c:showCatName val="0"/>
          <c:showSerName val="0"/>
          <c:showPercent val="0"/>
          <c:showBubbleSize val="0"/>
          <c:showLeaderLines val="1"/>
        </c:dLbls>
      </c:pie3DChart>
      <c:spPr>
        <a:noFill/>
        <a:ln w="25470">
          <a:noFill/>
        </a:ln>
      </c:spPr>
    </c:plotArea>
    <c:legend>
      <c:legendPos val="r"/>
      <c:layout>
        <c:manualLayout>
          <c:xMode val="edge"/>
          <c:yMode val="edge"/>
          <c:x val="0.66779079872541025"/>
          <c:y val="5.0139286566451925E-2"/>
          <c:w val="0.3170321017565112"/>
          <c:h val="0.89693599379623001"/>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67548500881833"/>
          <c:y val="9.5406360424028266E-2"/>
          <c:w val="0.40740740740740738"/>
          <c:h val="0.81625441696113077"/>
        </c:manualLayout>
      </c:layout>
      <c:pieChart>
        <c:varyColors val="1"/>
        <c:ser>
          <c:idx val="0"/>
          <c:order val="0"/>
          <c:tx>
            <c:strRef>
              <c:f>Sheet1!$A$2</c:f>
              <c:strCache>
                <c:ptCount val="1"/>
                <c:pt idx="0">
                  <c:v>podatki i opłaty</c:v>
                </c:pt>
              </c:strCache>
            </c:strRef>
          </c:tx>
          <c:spPr>
            <a:solidFill>
              <a:srgbClr val="9999FF"/>
            </a:solidFill>
            <a:ln w="12700">
              <a:solidFill>
                <a:srgbClr val="000000"/>
              </a:solidFill>
              <a:prstDash val="solid"/>
            </a:ln>
          </c:spPr>
          <c:explosion val="25"/>
          <c:dPt>
            <c:idx val="0"/>
            <c:bubble3D val="0"/>
            <c:extLst>
              <c:ext xmlns:c16="http://schemas.microsoft.com/office/drawing/2014/chart" uri="{C3380CC4-5D6E-409C-BE32-E72D297353CC}">
                <c16:uniqueId val="{00000000-6DFE-45D1-89FE-2BBD6A66A33C}"/>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6DFE-45D1-89FE-2BBD6A66A33C}"/>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2-6DFE-45D1-89FE-2BBD6A66A33C}"/>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3-6DFE-45D1-89FE-2BBD6A66A33C}"/>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4-6DFE-45D1-89FE-2BBD6A66A33C}"/>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5-6DFE-45D1-89FE-2BBD6A66A33C}"/>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6-6DFE-45D1-89FE-2BBD6A66A33C}"/>
              </c:ext>
            </c:extLst>
          </c:dPt>
          <c:dPt>
            <c:idx val="7"/>
            <c:bubble3D val="0"/>
            <c:spPr>
              <a:solidFill>
                <a:srgbClr val="FF0000"/>
              </a:solidFill>
              <a:ln w="12700">
                <a:solidFill>
                  <a:srgbClr val="000000"/>
                </a:solidFill>
                <a:prstDash val="solid"/>
              </a:ln>
            </c:spPr>
            <c:extLst>
              <c:ext xmlns:c16="http://schemas.microsoft.com/office/drawing/2014/chart" uri="{C3380CC4-5D6E-409C-BE32-E72D297353CC}">
                <c16:uniqueId val="{00000007-6DFE-45D1-89FE-2BBD6A66A33C}"/>
              </c:ext>
            </c:extLst>
          </c:dPt>
          <c:cat>
            <c:strRef>
              <c:f>Sheet1!$B$1:$I$1</c:f>
              <c:strCache>
                <c:ptCount val="8"/>
                <c:pt idx="0">
                  <c:v>od nieruchomości</c:v>
                </c:pt>
                <c:pt idx="1">
                  <c:v>rolny </c:v>
                </c:pt>
                <c:pt idx="2">
                  <c:v>leśny </c:v>
                </c:pt>
                <c:pt idx="3">
                  <c:v>od środków transportowych</c:v>
                </c:pt>
                <c:pt idx="4">
                  <c:v>od spadków i darowizn </c:v>
                </c:pt>
                <c:pt idx="5">
                  <c:v>od czynności cywilnoprawnych </c:v>
                </c:pt>
                <c:pt idx="6">
                  <c:v>pozostałe opłaty lokalne</c:v>
                </c:pt>
                <c:pt idx="7">
                  <c:v>opłacanego w formie karty podatkowej</c:v>
                </c:pt>
              </c:strCache>
            </c:strRef>
          </c:cat>
          <c:val>
            <c:numRef>
              <c:f>Sheet1!$B$2:$I$2</c:f>
              <c:numCache>
                <c:formatCode>General</c:formatCode>
                <c:ptCount val="8"/>
                <c:pt idx="0">
                  <c:v>1303746.03</c:v>
                </c:pt>
                <c:pt idx="1">
                  <c:v>920027.05</c:v>
                </c:pt>
                <c:pt idx="2">
                  <c:v>153313.44</c:v>
                </c:pt>
                <c:pt idx="3">
                  <c:v>105745</c:v>
                </c:pt>
                <c:pt idx="4">
                  <c:v>113805.91</c:v>
                </c:pt>
                <c:pt idx="5">
                  <c:v>132934.14000000001</c:v>
                </c:pt>
                <c:pt idx="6">
                  <c:v>1193988.32</c:v>
                </c:pt>
                <c:pt idx="7">
                  <c:v>1396.07</c:v>
                </c:pt>
              </c:numCache>
            </c:numRef>
          </c:val>
          <c:extLst>
            <c:ext xmlns:c16="http://schemas.microsoft.com/office/drawing/2014/chart" uri="{C3380CC4-5D6E-409C-BE32-E72D297353CC}">
              <c16:uniqueId val="{00000008-6DFE-45D1-89FE-2BBD6A66A33C}"/>
            </c:ext>
          </c:extLst>
        </c:ser>
        <c:dLbls>
          <c:showLegendKey val="0"/>
          <c:showVal val="0"/>
          <c:showCatName val="0"/>
          <c:showSerName val="0"/>
          <c:showPercent val="0"/>
          <c:showBubbleSize val="0"/>
          <c:showLeaderLines val="1"/>
        </c:dLbls>
        <c:firstSliceAng val="0"/>
      </c:pieChart>
      <c:spPr>
        <a:noFill/>
        <a:ln w="25399">
          <a:noFill/>
        </a:ln>
      </c:spPr>
    </c:plotArea>
    <c:legend>
      <c:legendPos val="r"/>
      <c:layout>
        <c:manualLayout>
          <c:xMode val="edge"/>
          <c:yMode val="edge"/>
          <c:x val="0.70899470899470896"/>
          <c:y val="3.1802120141342753E-2"/>
          <c:w val="0.2839506172839506"/>
          <c:h val="0.93639575971731448"/>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11598746081506"/>
          <c:y val="8.2666666666666666E-2"/>
          <c:w val="0.37304075235109718"/>
          <c:h val="0.63466666666666671"/>
        </c:manualLayout>
      </c:layout>
      <c:pieChart>
        <c:varyColors val="1"/>
        <c:ser>
          <c:idx val="0"/>
          <c:order val="0"/>
          <c:tx>
            <c:strRef>
              <c:f>Sheet1!$A$2</c:f>
              <c:strCache>
                <c:ptCount val="1"/>
              </c:strCache>
            </c:strRef>
          </c:tx>
          <c:spPr>
            <a:solidFill>
              <a:srgbClr val="9999FF"/>
            </a:solidFill>
            <a:ln w="12700">
              <a:solidFill>
                <a:srgbClr val="000000"/>
              </a:solidFill>
              <a:prstDash val="solid"/>
            </a:ln>
          </c:spPr>
          <c:explosion val="25"/>
          <c:dPt>
            <c:idx val="0"/>
            <c:bubble3D val="0"/>
            <c:extLst>
              <c:ext xmlns:c16="http://schemas.microsoft.com/office/drawing/2014/chart" uri="{C3380CC4-5D6E-409C-BE32-E72D297353CC}">
                <c16:uniqueId val="{00000000-6AA0-4FB5-8556-65C3A08049FD}"/>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6AA0-4FB5-8556-65C3A08049FD}"/>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2-6AA0-4FB5-8556-65C3A08049FD}"/>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3-6AA0-4FB5-8556-65C3A08049FD}"/>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4-6AA0-4FB5-8556-65C3A08049FD}"/>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5-6AA0-4FB5-8556-65C3A08049FD}"/>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6-6AA0-4FB5-8556-65C3A08049FD}"/>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07-6AA0-4FB5-8556-65C3A08049FD}"/>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08-6AA0-4FB5-8556-65C3A08049FD}"/>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09-6AA0-4FB5-8556-65C3A08049FD}"/>
              </c:ext>
            </c:extLst>
          </c:dPt>
          <c:dPt>
            <c:idx val="10"/>
            <c:bubble3D val="0"/>
            <c:spPr>
              <a:solidFill>
                <a:srgbClr val="FFFF00"/>
              </a:solidFill>
              <a:ln w="12700">
                <a:solidFill>
                  <a:srgbClr val="000000"/>
                </a:solidFill>
                <a:prstDash val="solid"/>
              </a:ln>
            </c:spPr>
            <c:extLst>
              <c:ext xmlns:c16="http://schemas.microsoft.com/office/drawing/2014/chart" uri="{C3380CC4-5D6E-409C-BE32-E72D297353CC}">
                <c16:uniqueId val="{0000000A-6AA0-4FB5-8556-65C3A08049FD}"/>
              </c:ext>
            </c:extLst>
          </c:dPt>
          <c:cat>
            <c:strRef>
              <c:f>Sheet1!$B$1:$L$1</c:f>
              <c:strCache>
                <c:ptCount val="11"/>
                <c:pt idx="0">
                  <c:v>wpływy z majątku</c:v>
                </c:pt>
                <c:pt idx="1">
                  <c:v>pozostałe dochody</c:v>
                </c:pt>
                <c:pt idx="2">
                  <c:v>podatek od dochodowy od osób fizycznych i prawnych</c:v>
                </c:pt>
                <c:pt idx="3">
                  <c:v>subwencje</c:v>
                </c:pt>
                <c:pt idx="4">
                  <c:v>dotacje celowe z budżetu państwa i JST na zadania bieżące</c:v>
                </c:pt>
                <c:pt idx="5">
                  <c:v>dotacje celowe z budżetu państwa i JST na zadania inwestycyjne</c:v>
                </c:pt>
                <c:pt idx="6">
                  <c:v>środki z UE</c:v>
                </c:pt>
                <c:pt idx="7">
                  <c:v>dotacje z funduszy celowych</c:v>
                </c:pt>
                <c:pt idx="8">
                  <c:v>środki z Rządowego Funduszu Polski Ład- Program Inwestycji Strategicznych</c:v>
                </c:pt>
                <c:pt idx="9">
                  <c:v>Środki z Funduszu Przeciwdziałania COVID-19</c:v>
                </c:pt>
                <c:pt idx="10">
                  <c:v>środki z Funduszu Pomocy na rzecz pomocy obywatelom Ukrainy</c:v>
                </c:pt>
              </c:strCache>
            </c:strRef>
          </c:cat>
          <c:val>
            <c:numRef>
              <c:f>Sheet1!$B$2:$L$2</c:f>
              <c:numCache>
                <c:formatCode>General</c:formatCode>
                <c:ptCount val="11"/>
                <c:pt idx="0">
                  <c:v>437315.36</c:v>
                </c:pt>
                <c:pt idx="1">
                  <c:v>1012877.5</c:v>
                </c:pt>
                <c:pt idx="2">
                  <c:v>4824622.16</c:v>
                </c:pt>
                <c:pt idx="3">
                  <c:v>9458891</c:v>
                </c:pt>
                <c:pt idx="4">
                  <c:v>7088015.7599999998</c:v>
                </c:pt>
                <c:pt idx="5">
                  <c:v>152609.04</c:v>
                </c:pt>
                <c:pt idx="6">
                  <c:v>408393.59</c:v>
                </c:pt>
                <c:pt idx="7">
                  <c:v>31010.82</c:v>
                </c:pt>
                <c:pt idx="8">
                  <c:v>1367798.13</c:v>
                </c:pt>
                <c:pt idx="9" formatCode="#\ ##,000">
                  <c:v>4499373.18</c:v>
                </c:pt>
                <c:pt idx="10">
                  <c:v>188681.88</c:v>
                </c:pt>
              </c:numCache>
            </c:numRef>
          </c:val>
          <c:extLst>
            <c:ext xmlns:c16="http://schemas.microsoft.com/office/drawing/2014/chart" uri="{C3380CC4-5D6E-409C-BE32-E72D297353CC}">
              <c16:uniqueId val="{0000000B-6AA0-4FB5-8556-65C3A08049FD}"/>
            </c:ext>
          </c:extLst>
        </c:ser>
        <c:dLbls>
          <c:showLegendKey val="0"/>
          <c:showVal val="0"/>
          <c:showCatName val="0"/>
          <c:showSerName val="0"/>
          <c:showPercent val="0"/>
          <c:showBubbleSize val="0"/>
          <c:showLeaderLines val="1"/>
        </c:dLbls>
        <c:firstSliceAng val="20"/>
      </c:pieChart>
      <c:spPr>
        <a:noFill/>
        <a:ln w="25399">
          <a:noFill/>
        </a:ln>
      </c:spPr>
    </c:plotArea>
    <c:legend>
      <c:legendPos val="r"/>
      <c:layout>
        <c:manualLayout>
          <c:xMode val="edge"/>
          <c:yMode val="edge"/>
          <c:x val="0.65203761755485889"/>
          <c:y val="0"/>
          <c:w val="0.33385579937304077"/>
          <c:h val="0.97066666666666668"/>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7" b="1" i="0" u="none" strike="noStrike" baseline="0">
                <a:solidFill>
                  <a:srgbClr val="000000"/>
                </a:solidFill>
                <a:latin typeface="Times New Roman"/>
                <a:ea typeface="Times New Roman"/>
                <a:cs typeface="Times New Roman"/>
              </a:defRPr>
            </a:pPr>
            <a:r>
              <a:rPr lang="pl-PL"/>
              <a:t> Wydatki Gminy Nagłowice za 2023 r.</a:t>
            </a:r>
          </a:p>
        </c:rich>
      </c:tx>
      <c:layout>
        <c:manualLayout>
          <c:xMode val="edge"/>
          <c:yMode val="edge"/>
          <c:x val="0.35489833641404805"/>
          <c:y val="1.4814814814814815E-2"/>
        </c:manualLayout>
      </c:layout>
      <c:overlay val="0"/>
      <c:spPr>
        <a:noFill/>
        <a:ln w="25446">
          <a:noFill/>
        </a:ln>
      </c:spPr>
    </c:title>
    <c:autoTitleDeleted val="0"/>
    <c:view3D>
      <c:rotX val="34"/>
      <c:hPercent val="49"/>
      <c:rotY val="34"/>
      <c:depthPercent val="30"/>
      <c:rAngAx val="1"/>
    </c:view3D>
    <c:floor>
      <c:thickness val="0"/>
      <c:spPr>
        <a:solidFill>
          <a:srgbClr val="C0C0C0"/>
        </a:solidFill>
        <a:ln w="12700">
          <a:solidFill>
            <a:srgbClr val="FFFFFF"/>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5526802218114602"/>
          <c:y val="0.15555555555555556"/>
          <c:w val="0.67652495378927913"/>
          <c:h val="0.72222222222222221"/>
        </c:manualLayout>
      </c:layout>
      <c:bar3DChart>
        <c:barDir val="col"/>
        <c:grouping val="clustered"/>
        <c:varyColors val="0"/>
        <c:ser>
          <c:idx val="0"/>
          <c:order val="0"/>
          <c:tx>
            <c:strRef>
              <c:f>Sheet1!$A$2</c:f>
              <c:strCache>
                <c:ptCount val="1"/>
                <c:pt idx="0">
                  <c:v>plan</c:v>
                </c:pt>
              </c:strCache>
            </c:strRef>
          </c:tx>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0000" mc:Ignorable="a14" a14:legacySpreadsheetColorIndex="41">
                    <a:gamma/>
                    <a:shade val="46275"/>
                    <a:invGamma/>
                  </a:srgbClr>
                </a:gs>
              </a:gsLst>
              <a:lin ang="5400000" scaled="1"/>
            </a:gradFill>
            <a:ln w="12723">
              <a:solidFill>
                <a:srgbClr val="000000"/>
              </a:solidFill>
              <a:prstDash val="solid"/>
            </a:ln>
          </c:spPr>
          <c:invertIfNegative val="0"/>
          <c:cat>
            <c:strRef>
              <c:f>Sheet1!$B$1:$C$1</c:f>
              <c:strCache>
                <c:ptCount val="2"/>
                <c:pt idx="0">
                  <c:v>wydatki bieżące</c:v>
                </c:pt>
                <c:pt idx="1">
                  <c:v>wydatki majątkowe</c:v>
                </c:pt>
              </c:strCache>
            </c:strRef>
          </c:cat>
          <c:val>
            <c:numRef>
              <c:f>Sheet1!$B$2:$C$2</c:f>
              <c:numCache>
                <c:formatCode>#\ ##,000</c:formatCode>
                <c:ptCount val="2"/>
                <c:pt idx="0">
                  <c:v>27449727.399999999</c:v>
                </c:pt>
                <c:pt idx="1">
                  <c:v>9659951.8000000007</c:v>
                </c:pt>
              </c:numCache>
            </c:numRef>
          </c:val>
          <c:extLst>
            <c:ext xmlns:c16="http://schemas.microsoft.com/office/drawing/2014/chart" uri="{C3380CC4-5D6E-409C-BE32-E72D297353CC}">
              <c16:uniqueId val="{00000000-17C7-4D84-8D20-7C044B2FDA0A}"/>
            </c:ext>
          </c:extLst>
        </c:ser>
        <c:ser>
          <c:idx val="1"/>
          <c:order val="1"/>
          <c:tx>
            <c:strRef>
              <c:f>Sheet1!$A$3</c:f>
              <c:strCache>
                <c:ptCount val="1"/>
                <c:pt idx="0">
                  <c:v>wykonanie</c:v>
                </c:pt>
              </c:strCache>
            </c:strRef>
          </c:tx>
          <c:spPr>
            <a:gradFill rotWithShape="0">
              <a:gsLst>
                <a:gs pos="0">
                  <a:srgbClr xmlns:mc="http://schemas.openxmlformats.org/markup-compatibility/2006" xmlns:a14="http://schemas.microsoft.com/office/drawing/2010/main" val="FFFF99" mc:Ignorable="a14" a14:legacySpreadsheetColorIndex="43"/>
                </a:gs>
                <a:gs pos="100000">
                  <a:srgbClr xmlns:mc="http://schemas.openxmlformats.org/markup-compatibility/2006" xmlns:a14="http://schemas.microsoft.com/office/drawing/2010/main" val="000000" mc:Ignorable="a14" a14:legacySpreadsheetColorIndex="43">
                    <a:gamma/>
                    <a:shade val="46275"/>
                    <a:invGamma/>
                  </a:srgbClr>
                </a:gs>
              </a:gsLst>
              <a:lin ang="5400000" scaled="1"/>
            </a:gradFill>
            <a:ln w="12723">
              <a:solidFill>
                <a:srgbClr val="000000"/>
              </a:solidFill>
              <a:prstDash val="solid"/>
            </a:ln>
          </c:spPr>
          <c:invertIfNegative val="0"/>
          <c:cat>
            <c:strRef>
              <c:f>Sheet1!$B$1:$C$1</c:f>
              <c:strCache>
                <c:ptCount val="2"/>
                <c:pt idx="0">
                  <c:v>wydatki bieżące</c:v>
                </c:pt>
                <c:pt idx="1">
                  <c:v>wydatki majątkowe</c:v>
                </c:pt>
              </c:strCache>
            </c:strRef>
          </c:cat>
          <c:val>
            <c:numRef>
              <c:f>Sheet1!$B$3:$C$3</c:f>
              <c:numCache>
                <c:formatCode>#\ ##,000</c:formatCode>
                <c:ptCount val="2"/>
                <c:pt idx="0">
                  <c:v>25404419.41</c:v>
                </c:pt>
                <c:pt idx="1">
                  <c:v>8981862.9900000002</c:v>
                </c:pt>
              </c:numCache>
            </c:numRef>
          </c:val>
          <c:extLst>
            <c:ext xmlns:c16="http://schemas.microsoft.com/office/drawing/2014/chart" uri="{C3380CC4-5D6E-409C-BE32-E72D297353CC}">
              <c16:uniqueId val="{00000001-17C7-4D84-8D20-7C044B2FDA0A}"/>
            </c:ext>
          </c:extLst>
        </c:ser>
        <c:dLbls>
          <c:showLegendKey val="0"/>
          <c:showVal val="0"/>
          <c:showCatName val="0"/>
          <c:showSerName val="0"/>
          <c:showPercent val="0"/>
          <c:showBubbleSize val="0"/>
        </c:dLbls>
        <c:gapWidth val="40"/>
        <c:gapDepth val="20"/>
        <c:shape val="box"/>
        <c:axId val="339665392"/>
        <c:axId val="1"/>
        <c:axId val="0"/>
      </c:bar3DChart>
      <c:catAx>
        <c:axId val="339665392"/>
        <c:scaling>
          <c:orientation val="minMax"/>
        </c:scaling>
        <c:delete val="0"/>
        <c:axPos val="b"/>
        <c:numFmt formatCode="General" sourceLinked="1"/>
        <c:majorTickMark val="out"/>
        <c:minorTickMark val="none"/>
        <c:tickLblPos val="low"/>
        <c:spPr>
          <a:ln w="3181">
            <a:solidFill>
              <a:srgbClr val="000000"/>
            </a:solidFill>
            <a:prstDash val="solid"/>
          </a:ln>
        </c:spPr>
        <c:txPr>
          <a:bodyPr rot="0" vert="horz"/>
          <a:lstStyle/>
          <a:p>
            <a:pPr>
              <a:defRPr sz="801" b="0" i="0" u="none" strike="noStrike" baseline="0">
                <a:solidFill>
                  <a:srgbClr val="000000"/>
                </a:solidFill>
                <a:latin typeface="Times New Roman"/>
                <a:ea typeface="Times New Roman"/>
                <a:cs typeface="Times New Roman"/>
              </a:defRPr>
            </a:pPr>
            <a:endParaRPr lang="pl-PL"/>
          </a:p>
        </c:txPr>
        <c:crossAx val="1"/>
        <c:crosses val="autoZero"/>
        <c:auto val="1"/>
        <c:lblAlgn val="ctr"/>
        <c:lblOffset val="100"/>
        <c:tickLblSkip val="1"/>
        <c:tickMarkSkip val="1"/>
        <c:noMultiLvlLbl val="0"/>
      </c:catAx>
      <c:valAx>
        <c:axId val="1"/>
        <c:scaling>
          <c:orientation val="minMax"/>
        </c:scaling>
        <c:delete val="0"/>
        <c:axPos val="l"/>
        <c:majorGridlines>
          <c:spPr>
            <a:ln w="3181">
              <a:solidFill>
                <a:srgbClr val="000000"/>
              </a:solidFill>
              <a:prstDash val="solid"/>
            </a:ln>
          </c:spPr>
        </c:majorGridlines>
        <c:numFmt formatCode="#\ ##,000" sourceLinked="1"/>
        <c:majorTickMark val="out"/>
        <c:minorTickMark val="none"/>
        <c:tickLblPos val="nextTo"/>
        <c:spPr>
          <a:ln w="3181">
            <a:solidFill>
              <a:srgbClr val="000000"/>
            </a:solidFill>
            <a:prstDash val="solid"/>
          </a:ln>
        </c:spPr>
        <c:txPr>
          <a:bodyPr rot="0" vert="horz"/>
          <a:lstStyle/>
          <a:p>
            <a:pPr>
              <a:defRPr sz="801" b="0" i="0" u="none" strike="noStrike" baseline="0">
                <a:solidFill>
                  <a:srgbClr val="000000"/>
                </a:solidFill>
                <a:latin typeface="Times New Roman"/>
                <a:ea typeface="Times New Roman"/>
                <a:cs typeface="Times New Roman"/>
              </a:defRPr>
            </a:pPr>
            <a:endParaRPr lang="pl-PL"/>
          </a:p>
        </c:txPr>
        <c:crossAx val="339665392"/>
        <c:crosses val="autoZero"/>
        <c:crossBetween val="between"/>
      </c:valAx>
      <c:spPr>
        <a:noFill/>
        <a:ln w="25446">
          <a:noFill/>
        </a:ln>
      </c:spPr>
    </c:plotArea>
    <c:legend>
      <c:legendPos val="r"/>
      <c:layout>
        <c:manualLayout>
          <c:xMode val="edge"/>
          <c:yMode val="edge"/>
          <c:x val="0.85397412199630318"/>
          <c:y val="0.48518518518518516"/>
          <c:w val="0.14417744916820702"/>
          <c:h val="0.15925925925925927"/>
        </c:manualLayout>
      </c:layout>
      <c:overlay val="0"/>
      <c:spPr>
        <a:noFill/>
        <a:ln w="3181">
          <a:solidFill>
            <a:srgbClr val="000000"/>
          </a:solidFill>
          <a:prstDash val="solid"/>
        </a:ln>
      </c:spPr>
      <c:txPr>
        <a:bodyPr/>
        <a:lstStyle/>
        <a:p>
          <a:pPr>
            <a:defRPr sz="922" b="0" i="0" u="none" strike="noStrike" baseline="0">
              <a:solidFill>
                <a:srgbClr val="000000"/>
              </a:solidFill>
              <a:latin typeface="Times New Roman"/>
              <a:ea typeface="Times New Roman"/>
              <a:cs typeface="Times New Roman"/>
            </a:defRPr>
          </a:pPr>
          <a:endParaRPr lang="pl-PL"/>
        </a:p>
      </c:txPr>
    </c:legend>
    <c:plotVisOnly val="1"/>
    <c:dispBlanksAs val="gap"/>
    <c:showDLblsOverMax val="0"/>
  </c:chart>
  <c:spPr>
    <a:solidFill>
      <a:srgbClr val="FFFFFF"/>
    </a:solidFill>
    <a:ln>
      <a:noFill/>
    </a:ln>
  </c:spPr>
  <c:txPr>
    <a:bodyPr/>
    <a:lstStyle/>
    <a:p>
      <a:pPr>
        <a:defRPr sz="1177" b="1" i="0" u="none" strike="noStrike" baseline="0">
          <a:solidFill>
            <a:srgbClr val="000000"/>
          </a:solidFill>
          <a:latin typeface="Calibri"/>
          <a:ea typeface="Calibri"/>
          <a:cs typeface="Calibri"/>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599" b="1" i="0" u="none" strike="noStrike" baseline="0">
                <a:solidFill>
                  <a:srgbClr val="000000"/>
                </a:solidFill>
                <a:latin typeface="Times New Roman"/>
                <a:ea typeface="Times New Roman"/>
                <a:cs typeface="Times New Roman"/>
              </a:defRPr>
            </a:pPr>
            <a:r>
              <a:rPr lang="pl-PL"/>
              <a:t>Wydatki Gminy Nagłowice 
w poszczególnych działach klasyfikacji w 2023 r.</a:t>
            </a:r>
          </a:p>
        </c:rich>
      </c:tx>
      <c:layout>
        <c:manualLayout>
          <c:xMode val="edge"/>
          <c:yMode val="edge"/>
          <c:x val="0.12385321100917432"/>
          <c:y val="5.0632911392405063E-2"/>
        </c:manualLayout>
      </c:layout>
      <c:overlay val="0"/>
      <c:spPr>
        <a:noFill/>
        <a:ln w="16905">
          <a:noFill/>
        </a:ln>
      </c:spPr>
    </c:title>
    <c:autoTitleDeleted val="0"/>
    <c:view3D>
      <c:rotX val="35"/>
      <c:rotY val="0"/>
      <c:rAngAx val="0"/>
      <c:perspective val="0"/>
    </c:view3D>
    <c:floor>
      <c:thickness val="0"/>
    </c:floor>
    <c:sideWall>
      <c:thickness val="0"/>
    </c:sideWall>
    <c:backWall>
      <c:thickness val="0"/>
    </c:backWall>
    <c:plotArea>
      <c:layout>
        <c:manualLayout>
          <c:layoutTarget val="inner"/>
          <c:xMode val="edge"/>
          <c:yMode val="edge"/>
          <c:x val="6.7660550458715593E-2"/>
          <c:y val="0.17468354430379746"/>
          <c:w val="0.49541284403669728"/>
          <c:h val="0.75443037974683547"/>
        </c:manualLayout>
      </c:layout>
      <c:pie3DChart>
        <c:varyColors val="1"/>
        <c:ser>
          <c:idx val="0"/>
          <c:order val="0"/>
          <c:tx>
            <c:strRef>
              <c:f>Sheet1!$A$2</c:f>
              <c:strCache>
                <c:ptCount val="1"/>
              </c:strCache>
            </c:strRef>
          </c:tx>
          <c:spPr>
            <a:solidFill>
              <a:srgbClr val="9999FF"/>
            </a:solidFill>
            <a:ln w="8452">
              <a:solidFill>
                <a:srgbClr val="000000"/>
              </a:solidFill>
              <a:prstDash val="solid"/>
            </a:ln>
          </c:spPr>
          <c:explosion val="19"/>
          <c:dPt>
            <c:idx val="0"/>
            <c:bubble3D val="0"/>
            <c:spPr>
              <a:pattFill prst="dk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8452">
                <a:solidFill>
                  <a:srgbClr val="000000"/>
                </a:solidFill>
                <a:prstDash val="solid"/>
              </a:ln>
            </c:spPr>
            <c:extLst>
              <c:ext xmlns:c16="http://schemas.microsoft.com/office/drawing/2014/chart" uri="{C3380CC4-5D6E-409C-BE32-E72D297353CC}">
                <c16:uniqueId val="{00000000-DD37-49D5-BECD-FA32B9228F90}"/>
              </c:ext>
            </c:extLst>
          </c:dPt>
          <c:dPt>
            <c:idx val="1"/>
            <c:bubble3D val="0"/>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8452">
                <a:solidFill>
                  <a:srgbClr val="000000"/>
                </a:solidFill>
                <a:prstDash val="solid"/>
              </a:ln>
            </c:spPr>
            <c:extLst>
              <c:ext xmlns:c16="http://schemas.microsoft.com/office/drawing/2014/chart" uri="{C3380CC4-5D6E-409C-BE32-E72D297353CC}">
                <c16:uniqueId val="{00000001-DD37-49D5-BECD-FA32B9228F90}"/>
              </c:ext>
            </c:extLst>
          </c:dPt>
          <c:dPt>
            <c:idx val="2"/>
            <c:bubble3D val="0"/>
            <c:spPr>
              <a:solidFill>
                <a:srgbClr val="969696"/>
              </a:solidFill>
              <a:ln w="8452">
                <a:solidFill>
                  <a:srgbClr val="000000"/>
                </a:solidFill>
                <a:prstDash val="solid"/>
              </a:ln>
            </c:spPr>
            <c:extLst>
              <c:ext xmlns:c16="http://schemas.microsoft.com/office/drawing/2014/chart" uri="{C3380CC4-5D6E-409C-BE32-E72D297353CC}">
                <c16:uniqueId val="{00000002-DD37-49D5-BECD-FA32B9228F90}"/>
              </c:ext>
            </c:extLst>
          </c:dPt>
          <c:dPt>
            <c:idx val="3"/>
            <c:bubble3D val="0"/>
            <c:spPr>
              <a:solidFill>
                <a:srgbClr val="333333"/>
              </a:solidFill>
              <a:ln w="8452">
                <a:solidFill>
                  <a:srgbClr val="000000"/>
                </a:solidFill>
                <a:prstDash val="solid"/>
              </a:ln>
            </c:spPr>
            <c:extLst>
              <c:ext xmlns:c16="http://schemas.microsoft.com/office/drawing/2014/chart" uri="{C3380CC4-5D6E-409C-BE32-E72D297353CC}">
                <c16:uniqueId val="{00000003-DD37-49D5-BECD-FA32B9228F90}"/>
              </c:ext>
            </c:extLst>
          </c:dPt>
          <c:dPt>
            <c:idx val="4"/>
            <c:bubble3D val="0"/>
            <c:spPr>
              <a:pattFill prst="smGrid">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8452">
                <a:solidFill>
                  <a:srgbClr val="000000"/>
                </a:solidFill>
                <a:prstDash val="solid"/>
              </a:ln>
            </c:spPr>
            <c:extLst>
              <c:ext xmlns:c16="http://schemas.microsoft.com/office/drawing/2014/chart" uri="{C3380CC4-5D6E-409C-BE32-E72D297353CC}">
                <c16:uniqueId val="{00000004-DD37-49D5-BECD-FA32B9228F90}"/>
              </c:ext>
            </c:extLst>
          </c:dPt>
          <c:dPt>
            <c:idx val="5"/>
            <c:bubble3D val="0"/>
            <c:spPr>
              <a:pattFill prst="solidDmnd">
                <a:fgClr>
                  <a:srgbClr xmlns:mc="http://schemas.openxmlformats.org/markup-compatibility/2006" xmlns:a14="http://schemas.microsoft.com/office/drawing/2010/main" val="333333" mc:Ignorable="a14" a14:legacySpreadsheetColorIndex="63"/>
                </a:fgClr>
                <a:bgClr>
                  <a:srgbClr xmlns:mc="http://schemas.openxmlformats.org/markup-compatibility/2006" xmlns:a14="http://schemas.microsoft.com/office/drawing/2010/main" val="FFFFFF" mc:Ignorable="a14" a14:legacySpreadsheetColorIndex="9"/>
                </a:bgClr>
              </a:pattFill>
              <a:ln w="8452">
                <a:solidFill>
                  <a:srgbClr val="000000"/>
                </a:solidFill>
                <a:prstDash val="solid"/>
              </a:ln>
            </c:spPr>
            <c:extLst>
              <c:ext xmlns:c16="http://schemas.microsoft.com/office/drawing/2014/chart" uri="{C3380CC4-5D6E-409C-BE32-E72D297353CC}">
                <c16:uniqueId val="{00000005-DD37-49D5-BECD-FA32B9228F90}"/>
              </c:ext>
            </c:extLst>
          </c:dPt>
          <c:dPt>
            <c:idx val="6"/>
            <c:bubble3D val="0"/>
            <c:spPr>
              <a:pattFill prst="smCheck">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333333" mc:Ignorable="a14" a14:legacySpreadsheetColorIndex="63"/>
                </a:bgClr>
              </a:pattFill>
              <a:ln w="8452">
                <a:solidFill>
                  <a:srgbClr val="000000"/>
                </a:solidFill>
                <a:prstDash val="solid"/>
              </a:ln>
            </c:spPr>
            <c:extLst>
              <c:ext xmlns:c16="http://schemas.microsoft.com/office/drawing/2014/chart" uri="{C3380CC4-5D6E-409C-BE32-E72D297353CC}">
                <c16:uniqueId val="{00000006-DD37-49D5-BECD-FA32B9228F90}"/>
              </c:ext>
            </c:extLst>
          </c:dPt>
          <c:dPt>
            <c:idx val="7"/>
            <c:bubble3D val="0"/>
            <c:spPr>
              <a:solidFill>
                <a:srgbClr val="C0C0C0"/>
              </a:solidFill>
              <a:ln w="8452">
                <a:solidFill>
                  <a:srgbClr val="000000"/>
                </a:solidFill>
                <a:prstDash val="solid"/>
              </a:ln>
            </c:spPr>
            <c:extLst>
              <c:ext xmlns:c16="http://schemas.microsoft.com/office/drawing/2014/chart" uri="{C3380CC4-5D6E-409C-BE32-E72D297353CC}">
                <c16:uniqueId val="{00000007-DD37-49D5-BECD-FA32B9228F90}"/>
              </c:ext>
            </c:extLst>
          </c:dPt>
          <c:dPt>
            <c:idx val="8"/>
            <c:bubble3D val="0"/>
            <c:spPr>
              <a:solidFill>
                <a:srgbClr val="FFFFFF"/>
              </a:solidFill>
              <a:ln w="8452">
                <a:solidFill>
                  <a:srgbClr val="000000"/>
                </a:solidFill>
                <a:prstDash val="solid"/>
              </a:ln>
            </c:spPr>
            <c:extLst>
              <c:ext xmlns:c16="http://schemas.microsoft.com/office/drawing/2014/chart" uri="{C3380CC4-5D6E-409C-BE32-E72D297353CC}">
                <c16:uniqueId val="{00000008-DD37-49D5-BECD-FA32B9228F90}"/>
              </c:ext>
            </c:extLst>
          </c:dPt>
          <c:dPt>
            <c:idx val="9"/>
            <c:bubble3D val="0"/>
            <c:spPr>
              <a:solidFill>
                <a:srgbClr val="FF00FF"/>
              </a:solidFill>
              <a:ln w="8452">
                <a:solidFill>
                  <a:srgbClr val="000000"/>
                </a:solidFill>
                <a:prstDash val="solid"/>
              </a:ln>
            </c:spPr>
            <c:extLst>
              <c:ext xmlns:c16="http://schemas.microsoft.com/office/drawing/2014/chart" uri="{C3380CC4-5D6E-409C-BE32-E72D297353CC}">
                <c16:uniqueId val="{00000009-DD37-49D5-BECD-FA32B9228F90}"/>
              </c:ext>
            </c:extLst>
          </c:dPt>
          <c:dPt>
            <c:idx val="10"/>
            <c:bubble3D val="0"/>
            <c:spPr>
              <a:solidFill>
                <a:srgbClr val="FFFF00"/>
              </a:solidFill>
              <a:ln w="8452">
                <a:solidFill>
                  <a:srgbClr val="000000"/>
                </a:solidFill>
                <a:prstDash val="solid"/>
              </a:ln>
            </c:spPr>
            <c:extLst>
              <c:ext xmlns:c16="http://schemas.microsoft.com/office/drawing/2014/chart" uri="{C3380CC4-5D6E-409C-BE32-E72D297353CC}">
                <c16:uniqueId val="{0000000A-DD37-49D5-BECD-FA32B9228F90}"/>
              </c:ext>
            </c:extLst>
          </c:dPt>
          <c:dPt>
            <c:idx val="11"/>
            <c:bubble3D val="0"/>
            <c:spPr>
              <a:solidFill>
                <a:srgbClr val="00FFFF"/>
              </a:solidFill>
              <a:ln w="8452">
                <a:solidFill>
                  <a:srgbClr val="000000"/>
                </a:solidFill>
                <a:prstDash val="solid"/>
              </a:ln>
            </c:spPr>
            <c:extLst>
              <c:ext xmlns:c16="http://schemas.microsoft.com/office/drawing/2014/chart" uri="{C3380CC4-5D6E-409C-BE32-E72D297353CC}">
                <c16:uniqueId val="{0000000B-DD37-49D5-BECD-FA32B9228F90}"/>
              </c:ext>
            </c:extLst>
          </c:dPt>
          <c:dPt>
            <c:idx val="12"/>
            <c:bubble3D val="0"/>
            <c:spPr>
              <a:solidFill>
                <a:srgbClr val="800080"/>
              </a:solidFill>
              <a:ln w="8452">
                <a:solidFill>
                  <a:srgbClr val="000000"/>
                </a:solidFill>
                <a:prstDash val="solid"/>
              </a:ln>
            </c:spPr>
            <c:extLst>
              <c:ext xmlns:c16="http://schemas.microsoft.com/office/drawing/2014/chart" uri="{C3380CC4-5D6E-409C-BE32-E72D297353CC}">
                <c16:uniqueId val="{0000000C-DD37-49D5-BECD-FA32B9228F90}"/>
              </c:ext>
            </c:extLst>
          </c:dPt>
          <c:dPt>
            <c:idx val="13"/>
            <c:bubble3D val="0"/>
            <c:spPr>
              <a:solidFill>
                <a:srgbClr val="800000"/>
              </a:solidFill>
              <a:ln w="8452">
                <a:solidFill>
                  <a:srgbClr val="000000"/>
                </a:solidFill>
                <a:prstDash val="solid"/>
              </a:ln>
            </c:spPr>
            <c:extLst>
              <c:ext xmlns:c16="http://schemas.microsoft.com/office/drawing/2014/chart" uri="{C3380CC4-5D6E-409C-BE32-E72D297353CC}">
                <c16:uniqueId val="{0000000D-DD37-49D5-BECD-FA32B9228F90}"/>
              </c:ext>
            </c:extLst>
          </c:dPt>
          <c:dPt>
            <c:idx val="14"/>
            <c:bubble3D val="0"/>
            <c:spPr>
              <a:solidFill>
                <a:srgbClr val="008080"/>
              </a:solidFill>
              <a:ln w="8452">
                <a:solidFill>
                  <a:srgbClr val="000000"/>
                </a:solidFill>
                <a:prstDash val="solid"/>
              </a:ln>
            </c:spPr>
            <c:extLst>
              <c:ext xmlns:c16="http://schemas.microsoft.com/office/drawing/2014/chart" uri="{C3380CC4-5D6E-409C-BE32-E72D297353CC}">
                <c16:uniqueId val="{0000000E-DD37-49D5-BECD-FA32B9228F90}"/>
              </c:ext>
            </c:extLst>
          </c:dPt>
          <c:dPt>
            <c:idx val="15"/>
            <c:bubble3D val="0"/>
            <c:spPr>
              <a:solidFill>
                <a:srgbClr val="0000FF"/>
              </a:solidFill>
              <a:ln w="8452">
                <a:solidFill>
                  <a:srgbClr val="000000"/>
                </a:solidFill>
                <a:prstDash val="solid"/>
              </a:ln>
            </c:spPr>
            <c:extLst>
              <c:ext xmlns:c16="http://schemas.microsoft.com/office/drawing/2014/chart" uri="{C3380CC4-5D6E-409C-BE32-E72D297353CC}">
                <c16:uniqueId val="{0000000F-DD37-49D5-BECD-FA32B9228F90}"/>
              </c:ext>
            </c:extLst>
          </c:dPt>
          <c:dPt>
            <c:idx val="16"/>
            <c:bubble3D val="0"/>
            <c:spPr>
              <a:solidFill>
                <a:srgbClr val="00CCFF"/>
              </a:solidFill>
              <a:ln w="8452">
                <a:solidFill>
                  <a:srgbClr val="000000"/>
                </a:solidFill>
                <a:prstDash val="solid"/>
              </a:ln>
            </c:spPr>
            <c:extLst>
              <c:ext xmlns:c16="http://schemas.microsoft.com/office/drawing/2014/chart" uri="{C3380CC4-5D6E-409C-BE32-E72D297353CC}">
                <c16:uniqueId val="{00000010-DD37-49D5-BECD-FA32B9228F90}"/>
              </c:ext>
            </c:extLst>
          </c:dPt>
          <c:dPt>
            <c:idx val="17"/>
            <c:bubble3D val="0"/>
            <c:spPr>
              <a:solidFill>
                <a:srgbClr val="CCFFFF"/>
              </a:solidFill>
              <a:ln w="8452">
                <a:solidFill>
                  <a:srgbClr val="000000"/>
                </a:solidFill>
                <a:prstDash val="solid"/>
              </a:ln>
            </c:spPr>
            <c:extLst>
              <c:ext xmlns:c16="http://schemas.microsoft.com/office/drawing/2014/chart" uri="{C3380CC4-5D6E-409C-BE32-E72D297353CC}">
                <c16:uniqueId val="{00000011-DD37-49D5-BECD-FA32B9228F90}"/>
              </c:ext>
            </c:extLst>
          </c:dPt>
          <c:dPt>
            <c:idx val="18"/>
            <c:bubble3D val="0"/>
            <c:spPr>
              <a:solidFill>
                <a:srgbClr val="CCFFCC"/>
              </a:solidFill>
              <a:ln w="8452">
                <a:solidFill>
                  <a:srgbClr val="000000"/>
                </a:solidFill>
                <a:prstDash val="solid"/>
              </a:ln>
            </c:spPr>
            <c:extLst>
              <c:ext xmlns:c16="http://schemas.microsoft.com/office/drawing/2014/chart" uri="{C3380CC4-5D6E-409C-BE32-E72D297353CC}">
                <c16:uniqueId val="{00000012-DD37-49D5-BECD-FA32B9228F90}"/>
              </c:ext>
            </c:extLst>
          </c:dPt>
          <c:dPt>
            <c:idx val="19"/>
            <c:bubble3D val="0"/>
            <c:spPr>
              <a:solidFill>
                <a:srgbClr val="FFFF99"/>
              </a:solidFill>
              <a:ln w="8452">
                <a:solidFill>
                  <a:srgbClr val="000000"/>
                </a:solidFill>
                <a:prstDash val="solid"/>
              </a:ln>
            </c:spPr>
            <c:extLst>
              <c:ext xmlns:c16="http://schemas.microsoft.com/office/drawing/2014/chart" uri="{C3380CC4-5D6E-409C-BE32-E72D297353CC}">
                <c16:uniqueId val="{00000013-DD37-49D5-BECD-FA32B9228F90}"/>
              </c:ext>
            </c:extLst>
          </c:dPt>
          <c:dPt>
            <c:idx val="20"/>
            <c:bubble3D val="0"/>
            <c:spPr>
              <a:solidFill>
                <a:srgbClr val="99CCFF"/>
              </a:solidFill>
              <a:ln w="8452">
                <a:solidFill>
                  <a:srgbClr val="000000"/>
                </a:solidFill>
                <a:prstDash val="solid"/>
              </a:ln>
            </c:spPr>
            <c:extLst>
              <c:ext xmlns:c16="http://schemas.microsoft.com/office/drawing/2014/chart" uri="{C3380CC4-5D6E-409C-BE32-E72D297353CC}">
                <c16:uniqueId val="{00000014-DD37-49D5-BECD-FA32B9228F90}"/>
              </c:ext>
            </c:extLst>
          </c:dPt>
          <c:cat>
            <c:strRef>
              <c:f>Sheet1!$B$1:$V$1</c:f>
              <c:strCache>
                <c:ptCount val="21"/>
                <c:pt idx="0">
                  <c:v>rolnictwo i łowiectwo</c:v>
                </c:pt>
                <c:pt idx="1">
                  <c:v>leśnictwo</c:v>
                </c:pt>
                <c:pt idx="2">
                  <c:v>wytwarzanie i zapotrzebowanie w energie elektryczną, gaz i wodę</c:v>
                </c:pt>
                <c:pt idx="3">
                  <c:v>transport i łączność</c:v>
                </c:pt>
                <c:pt idx="4">
                  <c:v>gospodarka mieszkaniowa</c:v>
                </c:pt>
                <c:pt idx="5">
                  <c:v>działalność usługowa</c:v>
                </c:pt>
                <c:pt idx="6">
                  <c:v>informatyka</c:v>
                </c:pt>
                <c:pt idx="7">
                  <c:v>administracja publiczna</c:v>
                </c:pt>
                <c:pt idx="8">
                  <c:v>Urzędy naczelnych organów władz państwowej kontroli i ochrony prawa oraz sądownictwa</c:v>
                </c:pt>
                <c:pt idx="9">
                  <c:v>bezpieczeństwo publiczne i ochrona przeciwpożarowa</c:v>
                </c:pt>
                <c:pt idx="10">
                  <c:v>obsługa długu publicznego</c:v>
                </c:pt>
                <c:pt idx="11">
                  <c:v>różne rozliczenia</c:v>
                </c:pt>
                <c:pt idx="12">
                  <c:v>oświata i wychowanie</c:v>
                </c:pt>
                <c:pt idx="13">
                  <c:v>ochrona zdrowia</c:v>
                </c:pt>
                <c:pt idx="14">
                  <c:v>pomoc społeczna</c:v>
                </c:pt>
                <c:pt idx="15">
                  <c:v>pozostałe zadania w zakresie polityki społecznej</c:v>
                </c:pt>
                <c:pt idx="16">
                  <c:v>edukacyjna opieka wychowawcza</c:v>
                </c:pt>
                <c:pt idx="17">
                  <c:v>rodzina</c:v>
                </c:pt>
                <c:pt idx="18">
                  <c:v>gospodarka komunalna i ochrona środowiska</c:v>
                </c:pt>
                <c:pt idx="19">
                  <c:v>kultura i ochrona dziedzictwa narodowego</c:v>
                </c:pt>
                <c:pt idx="20">
                  <c:v>kultura fizyczna</c:v>
                </c:pt>
              </c:strCache>
            </c:strRef>
          </c:cat>
          <c:val>
            <c:numRef>
              <c:f>Sheet1!$B$2:$V$2</c:f>
              <c:numCache>
                <c:formatCode>#\ ##,000</c:formatCode>
                <c:ptCount val="21"/>
                <c:pt idx="0">
                  <c:v>3471623.82</c:v>
                </c:pt>
                <c:pt idx="1">
                  <c:v>3539.39</c:v>
                </c:pt>
                <c:pt idx="2">
                  <c:v>1427399.74</c:v>
                </c:pt>
                <c:pt idx="3">
                  <c:v>1293271.3899999999</c:v>
                </c:pt>
                <c:pt idx="4">
                  <c:v>289516.96000000002</c:v>
                </c:pt>
                <c:pt idx="5">
                  <c:v>85573.26</c:v>
                </c:pt>
                <c:pt idx="6">
                  <c:v>161497.06</c:v>
                </c:pt>
                <c:pt idx="7">
                  <c:v>3598037.15</c:v>
                </c:pt>
                <c:pt idx="8">
                  <c:v>71089</c:v>
                </c:pt>
                <c:pt idx="9">
                  <c:v>1923843.43</c:v>
                </c:pt>
                <c:pt idx="10">
                  <c:v>574610.26</c:v>
                </c:pt>
                <c:pt idx="11" formatCode="General">
                  <c:v>0</c:v>
                </c:pt>
                <c:pt idx="12">
                  <c:v>9847753.5999999996</c:v>
                </c:pt>
                <c:pt idx="13">
                  <c:v>157523.65</c:v>
                </c:pt>
                <c:pt idx="14">
                  <c:v>1347264.98</c:v>
                </c:pt>
                <c:pt idx="15">
                  <c:v>463578</c:v>
                </c:pt>
                <c:pt idx="16">
                  <c:v>209462.53</c:v>
                </c:pt>
                <c:pt idx="17">
                  <c:v>3230710.12</c:v>
                </c:pt>
                <c:pt idx="18">
                  <c:v>2046217.79</c:v>
                </c:pt>
                <c:pt idx="19">
                  <c:v>1237301.3600000001</c:v>
                </c:pt>
                <c:pt idx="20">
                  <c:v>2946468.91</c:v>
                </c:pt>
              </c:numCache>
            </c:numRef>
          </c:val>
          <c:extLst>
            <c:ext xmlns:c16="http://schemas.microsoft.com/office/drawing/2014/chart" uri="{C3380CC4-5D6E-409C-BE32-E72D297353CC}">
              <c16:uniqueId val="{00000015-DD37-49D5-BECD-FA32B9228F90}"/>
            </c:ext>
          </c:extLst>
        </c:ser>
        <c:ser>
          <c:idx val="1"/>
          <c:order val="1"/>
          <c:tx>
            <c:strRef>
              <c:f>Sheet1!$A$5</c:f>
              <c:strCache>
                <c:ptCount val="1"/>
              </c:strCache>
            </c:strRef>
          </c:tx>
          <c:spPr>
            <a:solidFill>
              <a:srgbClr val="993366"/>
            </a:solidFill>
            <a:ln w="8452">
              <a:solidFill>
                <a:srgbClr val="000000"/>
              </a:solidFill>
              <a:prstDash val="solid"/>
            </a:ln>
          </c:spPr>
          <c:explosion val="19"/>
          <c:dPt>
            <c:idx val="0"/>
            <c:bubble3D val="0"/>
            <c:spPr>
              <a:solidFill>
                <a:srgbClr val="9999FF"/>
              </a:solidFill>
              <a:ln w="8452">
                <a:solidFill>
                  <a:srgbClr val="000000"/>
                </a:solidFill>
                <a:prstDash val="solid"/>
              </a:ln>
            </c:spPr>
            <c:extLst>
              <c:ext xmlns:c16="http://schemas.microsoft.com/office/drawing/2014/chart" uri="{C3380CC4-5D6E-409C-BE32-E72D297353CC}">
                <c16:uniqueId val="{00000016-DD37-49D5-BECD-FA32B9228F90}"/>
              </c:ext>
            </c:extLst>
          </c:dPt>
          <c:dPt>
            <c:idx val="1"/>
            <c:bubble3D val="0"/>
            <c:extLst>
              <c:ext xmlns:c16="http://schemas.microsoft.com/office/drawing/2014/chart" uri="{C3380CC4-5D6E-409C-BE32-E72D297353CC}">
                <c16:uniqueId val="{00000017-DD37-49D5-BECD-FA32B9228F90}"/>
              </c:ext>
            </c:extLst>
          </c:dPt>
          <c:dPt>
            <c:idx val="2"/>
            <c:bubble3D val="0"/>
            <c:spPr>
              <a:solidFill>
                <a:srgbClr val="FFFFCC"/>
              </a:solidFill>
              <a:ln w="8452">
                <a:solidFill>
                  <a:srgbClr val="000000"/>
                </a:solidFill>
                <a:prstDash val="solid"/>
              </a:ln>
            </c:spPr>
            <c:extLst>
              <c:ext xmlns:c16="http://schemas.microsoft.com/office/drawing/2014/chart" uri="{C3380CC4-5D6E-409C-BE32-E72D297353CC}">
                <c16:uniqueId val="{00000018-DD37-49D5-BECD-FA32B9228F90}"/>
              </c:ext>
            </c:extLst>
          </c:dPt>
          <c:dPt>
            <c:idx val="3"/>
            <c:bubble3D val="0"/>
            <c:spPr>
              <a:solidFill>
                <a:srgbClr val="CCFFFF"/>
              </a:solidFill>
              <a:ln w="8452">
                <a:solidFill>
                  <a:srgbClr val="000000"/>
                </a:solidFill>
                <a:prstDash val="solid"/>
              </a:ln>
            </c:spPr>
            <c:extLst>
              <c:ext xmlns:c16="http://schemas.microsoft.com/office/drawing/2014/chart" uri="{C3380CC4-5D6E-409C-BE32-E72D297353CC}">
                <c16:uniqueId val="{00000019-DD37-49D5-BECD-FA32B9228F90}"/>
              </c:ext>
            </c:extLst>
          </c:dPt>
          <c:dPt>
            <c:idx val="4"/>
            <c:bubble3D val="0"/>
            <c:spPr>
              <a:solidFill>
                <a:srgbClr val="660066"/>
              </a:solidFill>
              <a:ln w="8452">
                <a:solidFill>
                  <a:srgbClr val="000000"/>
                </a:solidFill>
                <a:prstDash val="solid"/>
              </a:ln>
            </c:spPr>
            <c:extLst>
              <c:ext xmlns:c16="http://schemas.microsoft.com/office/drawing/2014/chart" uri="{C3380CC4-5D6E-409C-BE32-E72D297353CC}">
                <c16:uniqueId val="{0000001A-DD37-49D5-BECD-FA32B9228F90}"/>
              </c:ext>
            </c:extLst>
          </c:dPt>
          <c:dPt>
            <c:idx val="5"/>
            <c:bubble3D val="0"/>
            <c:spPr>
              <a:solidFill>
                <a:srgbClr val="FF8080"/>
              </a:solidFill>
              <a:ln w="8452">
                <a:solidFill>
                  <a:srgbClr val="000000"/>
                </a:solidFill>
                <a:prstDash val="solid"/>
              </a:ln>
            </c:spPr>
            <c:extLst>
              <c:ext xmlns:c16="http://schemas.microsoft.com/office/drawing/2014/chart" uri="{C3380CC4-5D6E-409C-BE32-E72D297353CC}">
                <c16:uniqueId val="{0000001B-DD37-49D5-BECD-FA32B9228F90}"/>
              </c:ext>
            </c:extLst>
          </c:dPt>
          <c:dPt>
            <c:idx val="6"/>
            <c:bubble3D val="0"/>
            <c:spPr>
              <a:solidFill>
                <a:srgbClr val="0066CC"/>
              </a:solidFill>
              <a:ln w="8452">
                <a:solidFill>
                  <a:srgbClr val="000000"/>
                </a:solidFill>
                <a:prstDash val="solid"/>
              </a:ln>
            </c:spPr>
            <c:extLst>
              <c:ext xmlns:c16="http://schemas.microsoft.com/office/drawing/2014/chart" uri="{C3380CC4-5D6E-409C-BE32-E72D297353CC}">
                <c16:uniqueId val="{0000001C-DD37-49D5-BECD-FA32B9228F90}"/>
              </c:ext>
            </c:extLst>
          </c:dPt>
          <c:dPt>
            <c:idx val="7"/>
            <c:bubble3D val="0"/>
            <c:spPr>
              <a:solidFill>
                <a:srgbClr val="CCCCFF"/>
              </a:solidFill>
              <a:ln w="8452">
                <a:solidFill>
                  <a:srgbClr val="000000"/>
                </a:solidFill>
                <a:prstDash val="solid"/>
              </a:ln>
            </c:spPr>
            <c:extLst>
              <c:ext xmlns:c16="http://schemas.microsoft.com/office/drawing/2014/chart" uri="{C3380CC4-5D6E-409C-BE32-E72D297353CC}">
                <c16:uniqueId val="{0000001D-DD37-49D5-BECD-FA32B9228F90}"/>
              </c:ext>
            </c:extLst>
          </c:dPt>
          <c:dPt>
            <c:idx val="8"/>
            <c:bubble3D val="0"/>
            <c:spPr>
              <a:solidFill>
                <a:srgbClr val="000080"/>
              </a:solidFill>
              <a:ln w="8452">
                <a:solidFill>
                  <a:srgbClr val="000000"/>
                </a:solidFill>
                <a:prstDash val="solid"/>
              </a:ln>
            </c:spPr>
            <c:extLst>
              <c:ext xmlns:c16="http://schemas.microsoft.com/office/drawing/2014/chart" uri="{C3380CC4-5D6E-409C-BE32-E72D297353CC}">
                <c16:uniqueId val="{0000001E-DD37-49D5-BECD-FA32B9228F90}"/>
              </c:ext>
            </c:extLst>
          </c:dPt>
          <c:dPt>
            <c:idx val="9"/>
            <c:bubble3D val="0"/>
            <c:spPr>
              <a:solidFill>
                <a:srgbClr val="FF00FF"/>
              </a:solidFill>
              <a:ln w="8452">
                <a:solidFill>
                  <a:srgbClr val="000000"/>
                </a:solidFill>
                <a:prstDash val="solid"/>
              </a:ln>
            </c:spPr>
            <c:extLst>
              <c:ext xmlns:c16="http://schemas.microsoft.com/office/drawing/2014/chart" uri="{C3380CC4-5D6E-409C-BE32-E72D297353CC}">
                <c16:uniqueId val="{0000001F-DD37-49D5-BECD-FA32B9228F90}"/>
              </c:ext>
            </c:extLst>
          </c:dPt>
          <c:dPt>
            <c:idx val="10"/>
            <c:bubble3D val="0"/>
            <c:spPr>
              <a:solidFill>
                <a:srgbClr val="FFFF00"/>
              </a:solidFill>
              <a:ln w="8452">
                <a:solidFill>
                  <a:srgbClr val="000000"/>
                </a:solidFill>
                <a:prstDash val="solid"/>
              </a:ln>
            </c:spPr>
            <c:extLst>
              <c:ext xmlns:c16="http://schemas.microsoft.com/office/drawing/2014/chart" uri="{C3380CC4-5D6E-409C-BE32-E72D297353CC}">
                <c16:uniqueId val="{00000020-DD37-49D5-BECD-FA32B9228F90}"/>
              </c:ext>
            </c:extLst>
          </c:dPt>
          <c:dPt>
            <c:idx val="11"/>
            <c:bubble3D val="0"/>
            <c:spPr>
              <a:solidFill>
                <a:srgbClr val="00FFFF"/>
              </a:solidFill>
              <a:ln w="8452">
                <a:solidFill>
                  <a:srgbClr val="000000"/>
                </a:solidFill>
                <a:prstDash val="solid"/>
              </a:ln>
            </c:spPr>
            <c:extLst>
              <c:ext xmlns:c16="http://schemas.microsoft.com/office/drawing/2014/chart" uri="{C3380CC4-5D6E-409C-BE32-E72D297353CC}">
                <c16:uniqueId val="{00000021-DD37-49D5-BECD-FA32B9228F90}"/>
              </c:ext>
            </c:extLst>
          </c:dPt>
          <c:dPt>
            <c:idx val="12"/>
            <c:bubble3D val="0"/>
            <c:spPr>
              <a:solidFill>
                <a:srgbClr val="800080"/>
              </a:solidFill>
              <a:ln w="8452">
                <a:solidFill>
                  <a:srgbClr val="000000"/>
                </a:solidFill>
                <a:prstDash val="solid"/>
              </a:ln>
            </c:spPr>
            <c:extLst>
              <c:ext xmlns:c16="http://schemas.microsoft.com/office/drawing/2014/chart" uri="{C3380CC4-5D6E-409C-BE32-E72D297353CC}">
                <c16:uniqueId val="{00000022-DD37-49D5-BECD-FA32B9228F90}"/>
              </c:ext>
            </c:extLst>
          </c:dPt>
          <c:dPt>
            <c:idx val="13"/>
            <c:bubble3D val="0"/>
            <c:spPr>
              <a:solidFill>
                <a:srgbClr val="800000"/>
              </a:solidFill>
              <a:ln w="8452">
                <a:solidFill>
                  <a:srgbClr val="000000"/>
                </a:solidFill>
                <a:prstDash val="solid"/>
              </a:ln>
            </c:spPr>
            <c:extLst>
              <c:ext xmlns:c16="http://schemas.microsoft.com/office/drawing/2014/chart" uri="{C3380CC4-5D6E-409C-BE32-E72D297353CC}">
                <c16:uniqueId val="{00000023-DD37-49D5-BECD-FA32B9228F90}"/>
              </c:ext>
            </c:extLst>
          </c:dPt>
          <c:dPt>
            <c:idx val="14"/>
            <c:bubble3D val="0"/>
            <c:spPr>
              <a:solidFill>
                <a:srgbClr val="008080"/>
              </a:solidFill>
              <a:ln w="8452">
                <a:solidFill>
                  <a:srgbClr val="000000"/>
                </a:solidFill>
                <a:prstDash val="solid"/>
              </a:ln>
            </c:spPr>
            <c:extLst>
              <c:ext xmlns:c16="http://schemas.microsoft.com/office/drawing/2014/chart" uri="{C3380CC4-5D6E-409C-BE32-E72D297353CC}">
                <c16:uniqueId val="{00000024-DD37-49D5-BECD-FA32B9228F90}"/>
              </c:ext>
            </c:extLst>
          </c:dPt>
          <c:dPt>
            <c:idx val="15"/>
            <c:bubble3D val="0"/>
            <c:spPr>
              <a:solidFill>
                <a:srgbClr val="0000FF"/>
              </a:solidFill>
              <a:ln w="8452">
                <a:solidFill>
                  <a:srgbClr val="000000"/>
                </a:solidFill>
                <a:prstDash val="solid"/>
              </a:ln>
            </c:spPr>
            <c:extLst>
              <c:ext xmlns:c16="http://schemas.microsoft.com/office/drawing/2014/chart" uri="{C3380CC4-5D6E-409C-BE32-E72D297353CC}">
                <c16:uniqueId val="{00000025-DD37-49D5-BECD-FA32B9228F90}"/>
              </c:ext>
            </c:extLst>
          </c:dPt>
          <c:dPt>
            <c:idx val="16"/>
            <c:bubble3D val="0"/>
            <c:spPr>
              <a:solidFill>
                <a:srgbClr val="00CCFF"/>
              </a:solidFill>
              <a:ln w="8452">
                <a:solidFill>
                  <a:srgbClr val="000000"/>
                </a:solidFill>
                <a:prstDash val="solid"/>
              </a:ln>
            </c:spPr>
            <c:extLst>
              <c:ext xmlns:c16="http://schemas.microsoft.com/office/drawing/2014/chart" uri="{C3380CC4-5D6E-409C-BE32-E72D297353CC}">
                <c16:uniqueId val="{00000026-DD37-49D5-BECD-FA32B9228F90}"/>
              </c:ext>
            </c:extLst>
          </c:dPt>
          <c:dPt>
            <c:idx val="17"/>
            <c:bubble3D val="0"/>
            <c:spPr>
              <a:solidFill>
                <a:srgbClr val="CCFFFF"/>
              </a:solidFill>
              <a:ln w="8452">
                <a:solidFill>
                  <a:srgbClr val="000000"/>
                </a:solidFill>
                <a:prstDash val="solid"/>
              </a:ln>
            </c:spPr>
            <c:extLst>
              <c:ext xmlns:c16="http://schemas.microsoft.com/office/drawing/2014/chart" uri="{C3380CC4-5D6E-409C-BE32-E72D297353CC}">
                <c16:uniqueId val="{00000027-DD37-49D5-BECD-FA32B9228F90}"/>
              </c:ext>
            </c:extLst>
          </c:dPt>
          <c:dPt>
            <c:idx val="18"/>
            <c:bubble3D val="0"/>
            <c:spPr>
              <a:solidFill>
                <a:srgbClr val="CCFFCC"/>
              </a:solidFill>
              <a:ln w="8452">
                <a:solidFill>
                  <a:srgbClr val="000000"/>
                </a:solidFill>
                <a:prstDash val="solid"/>
              </a:ln>
            </c:spPr>
            <c:extLst>
              <c:ext xmlns:c16="http://schemas.microsoft.com/office/drawing/2014/chart" uri="{C3380CC4-5D6E-409C-BE32-E72D297353CC}">
                <c16:uniqueId val="{00000028-DD37-49D5-BECD-FA32B9228F90}"/>
              </c:ext>
            </c:extLst>
          </c:dPt>
          <c:dPt>
            <c:idx val="19"/>
            <c:bubble3D val="0"/>
            <c:spPr>
              <a:solidFill>
                <a:srgbClr val="FFFF99"/>
              </a:solidFill>
              <a:ln w="8452">
                <a:solidFill>
                  <a:srgbClr val="000000"/>
                </a:solidFill>
                <a:prstDash val="solid"/>
              </a:ln>
            </c:spPr>
            <c:extLst>
              <c:ext xmlns:c16="http://schemas.microsoft.com/office/drawing/2014/chart" uri="{C3380CC4-5D6E-409C-BE32-E72D297353CC}">
                <c16:uniqueId val="{00000029-DD37-49D5-BECD-FA32B9228F90}"/>
              </c:ext>
            </c:extLst>
          </c:dPt>
          <c:dPt>
            <c:idx val="20"/>
            <c:bubble3D val="0"/>
            <c:spPr>
              <a:solidFill>
                <a:srgbClr val="99CCFF"/>
              </a:solidFill>
              <a:ln w="8452">
                <a:solidFill>
                  <a:srgbClr val="000000"/>
                </a:solidFill>
                <a:prstDash val="solid"/>
              </a:ln>
            </c:spPr>
            <c:extLst>
              <c:ext xmlns:c16="http://schemas.microsoft.com/office/drawing/2014/chart" uri="{C3380CC4-5D6E-409C-BE32-E72D297353CC}">
                <c16:uniqueId val="{0000002A-DD37-49D5-BECD-FA32B9228F90}"/>
              </c:ext>
            </c:extLst>
          </c:dPt>
          <c:cat>
            <c:strRef>
              <c:f>Sheet1!$B$1:$V$1</c:f>
              <c:strCache>
                <c:ptCount val="21"/>
                <c:pt idx="0">
                  <c:v>rolnictwo i łowiectwo</c:v>
                </c:pt>
                <c:pt idx="1">
                  <c:v>leśnictwo</c:v>
                </c:pt>
                <c:pt idx="2">
                  <c:v>wytwarzanie i zapotrzebowanie w energie elektryczną, gaz i wodę</c:v>
                </c:pt>
                <c:pt idx="3">
                  <c:v>transport i łączność</c:v>
                </c:pt>
                <c:pt idx="4">
                  <c:v>gospodarka mieszkaniowa</c:v>
                </c:pt>
                <c:pt idx="5">
                  <c:v>działalność usługowa</c:v>
                </c:pt>
                <c:pt idx="6">
                  <c:v>informatyka</c:v>
                </c:pt>
                <c:pt idx="7">
                  <c:v>administracja publiczna</c:v>
                </c:pt>
                <c:pt idx="8">
                  <c:v>Urzędy naczelnych organów władz państwowej kontroli i ochrony prawa oraz sądownictwa</c:v>
                </c:pt>
                <c:pt idx="9">
                  <c:v>bezpieczeństwo publiczne i ochrona przeciwpożarowa</c:v>
                </c:pt>
                <c:pt idx="10">
                  <c:v>obsługa długu publicznego</c:v>
                </c:pt>
                <c:pt idx="11">
                  <c:v>różne rozliczenia</c:v>
                </c:pt>
                <c:pt idx="12">
                  <c:v>oświata i wychowanie</c:v>
                </c:pt>
                <c:pt idx="13">
                  <c:v>ochrona zdrowia</c:v>
                </c:pt>
                <c:pt idx="14">
                  <c:v>pomoc społeczna</c:v>
                </c:pt>
                <c:pt idx="15">
                  <c:v>pozostałe zadania w zakresie polityki społecznej</c:v>
                </c:pt>
                <c:pt idx="16">
                  <c:v>edukacyjna opieka wychowawcza</c:v>
                </c:pt>
                <c:pt idx="17">
                  <c:v>rodzina</c:v>
                </c:pt>
                <c:pt idx="18">
                  <c:v>gospodarka komunalna i ochrona środowiska</c:v>
                </c:pt>
                <c:pt idx="19">
                  <c:v>kultura i ochrona dziedzictwa narodowego</c:v>
                </c:pt>
                <c:pt idx="20">
                  <c:v>kultura fizyczna</c:v>
                </c:pt>
              </c:strCache>
            </c:strRef>
          </c:cat>
          <c:val>
            <c:numRef>
              <c:f>Sheet1!$B$5:$V$5</c:f>
              <c:numCache>
                <c:formatCode>General</c:formatCode>
                <c:ptCount val="21"/>
              </c:numCache>
            </c:numRef>
          </c:val>
          <c:extLst>
            <c:ext xmlns:c16="http://schemas.microsoft.com/office/drawing/2014/chart" uri="{C3380CC4-5D6E-409C-BE32-E72D297353CC}">
              <c16:uniqueId val="{0000002B-DD37-49D5-BECD-FA32B9228F90}"/>
            </c:ext>
          </c:extLst>
        </c:ser>
        <c:dLbls>
          <c:showLegendKey val="0"/>
          <c:showVal val="0"/>
          <c:showCatName val="0"/>
          <c:showSerName val="0"/>
          <c:showPercent val="0"/>
          <c:showBubbleSize val="0"/>
          <c:showLeaderLines val="1"/>
        </c:dLbls>
      </c:pie3DChart>
      <c:spPr>
        <a:noFill/>
        <a:ln w="16905">
          <a:noFill/>
        </a:ln>
      </c:spPr>
    </c:plotArea>
    <c:legend>
      <c:legendPos val="r"/>
      <c:legendEntry>
        <c:idx val="5"/>
        <c:txPr>
          <a:bodyPr/>
          <a:lstStyle/>
          <a:p>
            <a:pPr>
              <a:defRPr sz="366" b="1" i="0" u="none" strike="noStrike" baseline="0">
                <a:solidFill>
                  <a:srgbClr val="000000"/>
                </a:solidFill>
                <a:latin typeface="Calibri"/>
                <a:ea typeface="Calibri"/>
                <a:cs typeface="Calibri"/>
              </a:defRPr>
            </a:pPr>
            <a:endParaRPr lang="pl-PL"/>
          </a:p>
        </c:txPr>
      </c:legendEntry>
      <c:layout>
        <c:manualLayout>
          <c:xMode val="edge"/>
          <c:yMode val="edge"/>
          <c:x val="0.63876146788990829"/>
          <c:y val="2.7848101265822784E-2"/>
          <c:w val="0.36123853211009177"/>
          <c:h val="0.97468354430379744"/>
        </c:manualLayout>
      </c:layout>
      <c:overlay val="0"/>
      <c:spPr>
        <a:solidFill>
          <a:srgbClr val="FFFFFF"/>
        </a:solidFill>
        <a:ln w="2113">
          <a:solidFill>
            <a:srgbClr val="000000"/>
          </a:solidFill>
          <a:prstDash val="solid"/>
        </a:ln>
      </c:spPr>
      <c:txPr>
        <a:bodyPr/>
        <a:lstStyle/>
        <a:p>
          <a:pPr>
            <a:defRPr sz="366"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599" b="1" i="0" u="none" strike="noStrike" baseline="0">
          <a:solidFill>
            <a:srgbClr val="000000"/>
          </a:solidFill>
          <a:latin typeface="Calibri"/>
          <a:ea typeface="Calibri"/>
          <a:cs typeface="Calibri"/>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65187991536964"/>
          <c:y val="0.13623994581322496"/>
          <c:w val="0.86239540030620188"/>
          <c:h val="0.67575021786419942"/>
        </c:manualLayout>
      </c:layout>
      <c:lineChart>
        <c:grouping val="standard"/>
        <c:varyColors val="0"/>
        <c:ser>
          <c:idx val="1"/>
          <c:order val="0"/>
          <c:tx>
            <c:strRef>
              <c:f>Wykresy!$B$1</c:f>
              <c:strCache>
                <c:ptCount val="1"/>
                <c:pt idx="0">
                  <c:v>Przychody</c:v>
                </c:pt>
              </c:strCache>
            </c:strRef>
          </c:tx>
          <c:spPr>
            <a:ln w="28630" cap="rnd">
              <a:solidFill>
                <a:schemeClr val="accent4"/>
              </a:solidFill>
              <a:round/>
            </a:ln>
            <a:effectLst/>
          </c:spPr>
          <c:marker>
            <c:symbol val="none"/>
          </c:marker>
          <c:dLbls>
            <c:spPr>
              <a:noFill/>
              <a:ln w="25449">
                <a:noFill/>
              </a:ln>
            </c:spPr>
            <c:txPr>
              <a:bodyPr rot="0" spcFirstLastPara="1" vertOverflow="ellipsis" vert="horz" wrap="square" lIns="38100" tIns="19050" rIns="38100" bIns="19050" anchor="ctr" anchorCtr="1">
                <a:spAutoFit/>
              </a:bodyPr>
              <a:lstStyle/>
              <a:p>
                <a:pPr>
                  <a:defRPr sz="601"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Wykresy!$A$2:$A$13</c:f>
              <c:numCache>
                <c:formatCode>General</c:formatCode>
                <c:ptCount val="12"/>
                <c:pt idx="0">
                  <c:v>2023</c:v>
                </c:pt>
                <c:pt idx="1">
                  <c:v>2024</c:v>
                </c:pt>
                <c:pt idx="2">
                  <c:v>2025</c:v>
                </c:pt>
                <c:pt idx="3">
                  <c:v>2026</c:v>
                </c:pt>
                <c:pt idx="4">
                  <c:v>2027</c:v>
                </c:pt>
                <c:pt idx="5">
                  <c:v>2028</c:v>
                </c:pt>
                <c:pt idx="6">
                  <c:v>2029</c:v>
                </c:pt>
                <c:pt idx="7">
                  <c:v>2030</c:v>
                </c:pt>
                <c:pt idx="8">
                  <c:v>2031</c:v>
                </c:pt>
                <c:pt idx="9">
                  <c:v>2032</c:v>
                </c:pt>
                <c:pt idx="10">
                  <c:v>2033</c:v>
                </c:pt>
                <c:pt idx="11">
                  <c:v>2034</c:v>
                </c:pt>
              </c:numCache>
            </c:numRef>
          </c:cat>
          <c:val>
            <c:numRef>
              <c:f>Wykresy!$B$2:$B$13</c:f>
              <c:numCache>
                <c:formatCode>#\ ##0</c:formatCode>
                <c:ptCount val="12"/>
                <c:pt idx="0">
                  <c:v>3324577.38</c:v>
                </c:pt>
                <c:pt idx="1">
                  <c:v>541306</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0-176C-489C-844F-05E0BC9A1B64}"/>
            </c:ext>
          </c:extLst>
        </c:ser>
        <c:ser>
          <c:idx val="2"/>
          <c:order val="1"/>
          <c:tx>
            <c:strRef>
              <c:f>Wykresy!$C$1</c:f>
              <c:strCache>
                <c:ptCount val="1"/>
                <c:pt idx="0">
                  <c:v>Rozchody</c:v>
                </c:pt>
              </c:strCache>
            </c:strRef>
          </c:tx>
          <c:spPr>
            <a:ln w="28630" cap="rnd">
              <a:solidFill>
                <a:schemeClr val="accent6"/>
              </a:solidFill>
              <a:round/>
            </a:ln>
            <a:effectLst/>
          </c:spPr>
          <c:marker>
            <c:symbol val="none"/>
          </c:marker>
          <c:dLbls>
            <c:spPr>
              <a:noFill/>
              <a:ln w="25449">
                <a:noFill/>
              </a:ln>
            </c:spPr>
            <c:txPr>
              <a:bodyPr rot="0" spcFirstLastPara="1" vertOverflow="ellipsis" vert="horz" wrap="square" lIns="38100" tIns="19050" rIns="38100" bIns="19050" anchor="ctr" anchorCtr="1">
                <a:spAutoFit/>
              </a:bodyPr>
              <a:lstStyle/>
              <a:p>
                <a:pPr>
                  <a:defRPr sz="601"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Wykresy!$A$2:$A$13</c:f>
              <c:numCache>
                <c:formatCode>General</c:formatCode>
                <c:ptCount val="12"/>
                <c:pt idx="0">
                  <c:v>2023</c:v>
                </c:pt>
                <c:pt idx="1">
                  <c:v>2024</c:v>
                </c:pt>
                <c:pt idx="2">
                  <c:v>2025</c:v>
                </c:pt>
                <c:pt idx="3">
                  <c:v>2026</c:v>
                </c:pt>
                <c:pt idx="4">
                  <c:v>2027</c:v>
                </c:pt>
                <c:pt idx="5">
                  <c:v>2028</c:v>
                </c:pt>
                <c:pt idx="6">
                  <c:v>2029</c:v>
                </c:pt>
                <c:pt idx="7">
                  <c:v>2030</c:v>
                </c:pt>
                <c:pt idx="8">
                  <c:v>2031</c:v>
                </c:pt>
                <c:pt idx="9">
                  <c:v>2032</c:v>
                </c:pt>
                <c:pt idx="10">
                  <c:v>2033</c:v>
                </c:pt>
                <c:pt idx="11">
                  <c:v>2034</c:v>
                </c:pt>
              </c:numCache>
            </c:numRef>
          </c:cat>
          <c:val>
            <c:numRef>
              <c:f>Wykresy!$C$2:$C$13</c:f>
              <c:numCache>
                <c:formatCode>#\ ##0</c:formatCode>
                <c:ptCount val="12"/>
                <c:pt idx="0">
                  <c:v>860000</c:v>
                </c:pt>
                <c:pt idx="1">
                  <c:v>1020000</c:v>
                </c:pt>
                <c:pt idx="2">
                  <c:v>1150000</c:v>
                </c:pt>
                <c:pt idx="3">
                  <c:v>980000</c:v>
                </c:pt>
                <c:pt idx="4">
                  <c:v>1010000</c:v>
                </c:pt>
                <c:pt idx="5">
                  <c:v>1010000</c:v>
                </c:pt>
                <c:pt idx="6">
                  <c:v>980000</c:v>
                </c:pt>
                <c:pt idx="7">
                  <c:v>980000</c:v>
                </c:pt>
                <c:pt idx="8">
                  <c:v>130000</c:v>
                </c:pt>
                <c:pt idx="9">
                  <c:v>130000</c:v>
                </c:pt>
                <c:pt idx="10">
                  <c:v>0</c:v>
                </c:pt>
                <c:pt idx="11">
                  <c:v>0</c:v>
                </c:pt>
              </c:numCache>
            </c:numRef>
          </c:val>
          <c:smooth val="0"/>
          <c:extLst>
            <c:ext xmlns:c16="http://schemas.microsoft.com/office/drawing/2014/chart" uri="{C3380CC4-5D6E-409C-BE32-E72D297353CC}">
              <c16:uniqueId val="{00000001-176C-489C-844F-05E0BC9A1B64}"/>
            </c:ext>
          </c:extLst>
        </c:ser>
        <c:dLbls>
          <c:showLegendKey val="0"/>
          <c:showVal val="0"/>
          <c:showCatName val="0"/>
          <c:showSerName val="0"/>
          <c:showPercent val="0"/>
          <c:showBubbleSize val="0"/>
        </c:dLbls>
        <c:smooth val="0"/>
        <c:axId val="339665392"/>
        <c:axId val="1"/>
      </c:lineChart>
      <c:catAx>
        <c:axId val="339665392"/>
        <c:scaling>
          <c:orientation val="minMax"/>
        </c:scaling>
        <c:delete val="0"/>
        <c:axPos val="b"/>
        <c:numFmt formatCode="General" sourceLinked="1"/>
        <c:majorTickMark val="none"/>
        <c:minorTickMark val="none"/>
        <c:tickLblPos val="nextTo"/>
        <c:spPr>
          <a:noFill/>
          <a:ln w="9543"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43" cap="flat" cmpd="sng" algn="ctr">
              <a:solidFill>
                <a:schemeClr val="tx1">
                  <a:lumMod val="15000"/>
                  <a:lumOff val="85000"/>
                </a:schemeClr>
              </a:solidFill>
              <a:round/>
            </a:ln>
            <a:effectLst/>
          </c:spPr>
        </c:majorGridlines>
        <c:numFmt formatCode="#,##0" sourceLinked="0"/>
        <c:majorTickMark val="none"/>
        <c:minorTickMark val="none"/>
        <c:tickLblPos val="nextTo"/>
        <c:spPr>
          <a:ln w="6362">
            <a:noFill/>
          </a:ln>
        </c:spPr>
        <c:txPr>
          <a:bodyPr rot="-60000000" spcFirstLastPara="1" vertOverflow="ellipsis" vert="horz" wrap="square" anchor="ctr" anchorCtr="1"/>
          <a:lstStyle/>
          <a:p>
            <a:pPr>
              <a:defRPr sz="701" b="0" i="0" u="none" strike="noStrike" kern="1200" baseline="0">
                <a:solidFill>
                  <a:schemeClr val="tx1">
                    <a:lumMod val="65000"/>
                    <a:lumOff val="35000"/>
                  </a:schemeClr>
                </a:solidFill>
                <a:latin typeface="+mn-lt"/>
                <a:ea typeface="+mn-ea"/>
                <a:cs typeface="+mn-cs"/>
              </a:defRPr>
            </a:pPr>
            <a:endParaRPr lang="pl-PL"/>
          </a:p>
        </c:txPr>
        <c:crossAx val="339665392"/>
        <c:crosses val="autoZero"/>
        <c:crossBetween val="between"/>
      </c:valAx>
      <c:dTable>
        <c:showHorzBorder val="1"/>
        <c:showVertBorder val="1"/>
        <c:showOutline val="1"/>
        <c:showKeys val="1"/>
        <c:spPr>
          <a:noFill/>
          <a:ln w="9543" cap="flat" cmpd="sng" algn="ctr">
            <a:solidFill>
              <a:schemeClr val="tx1">
                <a:lumMod val="15000"/>
                <a:lumOff val="85000"/>
              </a:schemeClr>
            </a:solidFill>
            <a:round/>
          </a:ln>
          <a:effectLst/>
        </c:spPr>
        <c:txPr>
          <a:bodyPr rot="0" spcFirstLastPara="1" vertOverflow="ellipsis" vert="horz" wrap="square" anchor="ctr" anchorCtr="1"/>
          <a:lstStyle/>
          <a:p>
            <a:pPr rtl="0">
              <a:defRPr sz="701" b="0" i="0" u="none" strike="noStrike" kern="1200" baseline="0">
                <a:solidFill>
                  <a:schemeClr val="tx1"/>
                </a:solidFill>
                <a:latin typeface="+mn-lt"/>
                <a:ea typeface="+mn-ea"/>
                <a:cs typeface="+mn-cs"/>
              </a:defRPr>
            </a:pPr>
            <a:endParaRPr lang="pl-PL"/>
          </a:p>
        </c:txPr>
      </c:dTable>
      <c:spPr>
        <a:noFill/>
        <a:ln w="25449">
          <a:noFill/>
        </a:ln>
      </c:spPr>
    </c:plotArea>
    <c:plotVisOnly val="1"/>
    <c:dispBlanksAs val="gap"/>
    <c:showDLblsOverMax val="0"/>
  </c:chart>
  <c:spPr>
    <a:solidFill>
      <a:schemeClr val="bg1"/>
    </a:solidFill>
    <a:ln w="954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Times New Roman"/>
                <a:ea typeface="Times New Roman"/>
                <a:cs typeface="Times New Roman"/>
              </a:defRPr>
            </a:pPr>
            <a:r>
              <a:rPr lang="pl-PL"/>
              <a:t> Prognoza długu Gminy Nagłowice</a:t>
            </a:r>
          </a:p>
        </c:rich>
      </c:tx>
      <c:layout>
        <c:manualLayout>
          <c:xMode val="edge"/>
          <c:yMode val="edge"/>
          <c:x val="0.35714285714285715"/>
          <c:y val="2.0661157024793389E-2"/>
        </c:manualLayout>
      </c:layout>
      <c:overlay val="0"/>
      <c:spPr>
        <a:noFill/>
        <a:ln w="25400">
          <a:noFill/>
        </a:ln>
      </c:spPr>
    </c:title>
    <c:autoTitleDeleted val="0"/>
    <c:plotArea>
      <c:layout>
        <c:manualLayout>
          <c:layoutTarget val="inner"/>
          <c:xMode val="edge"/>
          <c:yMode val="edge"/>
          <c:x val="9.0062111801242239E-2"/>
          <c:y val="0.2024793388429752"/>
          <c:w val="0.89596273291925466"/>
          <c:h val="0.58677685950413228"/>
        </c:manualLayout>
      </c:layout>
      <c:lineChart>
        <c:grouping val="standard"/>
        <c:varyColors val="0"/>
        <c:ser>
          <c:idx val="0"/>
          <c:order val="0"/>
          <c:tx>
            <c:strRef>
              <c:f>Sheet1!$A$2</c:f>
              <c:strCache>
                <c:ptCount val="1"/>
                <c:pt idx="0">
                  <c:v>dług</c:v>
                </c:pt>
              </c:strCache>
            </c:strRef>
          </c:tx>
          <c:spPr>
            <a:ln w="12700">
              <a:solidFill>
                <a:srgbClr val="000000"/>
              </a:solidFill>
              <a:prstDash val="solid"/>
            </a:ln>
          </c:spPr>
          <c:marker>
            <c:symbol val="diamond"/>
            <c:size val="4"/>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575"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2023</c:v>
                </c:pt>
                <c:pt idx="1">
                  <c:v>2024</c:v>
                </c:pt>
                <c:pt idx="2">
                  <c:v>2025</c:v>
                </c:pt>
                <c:pt idx="3">
                  <c:v>2026</c:v>
                </c:pt>
                <c:pt idx="4">
                  <c:v>2027</c:v>
                </c:pt>
                <c:pt idx="5">
                  <c:v>2028</c:v>
                </c:pt>
                <c:pt idx="6">
                  <c:v>2029</c:v>
                </c:pt>
                <c:pt idx="7">
                  <c:v>2030</c:v>
                </c:pt>
                <c:pt idx="8">
                  <c:v>2031</c:v>
                </c:pt>
                <c:pt idx="9">
                  <c:v>2032</c:v>
                </c:pt>
                <c:pt idx="10">
                  <c:v>2033</c:v>
                </c:pt>
                <c:pt idx="11">
                  <c:v>2034</c:v>
                </c:pt>
              </c:numCache>
            </c:numRef>
          </c:cat>
          <c:val>
            <c:numRef>
              <c:f>Sheet1!$B$2:$M$2</c:f>
              <c:numCache>
                <c:formatCode>General</c:formatCode>
                <c:ptCount val="12"/>
                <c:pt idx="0">
                  <c:v>21.9</c:v>
                </c:pt>
                <c:pt idx="1">
                  <c:v>22.17</c:v>
                </c:pt>
                <c:pt idx="2">
                  <c:v>29.97</c:v>
                </c:pt>
                <c:pt idx="3">
                  <c:v>27.95</c:v>
                </c:pt>
                <c:pt idx="4" formatCode="#\ ##,000">
                  <c:v>23.61</c:v>
                </c:pt>
                <c:pt idx="5">
                  <c:v>19.96</c:v>
                </c:pt>
                <c:pt idx="6">
                  <c:v>16.54</c:v>
                </c:pt>
                <c:pt idx="7">
                  <c:v>13.12</c:v>
                </c:pt>
                <c:pt idx="8" formatCode="#\ ##,000">
                  <c:v>9.77</c:v>
                </c:pt>
                <c:pt idx="9">
                  <c:v>6.56</c:v>
                </c:pt>
                <c:pt idx="10">
                  <c:v>3.21</c:v>
                </c:pt>
                <c:pt idx="11">
                  <c:v>0</c:v>
                </c:pt>
              </c:numCache>
            </c:numRef>
          </c:val>
          <c:smooth val="0"/>
          <c:extLst>
            <c:ext xmlns:c16="http://schemas.microsoft.com/office/drawing/2014/chart" uri="{C3380CC4-5D6E-409C-BE32-E72D297353CC}">
              <c16:uniqueId val="{00000000-187E-4534-AE2A-062C8FD62563}"/>
            </c:ext>
          </c:extLst>
        </c:ser>
        <c:dLbls>
          <c:showLegendKey val="0"/>
          <c:showVal val="1"/>
          <c:showCatName val="0"/>
          <c:showSerName val="0"/>
          <c:showPercent val="0"/>
          <c:showBubbleSize val="0"/>
        </c:dLbls>
        <c:marker val="1"/>
        <c:smooth val="0"/>
        <c:axId val="340892032"/>
        <c:axId val="1"/>
      </c:lineChart>
      <c:catAx>
        <c:axId val="340892032"/>
        <c:scaling>
          <c:orientation val="minMax"/>
        </c:scaling>
        <c:delete val="0"/>
        <c:axPos val="b"/>
        <c:majorGridlines>
          <c:spPr>
            <a:ln w="3175">
              <a:solidFill>
                <a:srgbClr val="000000"/>
              </a:solidFill>
              <a:prstDash val="solid"/>
            </a:ln>
          </c:spPr>
        </c:majorGridlines>
        <c:title>
          <c:tx>
            <c:rich>
              <a:bodyPr/>
              <a:lstStyle/>
              <a:p>
                <a:pPr>
                  <a:defRPr sz="500" b="0" i="0" u="none" strike="noStrike" baseline="0">
                    <a:solidFill>
                      <a:srgbClr val="000000"/>
                    </a:solidFill>
                    <a:latin typeface="Calibri"/>
                    <a:ea typeface="Calibri"/>
                    <a:cs typeface="Calibri"/>
                  </a:defRPr>
                </a:pPr>
                <a:r>
                  <a:rPr lang="pl-PL"/>
                  <a:t>rok</a:t>
                </a:r>
              </a:p>
            </c:rich>
          </c:tx>
          <c:layout>
            <c:manualLayout>
              <c:xMode val="edge"/>
              <c:yMode val="edge"/>
              <c:x val="0.52795031055900621"/>
              <c:y val="0.896694214876033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pl-PL"/>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500" b="0" i="0" u="none" strike="noStrike" baseline="0">
                    <a:solidFill>
                      <a:srgbClr val="000000"/>
                    </a:solidFill>
                    <a:latin typeface="Calibri"/>
                    <a:ea typeface="Calibri"/>
                    <a:cs typeface="Calibri"/>
                  </a:defRPr>
                </a:pPr>
                <a:r>
                  <a:rPr lang="pl-PL"/>
                  <a:t>% zadłużenia
</a:t>
                </a:r>
              </a:p>
            </c:rich>
          </c:tx>
          <c:layout>
            <c:manualLayout>
              <c:xMode val="edge"/>
              <c:yMode val="edge"/>
              <c:x val="1.7080745341614908E-2"/>
              <c:y val="0.409090909090909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pl-PL"/>
          </a:p>
        </c:txPr>
        <c:crossAx val="340892032"/>
        <c:crosses val="autoZero"/>
        <c:crossBetween val="between"/>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30303" mc:Ignorable="a14" a14:legacySpreadsheetColorIndex="9">
                <a:gamma/>
                <a:shade val="86275"/>
                <a:invGamma/>
              </a:srgbClr>
            </a:gs>
          </a:gsLst>
          <a:lin ang="5400000" scaled="1"/>
        </a:gradFill>
        <a:ln w="12700">
          <a:solidFill>
            <a:srgbClr val="FFFFFF"/>
          </a:solidFill>
          <a:prstDash val="solid"/>
        </a:ln>
      </c:spPr>
    </c:plotArea>
    <c:plotVisOnly val="1"/>
    <c:dispBlanksAs val="gap"/>
    <c:showDLblsOverMax val="0"/>
  </c:chart>
  <c:spPr>
    <a:solidFill>
      <a:srgbClr val="FFFFFF"/>
    </a:solidFill>
    <a:ln>
      <a:noFill/>
    </a:ln>
  </c:spPr>
  <c:txPr>
    <a:bodyPr/>
    <a:lstStyle/>
    <a:p>
      <a:pPr>
        <a:defRPr sz="1075" b="1" i="0" u="none" strike="noStrike" baseline="0">
          <a:solidFill>
            <a:srgbClr val="000000"/>
          </a:solidFill>
          <a:latin typeface="Calibri"/>
          <a:ea typeface="Calibri"/>
          <a:cs typeface="Calibri"/>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184495827946899E-2"/>
          <c:y val="6.5013220827502674E-2"/>
          <c:w val="0.95181548521574233"/>
          <c:h val="0.85177394697178355"/>
        </c:manualLayout>
      </c:layout>
      <c:lineChart>
        <c:grouping val="standard"/>
        <c:varyColors val="0"/>
        <c:ser>
          <c:idx val="1"/>
          <c:order val="0"/>
          <c:tx>
            <c:strRef>
              <c:f>Dane!$B$19</c:f>
              <c:strCache>
                <c:ptCount val="1"/>
                <c:pt idx="0">
                  <c:v>Maksymalna możliwość spłaty zadłużenia</c:v>
                </c:pt>
              </c:strCache>
            </c:strRef>
          </c:tx>
          <c:spPr>
            <a:ln w="44183">
              <a:solidFill>
                <a:schemeClr val="accent1">
                  <a:lumMod val="50000"/>
                </a:schemeClr>
              </a:solidFill>
            </a:ln>
          </c:spPr>
          <c:marker>
            <c:symbol val="diamond"/>
            <c:size val="11"/>
            <c:spPr>
              <a:solidFill>
                <a:schemeClr val="accent1">
                  <a:lumMod val="75000"/>
                </a:schemeClr>
              </a:solidFill>
              <a:ln cap="sq">
                <a:solidFill>
                  <a:srgbClr val="FF0000"/>
                </a:solidFill>
              </a:ln>
            </c:spPr>
          </c:marker>
          <c:dLbls>
            <c:spPr>
              <a:noFill/>
              <a:ln w="25247">
                <a:noFill/>
              </a:ln>
            </c:spPr>
            <c:txPr>
              <a:bodyPr wrap="square" lIns="38100" tIns="19050" rIns="38100" bIns="19050" anchor="ctr">
                <a:spAutoFit/>
              </a:bodyPr>
              <a:lstStyle/>
              <a:p>
                <a:pPr>
                  <a:defRPr sz="596"/>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Dane!$A$20:$A$31</c:f>
              <c:numCache>
                <c:formatCode>General</c:formatCode>
                <c:ptCount val="12"/>
                <c:pt idx="0">
                  <c:v>2023</c:v>
                </c:pt>
                <c:pt idx="1">
                  <c:v>2024</c:v>
                </c:pt>
                <c:pt idx="2">
                  <c:v>2025</c:v>
                </c:pt>
                <c:pt idx="3">
                  <c:v>2026</c:v>
                </c:pt>
                <c:pt idx="4">
                  <c:v>2027</c:v>
                </c:pt>
                <c:pt idx="5">
                  <c:v>2028</c:v>
                </c:pt>
                <c:pt idx="6">
                  <c:v>2029</c:v>
                </c:pt>
                <c:pt idx="7">
                  <c:v>2030</c:v>
                </c:pt>
                <c:pt idx="8">
                  <c:v>2031</c:v>
                </c:pt>
                <c:pt idx="9">
                  <c:v>2032</c:v>
                </c:pt>
                <c:pt idx="10">
                  <c:v>2033</c:v>
                </c:pt>
                <c:pt idx="11">
                  <c:v>2034</c:v>
                </c:pt>
              </c:numCache>
            </c:numRef>
          </c:cat>
          <c:val>
            <c:numRef>
              <c:f>Dane!$B$20:$B$31</c:f>
              <c:numCache>
                <c:formatCode>#\ ##,000</c:formatCode>
                <c:ptCount val="12"/>
                <c:pt idx="0">
                  <c:v>2475965</c:v>
                </c:pt>
                <c:pt idx="1">
                  <c:v>2387453</c:v>
                </c:pt>
                <c:pt idx="2">
                  <c:v>2791356</c:v>
                </c:pt>
                <c:pt idx="3">
                  <c:v>2688594</c:v>
                </c:pt>
                <c:pt idx="4">
                  <c:v>2851783</c:v>
                </c:pt>
                <c:pt idx="5">
                  <c:v>2964309</c:v>
                </c:pt>
                <c:pt idx="6">
                  <c:v>3285762</c:v>
                </c:pt>
                <c:pt idx="7">
                  <c:v>3427213</c:v>
                </c:pt>
                <c:pt idx="8">
                  <c:v>3895342</c:v>
                </c:pt>
                <c:pt idx="9">
                  <c:v>4065504</c:v>
                </c:pt>
                <c:pt idx="10">
                  <c:v>4229679</c:v>
                </c:pt>
                <c:pt idx="11">
                  <c:v>4499822</c:v>
                </c:pt>
              </c:numCache>
            </c:numRef>
          </c:val>
          <c:smooth val="0"/>
          <c:extLst>
            <c:ext xmlns:c16="http://schemas.microsoft.com/office/drawing/2014/chart" uri="{C3380CC4-5D6E-409C-BE32-E72D297353CC}">
              <c16:uniqueId val="{00000000-F3FA-4EC0-8BFB-20297797A192}"/>
            </c:ext>
          </c:extLst>
        </c:ser>
        <c:ser>
          <c:idx val="2"/>
          <c:order val="1"/>
          <c:tx>
            <c:strRef>
              <c:f>Dane!$C$19</c:f>
              <c:strCache>
                <c:ptCount val="1"/>
                <c:pt idx="0">
                  <c:v>Spłaty zadłużenia</c:v>
                </c:pt>
              </c:strCache>
            </c:strRef>
          </c:tx>
          <c:spPr>
            <a:ln w="44183">
              <a:solidFill>
                <a:srgbClr val="00B050"/>
              </a:solidFill>
            </a:ln>
          </c:spPr>
          <c:marker>
            <c:symbol val="triangle"/>
            <c:size val="12"/>
            <c:spPr>
              <a:solidFill>
                <a:srgbClr val="00B050"/>
              </a:solidFill>
              <a:ln w="28403">
                <a:solidFill>
                  <a:srgbClr val="00B050"/>
                </a:solidFill>
              </a:ln>
              <a:scene3d>
                <a:camera prst="orthographicFront"/>
                <a:lightRig rig="threePt" dir="t"/>
              </a:scene3d>
              <a:sp3d>
                <a:bevelT w="165100" prst="coolSlant"/>
              </a:sp3d>
            </c:spPr>
          </c:marker>
          <c:dLbls>
            <c:spPr>
              <a:noFill/>
              <a:ln w="25247">
                <a:noFill/>
              </a:ln>
            </c:spPr>
            <c:txPr>
              <a:bodyPr wrap="square" lIns="38100" tIns="19050" rIns="38100" bIns="19050" anchor="ctr">
                <a:spAutoFit/>
              </a:bodyPr>
              <a:lstStyle/>
              <a:p>
                <a:pPr>
                  <a:defRPr sz="596"/>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Dane!$A$20:$A$31</c:f>
              <c:numCache>
                <c:formatCode>General</c:formatCode>
                <c:ptCount val="12"/>
                <c:pt idx="0">
                  <c:v>2023</c:v>
                </c:pt>
                <c:pt idx="1">
                  <c:v>2024</c:v>
                </c:pt>
                <c:pt idx="2">
                  <c:v>2025</c:v>
                </c:pt>
                <c:pt idx="3">
                  <c:v>2026</c:v>
                </c:pt>
                <c:pt idx="4">
                  <c:v>2027</c:v>
                </c:pt>
                <c:pt idx="5">
                  <c:v>2028</c:v>
                </c:pt>
                <c:pt idx="6">
                  <c:v>2029</c:v>
                </c:pt>
                <c:pt idx="7">
                  <c:v>2030</c:v>
                </c:pt>
                <c:pt idx="8">
                  <c:v>2031</c:v>
                </c:pt>
                <c:pt idx="9">
                  <c:v>2032</c:v>
                </c:pt>
                <c:pt idx="10">
                  <c:v>2033</c:v>
                </c:pt>
                <c:pt idx="11">
                  <c:v>2034</c:v>
                </c:pt>
              </c:numCache>
            </c:numRef>
          </c:cat>
          <c:val>
            <c:numRef>
              <c:f>Dane!$C$20:$C$31</c:f>
              <c:numCache>
                <c:formatCode>#\ ##,000</c:formatCode>
                <c:ptCount val="12"/>
                <c:pt idx="0">
                  <c:v>860000</c:v>
                </c:pt>
                <c:pt idx="1">
                  <c:v>1020000</c:v>
                </c:pt>
                <c:pt idx="2">
                  <c:v>1150000</c:v>
                </c:pt>
                <c:pt idx="3">
                  <c:v>980000</c:v>
                </c:pt>
                <c:pt idx="4">
                  <c:v>1010000</c:v>
                </c:pt>
                <c:pt idx="5">
                  <c:v>1010000</c:v>
                </c:pt>
                <c:pt idx="6">
                  <c:v>980000</c:v>
                </c:pt>
                <c:pt idx="7">
                  <c:v>980000</c:v>
                </c:pt>
                <c:pt idx="8">
                  <c:v>130000</c:v>
                </c:pt>
                <c:pt idx="9">
                  <c:v>130000</c:v>
                </c:pt>
                <c:pt idx="10">
                  <c:v>0</c:v>
                </c:pt>
                <c:pt idx="11">
                  <c:v>0</c:v>
                </c:pt>
              </c:numCache>
            </c:numRef>
          </c:val>
          <c:smooth val="0"/>
          <c:extLst>
            <c:ext xmlns:c16="http://schemas.microsoft.com/office/drawing/2014/chart" uri="{C3380CC4-5D6E-409C-BE32-E72D297353CC}">
              <c16:uniqueId val="{00000001-F3FA-4EC0-8BFB-20297797A192}"/>
            </c:ext>
          </c:extLst>
        </c:ser>
        <c:dLbls>
          <c:showLegendKey val="0"/>
          <c:showVal val="0"/>
          <c:showCatName val="0"/>
          <c:showSerName val="0"/>
          <c:showPercent val="0"/>
          <c:showBubbleSize val="0"/>
        </c:dLbls>
        <c:marker val="1"/>
        <c:smooth val="0"/>
        <c:axId val="339040360"/>
        <c:axId val="1"/>
      </c:lineChart>
      <c:catAx>
        <c:axId val="339040360"/>
        <c:scaling>
          <c:orientation val="minMax"/>
        </c:scaling>
        <c:delete val="0"/>
        <c:axPos val="b"/>
        <c:numFmt formatCode="General" sourceLinked="1"/>
        <c:majorTickMark val="none"/>
        <c:minorTickMark val="none"/>
        <c:tickLblPos val="nextTo"/>
        <c:spPr>
          <a:noFill/>
          <a:ln/>
          <a:effectLst>
            <a:glow rad="101600">
              <a:schemeClr val="accent2">
                <a:satMod val="175000"/>
                <a:alpha val="40000"/>
              </a:schemeClr>
            </a:glow>
            <a:softEdge rad="31750"/>
          </a:effectLst>
        </c:spPr>
        <c:txPr>
          <a:bodyPr/>
          <a:lstStyle/>
          <a:p>
            <a:pPr>
              <a:defRPr sz="795" baseline="0"/>
            </a:pPr>
            <a:endParaRPr lang="pl-PL"/>
          </a:p>
        </c:txPr>
        <c:crossAx val="1"/>
        <c:crosses val="autoZero"/>
        <c:auto val="1"/>
        <c:lblAlgn val="ctr"/>
        <c:lblOffset val="100"/>
        <c:noMultiLvlLbl val="0"/>
      </c:catAx>
      <c:valAx>
        <c:axId val="1"/>
        <c:scaling>
          <c:orientation val="minMax"/>
        </c:scaling>
        <c:delete val="0"/>
        <c:axPos val="l"/>
        <c:majorGridlines/>
        <c:numFmt formatCode="#,##0" sourceLinked="0"/>
        <c:majorTickMark val="none"/>
        <c:minorTickMark val="none"/>
        <c:tickLblPos val="nextTo"/>
        <c:txPr>
          <a:bodyPr/>
          <a:lstStyle/>
          <a:p>
            <a:pPr>
              <a:defRPr sz="795"/>
            </a:pPr>
            <a:endParaRPr lang="pl-PL"/>
          </a:p>
        </c:txPr>
        <c:crossAx val="339040360"/>
        <c:crosses val="autoZero"/>
        <c:crossBetween val="between"/>
      </c:valAx>
      <c:spPr>
        <a:gradFill flip="none" rotWithShape="1">
          <a:gsLst>
            <a:gs pos="0">
              <a:schemeClr val="accent1">
                <a:lumMod val="60000"/>
                <a:lumOff val="40000"/>
              </a:schemeClr>
            </a:gs>
            <a:gs pos="45000">
              <a:srgbClr val="FF9900">
                <a:alpha val="22000"/>
                <a:lumMod val="83000"/>
                <a:lumOff val="17000"/>
              </a:srgbClr>
            </a:gs>
            <a:gs pos="100000">
              <a:srgbClr val="FFFF66"/>
            </a:gs>
          </a:gsLst>
          <a:lin ang="5400000" scaled="1"/>
          <a:tileRect/>
        </a:gradFill>
        <a:effectLst/>
        <a:scene3d>
          <a:camera prst="orthographicFront"/>
          <a:lightRig rig="threePt" dir="t"/>
        </a:scene3d>
        <a:sp3d/>
      </c:spPr>
    </c:plotArea>
    <c:legend>
      <c:legendPos val="b"/>
      <c:layout>
        <c:manualLayout>
          <c:xMode val="edge"/>
          <c:yMode val="edge"/>
          <c:x val="0.11176054126932335"/>
          <c:y val="0.8825355980225208"/>
          <c:w val="0.56131992883219539"/>
          <c:h val="2.8120569956481822E-2"/>
        </c:manualLayout>
      </c:layout>
      <c:overlay val="0"/>
      <c:spPr>
        <a:solidFill>
          <a:schemeClr val="bg1"/>
        </a:solidFill>
      </c:spPr>
      <c:txPr>
        <a:bodyPr/>
        <a:lstStyle/>
        <a:p>
          <a:pPr>
            <a:defRPr sz="596"/>
          </a:pPr>
          <a:endParaRPr lang="pl-PL"/>
        </a:p>
      </c:txPr>
    </c:legend>
    <c:plotVisOnly val="1"/>
    <c:dispBlanksAs val="gap"/>
    <c:showDLblsOverMax val="0"/>
  </c:chart>
  <c:spPr>
    <a:solidFill>
      <a:schemeClr val="lt1"/>
    </a:solidFill>
    <a:ln w="12624" cap="flat" cmpd="sng" algn="ctr">
      <a:solidFill>
        <a:schemeClr val="dk1"/>
      </a:solidFill>
      <a:prstDash val="solid"/>
      <a:miter lim="800000"/>
    </a:ln>
    <a:effectLst/>
  </c:spPr>
  <c:txPr>
    <a:bodyPr/>
    <a:lstStyle/>
    <a:p>
      <a:pPr>
        <a:defRPr b="1" i="0" baseline="0">
          <a:solidFill>
            <a:schemeClr val="dk1"/>
          </a:solidFill>
          <a:latin typeface="+mn-lt"/>
          <a:ea typeface="+mn-ea"/>
          <a:cs typeface="+mn-cs"/>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pl-PL"/>
              <a:t>Dochody bieżące i wydatki bieżące w latach 2023 - 2034</a:t>
            </a:r>
          </a:p>
        </c:rich>
      </c:tx>
      <c:layout>
        <c:manualLayout>
          <c:xMode val="edge"/>
          <c:yMode val="edge"/>
          <c:x val="0.37482602118003039"/>
          <c:y val="6.1510628674807784E-2"/>
        </c:manualLayout>
      </c:layout>
      <c:overlay val="0"/>
      <c:spPr>
        <a:noFill/>
        <a:ln w="25400">
          <a:noFill/>
        </a:ln>
      </c:spPr>
    </c:title>
    <c:autoTitleDeleted val="0"/>
    <c:plotArea>
      <c:layout>
        <c:manualLayout>
          <c:layoutTarget val="inner"/>
          <c:xMode val="edge"/>
          <c:yMode val="edge"/>
          <c:x val="0.14814831559732597"/>
          <c:y val="0.14138817480719804"/>
          <c:w val="0.8333342752349574"/>
          <c:h val="0.68123393316195358"/>
        </c:manualLayout>
      </c:layout>
      <c:barChart>
        <c:barDir val="col"/>
        <c:grouping val="clustered"/>
        <c:varyColors val="0"/>
        <c:ser>
          <c:idx val="0"/>
          <c:order val="0"/>
          <c:tx>
            <c:strRef>
              <c:f>Dane!$B$2</c:f>
              <c:strCache>
                <c:ptCount val="1"/>
                <c:pt idx="0">
                  <c:v>Doch bieżące</c:v>
                </c:pt>
              </c:strCache>
            </c:strRef>
          </c:tx>
          <c:spPr>
            <a:solidFill>
              <a:srgbClr val="92D050"/>
            </a:solidFill>
            <a:ln>
              <a:solidFill>
                <a:srgbClr val="0070C0"/>
              </a:solidFill>
            </a:ln>
            <a:effectLst/>
            <a:scene3d>
              <a:camera prst="orthographicFront"/>
              <a:lightRig rig="threePt" dir="t"/>
            </a:scene3d>
            <a:sp3d prstMaterial="matte">
              <a:bevelT w="127000" h="63500"/>
            </a:sp3d>
          </c:spPr>
          <c:invertIfNegative val="0"/>
          <c:cat>
            <c:numRef>
              <c:f>Dane!$A$3:$A$14</c:f>
              <c:numCache>
                <c:formatCode>General</c:formatCode>
                <c:ptCount val="12"/>
                <c:pt idx="0">
                  <c:v>2023</c:v>
                </c:pt>
                <c:pt idx="1">
                  <c:v>2024</c:v>
                </c:pt>
                <c:pt idx="2">
                  <c:v>2025</c:v>
                </c:pt>
                <c:pt idx="3">
                  <c:v>2026</c:v>
                </c:pt>
                <c:pt idx="4">
                  <c:v>2027</c:v>
                </c:pt>
                <c:pt idx="5">
                  <c:v>2028</c:v>
                </c:pt>
                <c:pt idx="6">
                  <c:v>2029</c:v>
                </c:pt>
                <c:pt idx="7">
                  <c:v>2030</c:v>
                </c:pt>
                <c:pt idx="8">
                  <c:v>2031</c:v>
                </c:pt>
                <c:pt idx="9">
                  <c:v>2032</c:v>
                </c:pt>
                <c:pt idx="10">
                  <c:v>2033</c:v>
                </c:pt>
                <c:pt idx="11">
                  <c:v>2034</c:v>
                </c:pt>
              </c:numCache>
            </c:numRef>
          </c:cat>
          <c:val>
            <c:numRef>
              <c:f>Dane!$B$3:$B$14</c:f>
              <c:numCache>
                <c:formatCode>#,##0.00</c:formatCode>
                <c:ptCount val="12"/>
                <c:pt idx="0">
                  <c:v>25906157.34</c:v>
                </c:pt>
                <c:pt idx="1">
                  <c:v>26996690</c:v>
                </c:pt>
                <c:pt idx="2">
                  <c:v>27505850</c:v>
                </c:pt>
                <c:pt idx="3">
                  <c:v>28279870</c:v>
                </c:pt>
                <c:pt idx="4">
                  <c:v>28925480</c:v>
                </c:pt>
                <c:pt idx="5">
                  <c:v>29586400</c:v>
                </c:pt>
                <c:pt idx="6">
                  <c:v>30263010</c:v>
                </c:pt>
                <c:pt idx="7">
                  <c:v>30955690</c:v>
                </c:pt>
                <c:pt idx="8">
                  <c:v>31664850</c:v>
                </c:pt>
                <c:pt idx="9">
                  <c:v>32390910</c:v>
                </c:pt>
                <c:pt idx="10">
                  <c:v>33134260</c:v>
                </c:pt>
                <c:pt idx="11">
                  <c:v>33895340</c:v>
                </c:pt>
              </c:numCache>
            </c:numRef>
          </c:val>
          <c:extLst>
            <c:ext xmlns:c16="http://schemas.microsoft.com/office/drawing/2014/chart" uri="{C3380CC4-5D6E-409C-BE32-E72D297353CC}">
              <c16:uniqueId val="{00000000-E930-49D8-81C5-C171618632E5}"/>
            </c:ext>
          </c:extLst>
        </c:ser>
        <c:ser>
          <c:idx val="1"/>
          <c:order val="1"/>
          <c:tx>
            <c:strRef>
              <c:f>Dane!$C$2</c:f>
              <c:strCache>
                <c:ptCount val="1"/>
                <c:pt idx="0">
                  <c:v>Wydatki bieżące</c:v>
                </c:pt>
              </c:strCache>
            </c:strRef>
          </c:tx>
          <c:spPr>
            <a:solidFill>
              <a:srgbClr val="FFC000"/>
            </a:solidFill>
            <a:ln>
              <a:solidFill>
                <a:srgbClr val="FF0000"/>
              </a:solidFill>
            </a:ln>
            <a:effectLst/>
            <a:scene3d>
              <a:camera prst="orthographicFront"/>
              <a:lightRig rig="threePt" dir="t"/>
            </a:scene3d>
            <a:sp3d>
              <a:bevelT w="139700" h="139700"/>
            </a:sp3d>
          </c:spPr>
          <c:invertIfNegative val="0"/>
          <c:cat>
            <c:numRef>
              <c:f>Dane!$A$3:$A$14</c:f>
              <c:numCache>
                <c:formatCode>General</c:formatCode>
                <c:ptCount val="12"/>
                <c:pt idx="0">
                  <c:v>2023</c:v>
                </c:pt>
                <c:pt idx="1">
                  <c:v>2024</c:v>
                </c:pt>
                <c:pt idx="2">
                  <c:v>2025</c:v>
                </c:pt>
                <c:pt idx="3">
                  <c:v>2026</c:v>
                </c:pt>
                <c:pt idx="4">
                  <c:v>2027</c:v>
                </c:pt>
                <c:pt idx="5">
                  <c:v>2028</c:v>
                </c:pt>
                <c:pt idx="6">
                  <c:v>2029</c:v>
                </c:pt>
                <c:pt idx="7">
                  <c:v>2030</c:v>
                </c:pt>
                <c:pt idx="8">
                  <c:v>2031</c:v>
                </c:pt>
                <c:pt idx="9">
                  <c:v>2032</c:v>
                </c:pt>
                <c:pt idx="10">
                  <c:v>2033</c:v>
                </c:pt>
                <c:pt idx="11">
                  <c:v>2034</c:v>
                </c:pt>
              </c:numCache>
            </c:numRef>
          </c:cat>
          <c:val>
            <c:numRef>
              <c:f>Dane!$C$3:$C$14</c:f>
              <c:numCache>
                <c:formatCode>#,##0.00</c:formatCode>
                <c:ptCount val="12"/>
                <c:pt idx="0">
                  <c:v>25404419.41</c:v>
                </c:pt>
                <c:pt idx="1">
                  <c:v>24421190</c:v>
                </c:pt>
                <c:pt idx="2">
                  <c:v>24613889</c:v>
                </c:pt>
                <c:pt idx="3">
                  <c:v>25442870</c:v>
                </c:pt>
                <c:pt idx="4">
                  <c:v>25615480</c:v>
                </c:pt>
                <c:pt idx="5">
                  <c:v>25979690</c:v>
                </c:pt>
                <c:pt idx="6">
                  <c:v>26484910</c:v>
                </c:pt>
                <c:pt idx="7">
                  <c:v>26870190</c:v>
                </c:pt>
                <c:pt idx="8">
                  <c:v>27730850</c:v>
                </c:pt>
                <c:pt idx="9">
                  <c:v>28178910</c:v>
                </c:pt>
                <c:pt idx="10">
                  <c:v>28348260</c:v>
                </c:pt>
                <c:pt idx="11">
                  <c:v>28660340</c:v>
                </c:pt>
              </c:numCache>
            </c:numRef>
          </c:val>
          <c:extLst>
            <c:ext xmlns:c16="http://schemas.microsoft.com/office/drawing/2014/chart" uri="{C3380CC4-5D6E-409C-BE32-E72D297353CC}">
              <c16:uniqueId val="{00000001-E930-49D8-81C5-C171618632E5}"/>
            </c:ext>
          </c:extLst>
        </c:ser>
        <c:dLbls>
          <c:showLegendKey val="0"/>
          <c:showVal val="0"/>
          <c:showCatName val="0"/>
          <c:showSerName val="0"/>
          <c:showPercent val="0"/>
          <c:showBubbleSize val="0"/>
        </c:dLbls>
        <c:gapWidth val="150"/>
        <c:axId val="80828288"/>
        <c:axId val="80829824"/>
      </c:barChart>
      <c:catAx>
        <c:axId val="80828288"/>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pl-PL"/>
          </a:p>
        </c:txPr>
        <c:crossAx val="80829824"/>
        <c:crosses val="autoZero"/>
        <c:auto val="1"/>
        <c:lblAlgn val="ctr"/>
        <c:lblOffset val="100"/>
        <c:noMultiLvlLbl val="0"/>
      </c:catAx>
      <c:valAx>
        <c:axId val="80829824"/>
        <c:scaling>
          <c:orientation val="minMax"/>
          <c:max val="30000000"/>
          <c:min val="10000000"/>
        </c:scaling>
        <c:delete val="0"/>
        <c:axPos val="l"/>
        <c:majorGridlines>
          <c:spPr>
            <a:ln w="6350" cap="flat" cmpd="sng" algn="ctr">
              <a:solidFill>
                <a:schemeClr val="tx1">
                  <a:tint val="75000"/>
                </a:schemeClr>
              </a:solidFill>
              <a:prstDash val="solid"/>
              <a:round/>
            </a:ln>
            <a:effectLst/>
          </c:spPr>
        </c:majorGridlines>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pl-PL"/>
          </a:p>
        </c:txPr>
        <c:crossAx val="80828288"/>
        <c:crosses val="autoZero"/>
        <c:crossBetween val="between"/>
      </c:valAx>
      <c:dTable>
        <c:showHorzBorder val="1"/>
        <c:showVertBorder val="1"/>
        <c:showOutline val="1"/>
        <c:showKeys val="1"/>
        <c:spPr>
          <a:noFill/>
          <a:ln w="6350" cap="flat" cmpd="sng" algn="ctr">
            <a:solidFill>
              <a:schemeClr val="tx1">
                <a:tint val="75000"/>
              </a:schemeClr>
            </a:solidFill>
            <a:prstDash val="solid"/>
            <a:round/>
          </a:ln>
          <a:effectLst/>
        </c:spPr>
        <c:txPr>
          <a:bodyPr rot="0" vert="horz"/>
          <a:lstStyle/>
          <a:p>
            <a:pPr rtl="0">
              <a:defRPr sz="500" baseline="0"/>
            </a:pPr>
            <a:endParaRPr lang="pl-PL"/>
          </a:p>
        </c:txPr>
      </c:dTable>
      <c:spPr>
        <a:solidFill>
          <a:srgbClr val="FFFFFF"/>
        </a:solidFill>
        <a:ln w="25400">
          <a:noFill/>
        </a:ln>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800"/>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BDB5E-9C5F-4742-AF5F-D4A3037D7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16499</Words>
  <Characters>98996</Characters>
  <Application>Microsoft Office Word</Application>
  <DocSecurity>0</DocSecurity>
  <Lines>824</Lines>
  <Paragraphs>230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Sekretariat UG</cp:lastModifiedBy>
  <cp:revision>2</cp:revision>
  <cp:lastPrinted>2024-05-14T08:34:00Z</cp:lastPrinted>
  <dcterms:created xsi:type="dcterms:W3CDTF">2024-05-28T08:40:00Z</dcterms:created>
  <dcterms:modified xsi:type="dcterms:W3CDTF">2024-05-28T08:40:00Z</dcterms:modified>
</cp:coreProperties>
</file>